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8098B" w14:textId="2FD4AE17" w:rsidR="00B03561" w:rsidRPr="00285171" w:rsidRDefault="00B03561">
      <w:pPr>
        <w:rPr>
          <w:rFonts w:cs="Arial"/>
        </w:rPr>
      </w:pPr>
    </w:p>
    <w:p w14:paraId="0D277B9B" w14:textId="3EBD9538" w:rsidR="00203842" w:rsidRPr="00285171" w:rsidRDefault="00203842">
      <w:pPr>
        <w:rPr>
          <w:rFonts w:cs="Arial"/>
        </w:rPr>
      </w:pPr>
    </w:p>
    <w:p w14:paraId="6235550F" w14:textId="77777777" w:rsidR="006B4378" w:rsidRDefault="006B4378" w:rsidP="006B4378">
      <w:pPr>
        <w:spacing w:after="120"/>
        <w:ind w:right="-46"/>
        <w:rPr>
          <w:rFonts w:cs="Arial"/>
          <w:color w:val="63686A" w:themeColor="accent3"/>
        </w:rPr>
      </w:pPr>
      <w:r>
        <w:rPr>
          <w:rFonts w:cs="Arial"/>
          <w:color w:val="63686A" w:themeColor="accent3"/>
        </w:rPr>
        <w:t>Ascend Learning Trust</w:t>
      </w:r>
    </w:p>
    <w:p w14:paraId="330D0DD8" w14:textId="7F8B650E" w:rsidR="006B4378" w:rsidRPr="00C17E93" w:rsidRDefault="006B4378" w:rsidP="006B4378">
      <w:pPr>
        <w:spacing w:after="120"/>
        <w:ind w:right="-46"/>
        <w:rPr>
          <w:rFonts w:ascii="Montserrat Black" w:hAnsi="Montserrat Black"/>
          <w:color w:val="0095A8" w:themeColor="accent1"/>
          <w:sz w:val="40"/>
          <w:szCs w:val="40"/>
        </w:rPr>
      </w:pPr>
      <w:r>
        <w:rPr>
          <w:rFonts w:ascii="Montserrat Black" w:hAnsi="Montserrat Black" w:cs="Arial"/>
          <w:color w:val="0095A8" w:themeColor="accent1"/>
          <w:sz w:val="40"/>
          <w:szCs w:val="40"/>
        </w:rPr>
        <w:t>Ascend Retention</w:t>
      </w:r>
      <w:r>
        <w:rPr>
          <w:rFonts w:ascii="Montserrat Black" w:hAnsi="Montserrat Black" w:cs="Arial"/>
          <w:color w:val="0095A8" w:themeColor="accent1"/>
          <w:sz w:val="40"/>
          <w:szCs w:val="40"/>
        </w:rPr>
        <w:t xml:space="preserve"> </w:t>
      </w:r>
      <w:r>
        <w:rPr>
          <w:rFonts w:ascii="Montserrat Black" w:hAnsi="Montserrat Black" w:cs="Arial"/>
          <w:color w:val="0095A8" w:themeColor="accent1"/>
          <w:sz w:val="40"/>
          <w:szCs w:val="40"/>
        </w:rPr>
        <w:t>Schedule</w:t>
      </w:r>
    </w:p>
    <w:p w14:paraId="2F030ECF" w14:textId="77777777" w:rsidR="00352FD4" w:rsidRPr="00285171" w:rsidRDefault="00352FD4" w:rsidP="00046A76">
      <w:pPr>
        <w:spacing w:after="40"/>
        <w:rPr>
          <w:b/>
          <w:bCs/>
          <w:color w:val="0095A8" w:themeColor="text1"/>
        </w:rPr>
      </w:pPr>
    </w:p>
    <w:tbl>
      <w:tblPr>
        <w:tblStyle w:val="TableGrid"/>
        <w:tblW w:w="9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7"/>
        <w:gridCol w:w="5554"/>
      </w:tblGrid>
      <w:tr w:rsidR="006B4378" w14:paraId="313C49E3" w14:textId="77777777" w:rsidTr="00CB71FE">
        <w:trPr>
          <w:trHeight w:val="349"/>
        </w:trPr>
        <w:tc>
          <w:tcPr>
            <w:tcW w:w="3597" w:type="dxa"/>
          </w:tcPr>
          <w:p w14:paraId="64232734" w14:textId="77777777" w:rsidR="006B4378" w:rsidRDefault="006B4378" w:rsidP="00CB71FE">
            <w:pPr>
              <w:ind w:right="-46"/>
              <w:rPr>
                <w:color w:val="63686A" w:themeColor="accent3"/>
              </w:rPr>
            </w:pPr>
            <w:r>
              <w:rPr>
                <w:color w:val="63686A" w:themeColor="accent3"/>
              </w:rPr>
              <w:t>Policy Owner:</w:t>
            </w:r>
          </w:p>
        </w:tc>
        <w:tc>
          <w:tcPr>
            <w:tcW w:w="5554" w:type="dxa"/>
          </w:tcPr>
          <w:p w14:paraId="33A3E2B0" w14:textId="7F6F5BBD" w:rsidR="006B4378" w:rsidRDefault="006B4378" w:rsidP="00CB71FE">
            <w:pPr>
              <w:ind w:right="-46"/>
              <w:rPr>
                <w:color w:val="63686A" w:themeColor="accent3"/>
              </w:rPr>
            </w:pPr>
            <w:r>
              <w:rPr>
                <w:color w:val="63686A" w:themeColor="accent3"/>
              </w:rPr>
              <w:t>Secondary Education Director</w:t>
            </w:r>
          </w:p>
        </w:tc>
      </w:tr>
      <w:tr w:rsidR="006B4378" w14:paraId="1B79FBCD" w14:textId="77777777" w:rsidTr="00CB71FE">
        <w:trPr>
          <w:trHeight w:val="349"/>
        </w:trPr>
        <w:tc>
          <w:tcPr>
            <w:tcW w:w="3597" w:type="dxa"/>
          </w:tcPr>
          <w:p w14:paraId="70EB5C08" w14:textId="77777777" w:rsidR="006B4378" w:rsidRDefault="006B4378" w:rsidP="00CB71FE">
            <w:pPr>
              <w:ind w:right="-46"/>
              <w:rPr>
                <w:color w:val="63686A" w:themeColor="accent3"/>
              </w:rPr>
            </w:pPr>
            <w:r>
              <w:rPr>
                <w:color w:val="63686A" w:themeColor="accent3"/>
              </w:rPr>
              <w:t>Date of issue:</w:t>
            </w:r>
          </w:p>
        </w:tc>
        <w:tc>
          <w:tcPr>
            <w:tcW w:w="5554" w:type="dxa"/>
          </w:tcPr>
          <w:p w14:paraId="1036A58E" w14:textId="77777777" w:rsidR="006B4378" w:rsidRDefault="006B4378" w:rsidP="00CB71FE">
            <w:pPr>
              <w:ind w:right="-46"/>
              <w:rPr>
                <w:color w:val="63686A" w:themeColor="accent3"/>
              </w:rPr>
            </w:pPr>
            <w:r>
              <w:rPr>
                <w:color w:val="63686A" w:themeColor="accent3"/>
              </w:rPr>
              <w:t>November 2024</w:t>
            </w:r>
          </w:p>
        </w:tc>
      </w:tr>
      <w:tr w:rsidR="006B4378" w14:paraId="25C5227F" w14:textId="77777777" w:rsidTr="00CB71FE">
        <w:trPr>
          <w:trHeight w:val="349"/>
        </w:trPr>
        <w:tc>
          <w:tcPr>
            <w:tcW w:w="3597" w:type="dxa"/>
          </w:tcPr>
          <w:p w14:paraId="31BD9854" w14:textId="77777777" w:rsidR="006B4378" w:rsidRDefault="006B4378" w:rsidP="00CB71FE">
            <w:pPr>
              <w:ind w:right="-46"/>
              <w:rPr>
                <w:color w:val="63686A" w:themeColor="accent3"/>
              </w:rPr>
            </w:pPr>
            <w:r>
              <w:rPr>
                <w:color w:val="63686A" w:themeColor="accent3"/>
              </w:rPr>
              <w:t xml:space="preserve">Policy Level: </w:t>
            </w:r>
          </w:p>
        </w:tc>
        <w:tc>
          <w:tcPr>
            <w:tcW w:w="5554" w:type="dxa"/>
          </w:tcPr>
          <w:p w14:paraId="5189927A" w14:textId="77777777" w:rsidR="006B4378" w:rsidRDefault="006B4378" w:rsidP="00CB71FE">
            <w:pPr>
              <w:ind w:right="-46"/>
              <w:rPr>
                <w:color w:val="63686A" w:themeColor="accent3"/>
              </w:rPr>
            </w:pPr>
            <w:r>
              <w:rPr>
                <w:color w:val="63686A" w:themeColor="accent3"/>
              </w:rPr>
              <w:t xml:space="preserve">Tier 1 </w:t>
            </w:r>
          </w:p>
        </w:tc>
      </w:tr>
      <w:tr w:rsidR="006B4378" w14:paraId="45DDB63E" w14:textId="77777777" w:rsidTr="00CB71FE">
        <w:trPr>
          <w:trHeight w:val="349"/>
        </w:trPr>
        <w:tc>
          <w:tcPr>
            <w:tcW w:w="3597" w:type="dxa"/>
          </w:tcPr>
          <w:p w14:paraId="16C92341" w14:textId="77777777" w:rsidR="006B4378" w:rsidRDefault="006B4378" w:rsidP="00CB71FE">
            <w:pPr>
              <w:ind w:right="-46"/>
              <w:rPr>
                <w:color w:val="63686A" w:themeColor="accent3"/>
              </w:rPr>
            </w:pPr>
            <w:r>
              <w:rPr>
                <w:color w:val="63686A" w:themeColor="accent3"/>
              </w:rPr>
              <w:t xml:space="preserve">Approved by: </w:t>
            </w:r>
          </w:p>
        </w:tc>
        <w:tc>
          <w:tcPr>
            <w:tcW w:w="5554" w:type="dxa"/>
          </w:tcPr>
          <w:p w14:paraId="3D5A222C" w14:textId="77777777" w:rsidR="006B4378" w:rsidRDefault="006B4378" w:rsidP="00CB71FE">
            <w:pPr>
              <w:ind w:right="-46"/>
              <w:rPr>
                <w:color w:val="63686A" w:themeColor="accent3"/>
              </w:rPr>
            </w:pPr>
            <w:r>
              <w:rPr>
                <w:color w:val="63686A" w:themeColor="accent3"/>
              </w:rPr>
              <w:t>Full Trust Board</w:t>
            </w:r>
          </w:p>
        </w:tc>
      </w:tr>
      <w:tr w:rsidR="006B4378" w14:paraId="27CDD454" w14:textId="77777777" w:rsidTr="00CB71FE">
        <w:trPr>
          <w:trHeight w:val="330"/>
        </w:trPr>
        <w:tc>
          <w:tcPr>
            <w:tcW w:w="3597" w:type="dxa"/>
          </w:tcPr>
          <w:p w14:paraId="65A55491" w14:textId="77777777" w:rsidR="006B4378" w:rsidRDefault="006B4378" w:rsidP="00CB71FE">
            <w:pPr>
              <w:ind w:right="-46"/>
              <w:rPr>
                <w:color w:val="63686A" w:themeColor="accent3"/>
              </w:rPr>
            </w:pPr>
            <w:r>
              <w:rPr>
                <w:color w:val="63686A" w:themeColor="accent3"/>
              </w:rPr>
              <w:t>Next Review:</w:t>
            </w:r>
          </w:p>
        </w:tc>
        <w:tc>
          <w:tcPr>
            <w:tcW w:w="5554" w:type="dxa"/>
          </w:tcPr>
          <w:p w14:paraId="12AA3C09" w14:textId="77777777" w:rsidR="006B4378" w:rsidRDefault="006B4378" w:rsidP="00CB71FE">
            <w:pPr>
              <w:ind w:right="-46"/>
              <w:rPr>
                <w:color w:val="63686A" w:themeColor="accent3"/>
              </w:rPr>
            </w:pPr>
            <w:r>
              <w:rPr>
                <w:color w:val="63686A" w:themeColor="accent3"/>
              </w:rPr>
              <w:t>November 2025</w:t>
            </w:r>
          </w:p>
        </w:tc>
      </w:tr>
    </w:tbl>
    <w:p w14:paraId="392E7B82" w14:textId="21B0CC8A" w:rsidR="00352FD4" w:rsidRPr="00285171" w:rsidRDefault="003D24C7" w:rsidP="00352FD4">
      <w:pPr>
        <w:spacing w:after="40"/>
        <w:rPr>
          <w:b/>
          <w:bCs/>
        </w:rPr>
      </w:pPr>
      <w:r>
        <w:rPr>
          <w:b/>
          <w:bCs/>
        </w:rPr>
        <w:tab/>
      </w:r>
      <w:r>
        <w:rPr>
          <w:b/>
          <w:bCs/>
        </w:rPr>
        <w:tab/>
      </w:r>
    </w:p>
    <w:p w14:paraId="3A52AF3E" w14:textId="77777777" w:rsidR="00352FD4" w:rsidRPr="00285171" w:rsidRDefault="00352FD4" w:rsidP="00046A76">
      <w:pPr>
        <w:spacing w:after="40"/>
        <w:rPr>
          <w:b/>
          <w:bCs/>
          <w:color w:val="0095A8" w:themeColor="text1"/>
        </w:rPr>
      </w:pPr>
    </w:p>
    <w:sdt>
      <w:sdtPr>
        <w:rPr>
          <w:rFonts w:ascii="Montserrat" w:eastAsiaTheme="minorHAnsi" w:hAnsi="Montserrat" w:cstheme="minorBidi"/>
          <w:color w:val="auto"/>
          <w:sz w:val="22"/>
          <w:szCs w:val="22"/>
          <w:lang w:val="en-GB"/>
        </w:rPr>
        <w:id w:val="1142701212"/>
        <w:docPartObj>
          <w:docPartGallery w:val="Table of Contents"/>
          <w:docPartUnique/>
        </w:docPartObj>
      </w:sdtPr>
      <w:sdtEndPr>
        <w:rPr>
          <w:b/>
          <w:bCs/>
          <w:noProof/>
        </w:rPr>
      </w:sdtEndPr>
      <w:sdtContent>
        <w:p w14:paraId="68AD2C18" w14:textId="77777777" w:rsidR="00481C85" w:rsidRPr="00285171" w:rsidRDefault="00481C85" w:rsidP="00481C85">
          <w:pPr>
            <w:pStyle w:val="TOCHeading"/>
            <w:rPr>
              <w:rFonts w:ascii="Montserrat" w:hAnsi="Montserrat"/>
            </w:rPr>
          </w:pPr>
          <w:r w:rsidRPr="00285171">
            <w:rPr>
              <w:rFonts w:ascii="Montserrat" w:hAnsi="Montserrat"/>
            </w:rPr>
            <w:t>Contents</w:t>
          </w:r>
        </w:p>
        <w:p w14:paraId="52E0CDA8" w14:textId="6E7B1983" w:rsidR="00846E3A" w:rsidRDefault="00481C85">
          <w:pPr>
            <w:pStyle w:val="TOC1"/>
            <w:tabs>
              <w:tab w:val="right" w:leader="dot" w:pos="9016"/>
            </w:tabs>
            <w:rPr>
              <w:rFonts w:asciiTheme="minorHAnsi" w:eastAsiaTheme="minorEastAsia" w:hAnsiTheme="minorHAnsi"/>
              <w:noProof/>
              <w:kern w:val="2"/>
              <w:lang w:eastAsia="en-GB"/>
              <w14:ligatures w14:val="standardContextual"/>
            </w:rPr>
          </w:pPr>
          <w:r w:rsidRPr="00285171">
            <w:fldChar w:fldCharType="begin"/>
          </w:r>
          <w:r w:rsidRPr="00285171">
            <w:instrText xml:space="preserve"> TOC \o "1-3" \h \z \u </w:instrText>
          </w:r>
          <w:r w:rsidRPr="00285171">
            <w:fldChar w:fldCharType="separate"/>
          </w:r>
          <w:hyperlink w:anchor="_Toc176166362" w:history="1">
            <w:r w:rsidR="00846E3A" w:rsidRPr="00277E0F">
              <w:rPr>
                <w:rStyle w:val="Hyperlink"/>
                <w:noProof/>
              </w:rPr>
              <w:t>Introduction</w:t>
            </w:r>
            <w:r w:rsidR="00846E3A">
              <w:rPr>
                <w:noProof/>
                <w:webHidden/>
              </w:rPr>
              <w:tab/>
            </w:r>
            <w:r w:rsidR="00846E3A">
              <w:rPr>
                <w:noProof/>
                <w:webHidden/>
              </w:rPr>
              <w:fldChar w:fldCharType="begin"/>
            </w:r>
            <w:r w:rsidR="00846E3A">
              <w:rPr>
                <w:noProof/>
                <w:webHidden/>
              </w:rPr>
              <w:instrText xml:space="preserve"> PAGEREF _Toc176166362 \h </w:instrText>
            </w:r>
            <w:r w:rsidR="00846E3A">
              <w:rPr>
                <w:noProof/>
                <w:webHidden/>
              </w:rPr>
            </w:r>
            <w:r w:rsidR="00846E3A">
              <w:rPr>
                <w:noProof/>
                <w:webHidden/>
              </w:rPr>
              <w:fldChar w:fldCharType="separate"/>
            </w:r>
            <w:r w:rsidR="00846E3A">
              <w:rPr>
                <w:noProof/>
                <w:webHidden/>
              </w:rPr>
              <w:t>2</w:t>
            </w:r>
            <w:r w:rsidR="00846E3A">
              <w:rPr>
                <w:noProof/>
                <w:webHidden/>
              </w:rPr>
              <w:fldChar w:fldCharType="end"/>
            </w:r>
          </w:hyperlink>
        </w:p>
        <w:p w14:paraId="153E7CA7" w14:textId="392802C5" w:rsidR="00846E3A" w:rsidRDefault="00846E3A">
          <w:pPr>
            <w:pStyle w:val="TOC1"/>
            <w:tabs>
              <w:tab w:val="right" w:leader="dot" w:pos="9016"/>
            </w:tabs>
            <w:rPr>
              <w:rFonts w:asciiTheme="minorHAnsi" w:eastAsiaTheme="minorEastAsia" w:hAnsiTheme="minorHAnsi"/>
              <w:noProof/>
              <w:kern w:val="2"/>
              <w:lang w:eastAsia="en-GB"/>
              <w14:ligatures w14:val="standardContextual"/>
            </w:rPr>
          </w:pPr>
          <w:hyperlink w:anchor="_Toc176166363" w:history="1">
            <w:r w:rsidRPr="00277E0F">
              <w:rPr>
                <w:rStyle w:val="Hyperlink"/>
                <w:noProof/>
              </w:rPr>
              <w:t>Policy Statement</w:t>
            </w:r>
            <w:r>
              <w:rPr>
                <w:noProof/>
                <w:webHidden/>
              </w:rPr>
              <w:tab/>
            </w:r>
            <w:r>
              <w:rPr>
                <w:noProof/>
                <w:webHidden/>
              </w:rPr>
              <w:fldChar w:fldCharType="begin"/>
            </w:r>
            <w:r>
              <w:rPr>
                <w:noProof/>
                <w:webHidden/>
              </w:rPr>
              <w:instrText xml:space="preserve"> PAGEREF _Toc176166363 \h </w:instrText>
            </w:r>
            <w:r>
              <w:rPr>
                <w:noProof/>
                <w:webHidden/>
              </w:rPr>
            </w:r>
            <w:r>
              <w:rPr>
                <w:noProof/>
                <w:webHidden/>
              </w:rPr>
              <w:fldChar w:fldCharType="separate"/>
            </w:r>
            <w:r>
              <w:rPr>
                <w:noProof/>
                <w:webHidden/>
              </w:rPr>
              <w:t>2</w:t>
            </w:r>
            <w:r>
              <w:rPr>
                <w:noProof/>
                <w:webHidden/>
              </w:rPr>
              <w:fldChar w:fldCharType="end"/>
            </w:r>
          </w:hyperlink>
        </w:p>
        <w:p w14:paraId="1940C53F" w14:textId="71D0120D" w:rsidR="00846E3A" w:rsidRDefault="00846E3A">
          <w:pPr>
            <w:pStyle w:val="TOC1"/>
            <w:tabs>
              <w:tab w:val="right" w:leader="dot" w:pos="9016"/>
            </w:tabs>
            <w:rPr>
              <w:rFonts w:asciiTheme="minorHAnsi" w:eastAsiaTheme="minorEastAsia" w:hAnsiTheme="minorHAnsi"/>
              <w:noProof/>
              <w:kern w:val="2"/>
              <w:lang w:eastAsia="en-GB"/>
              <w14:ligatures w14:val="standardContextual"/>
            </w:rPr>
          </w:pPr>
          <w:hyperlink w:anchor="_Toc176166364" w:history="1">
            <w:r w:rsidRPr="00277E0F">
              <w:rPr>
                <w:rStyle w:val="Hyperlink"/>
                <w:noProof/>
              </w:rPr>
              <w:t>Retention Schedule</w:t>
            </w:r>
            <w:r>
              <w:rPr>
                <w:noProof/>
                <w:webHidden/>
              </w:rPr>
              <w:tab/>
            </w:r>
            <w:r>
              <w:rPr>
                <w:noProof/>
                <w:webHidden/>
              </w:rPr>
              <w:fldChar w:fldCharType="begin"/>
            </w:r>
            <w:r>
              <w:rPr>
                <w:noProof/>
                <w:webHidden/>
              </w:rPr>
              <w:instrText xml:space="preserve"> PAGEREF _Toc176166364 \h </w:instrText>
            </w:r>
            <w:r>
              <w:rPr>
                <w:noProof/>
                <w:webHidden/>
              </w:rPr>
            </w:r>
            <w:r>
              <w:rPr>
                <w:noProof/>
                <w:webHidden/>
              </w:rPr>
              <w:fldChar w:fldCharType="separate"/>
            </w:r>
            <w:r>
              <w:rPr>
                <w:noProof/>
                <w:webHidden/>
              </w:rPr>
              <w:t>4</w:t>
            </w:r>
            <w:r>
              <w:rPr>
                <w:noProof/>
                <w:webHidden/>
              </w:rPr>
              <w:fldChar w:fldCharType="end"/>
            </w:r>
          </w:hyperlink>
        </w:p>
        <w:p w14:paraId="64DBCCAA" w14:textId="409AC34D" w:rsidR="00846E3A" w:rsidRDefault="00846E3A">
          <w:pPr>
            <w:pStyle w:val="TOC2"/>
            <w:tabs>
              <w:tab w:val="right" w:leader="dot" w:pos="9016"/>
            </w:tabs>
            <w:rPr>
              <w:rFonts w:asciiTheme="minorHAnsi" w:eastAsiaTheme="minorEastAsia" w:hAnsiTheme="minorHAnsi"/>
              <w:noProof/>
              <w:kern w:val="2"/>
              <w:lang w:eastAsia="en-GB"/>
              <w14:ligatures w14:val="standardContextual"/>
            </w:rPr>
          </w:pPr>
          <w:hyperlink w:anchor="_Toc176166365" w:history="1">
            <w:r w:rsidRPr="00277E0F">
              <w:rPr>
                <w:rStyle w:val="Hyperlink"/>
                <w:noProof/>
              </w:rPr>
              <w:t>1. Governance, Funding and Financial Management</w:t>
            </w:r>
            <w:r>
              <w:rPr>
                <w:noProof/>
                <w:webHidden/>
              </w:rPr>
              <w:tab/>
            </w:r>
            <w:r>
              <w:rPr>
                <w:noProof/>
                <w:webHidden/>
              </w:rPr>
              <w:fldChar w:fldCharType="begin"/>
            </w:r>
            <w:r>
              <w:rPr>
                <w:noProof/>
                <w:webHidden/>
              </w:rPr>
              <w:instrText xml:space="preserve"> PAGEREF _Toc176166365 \h </w:instrText>
            </w:r>
            <w:r>
              <w:rPr>
                <w:noProof/>
                <w:webHidden/>
              </w:rPr>
            </w:r>
            <w:r>
              <w:rPr>
                <w:noProof/>
                <w:webHidden/>
              </w:rPr>
              <w:fldChar w:fldCharType="separate"/>
            </w:r>
            <w:r>
              <w:rPr>
                <w:noProof/>
                <w:webHidden/>
              </w:rPr>
              <w:t>4</w:t>
            </w:r>
            <w:r>
              <w:rPr>
                <w:noProof/>
                <w:webHidden/>
              </w:rPr>
              <w:fldChar w:fldCharType="end"/>
            </w:r>
          </w:hyperlink>
        </w:p>
        <w:p w14:paraId="5F477A3C" w14:textId="39924337" w:rsidR="00846E3A" w:rsidRDefault="00846E3A">
          <w:pPr>
            <w:pStyle w:val="TOC2"/>
            <w:tabs>
              <w:tab w:val="right" w:leader="dot" w:pos="9016"/>
            </w:tabs>
            <w:rPr>
              <w:rFonts w:asciiTheme="minorHAnsi" w:eastAsiaTheme="minorEastAsia" w:hAnsiTheme="minorHAnsi"/>
              <w:noProof/>
              <w:kern w:val="2"/>
              <w:lang w:eastAsia="en-GB"/>
              <w14:ligatures w14:val="standardContextual"/>
            </w:rPr>
          </w:pPr>
          <w:hyperlink w:anchor="_Toc176166366" w:history="1">
            <w:r w:rsidRPr="00277E0F">
              <w:rPr>
                <w:rStyle w:val="Hyperlink"/>
                <w:noProof/>
              </w:rPr>
              <w:t>2. Human Resources</w:t>
            </w:r>
            <w:r>
              <w:rPr>
                <w:noProof/>
                <w:webHidden/>
              </w:rPr>
              <w:tab/>
            </w:r>
            <w:r>
              <w:rPr>
                <w:noProof/>
                <w:webHidden/>
              </w:rPr>
              <w:fldChar w:fldCharType="begin"/>
            </w:r>
            <w:r>
              <w:rPr>
                <w:noProof/>
                <w:webHidden/>
              </w:rPr>
              <w:instrText xml:space="preserve"> PAGEREF _Toc176166366 \h </w:instrText>
            </w:r>
            <w:r>
              <w:rPr>
                <w:noProof/>
                <w:webHidden/>
              </w:rPr>
            </w:r>
            <w:r>
              <w:rPr>
                <w:noProof/>
                <w:webHidden/>
              </w:rPr>
              <w:fldChar w:fldCharType="separate"/>
            </w:r>
            <w:r>
              <w:rPr>
                <w:noProof/>
                <w:webHidden/>
              </w:rPr>
              <w:t>14</w:t>
            </w:r>
            <w:r>
              <w:rPr>
                <w:noProof/>
                <w:webHidden/>
              </w:rPr>
              <w:fldChar w:fldCharType="end"/>
            </w:r>
          </w:hyperlink>
        </w:p>
        <w:p w14:paraId="54293FE4" w14:textId="5DCA21DF" w:rsidR="00846E3A" w:rsidRDefault="00846E3A">
          <w:pPr>
            <w:pStyle w:val="TOC2"/>
            <w:tabs>
              <w:tab w:val="right" w:leader="dot" w:pos="9016"/>
            </w:tabs>
            <w:rPr>
              <w:rFonts w:asciiTheme="minorHAnsi" w:eastAsiaTheme="minorEastAsia" w:hAnsiTheme="minorHAnsi"/>
              <w:noProof/>
              <w:kern w:val="2"/>
              <w:lang w:eastAsia="en-GB"/>
              <w14:ligatures w14:val="standardContextual"/>
            </w:rPr>
          </w:pPr>
          <w:hyperlink w:anchor="_Toc176166367" w:history="1">
            <w:r w:rsidRPr="00277E0F">
              <w:rPr>
                <w:rStyle w:val="Hyperlink"/>
                <w:noProof/>
              </w:rPr>
              <w:t>3. Management of the Academy</w:t>
            </w:r>
            <w:r>
              <w:rPr>
                <w:noProof/>
                <w:webHidden/>
              </w:rPr>
              <w:tab/>
            </w:r>
            <w:r>
              <w:rPr>
                <w:noProof/>
                <w:webHidden/>
              </w:rPr>
              <w:fldChar w:fldCharType="begin"/>
            </w:r>
            <w:r>
              <w:rPr>
                <w:noProof/>
                <w:webHidden/>
              </w:rPr>
              <w:instrText xml:space="preserve"> PAGEREF _Toc176166367 \h </w:instrText>
            </w:r>
            <w:r>
              <w:rPr>
                <w:noProof/>
                <w:webHidden/>
              </w:rPr>
            </w:r>
            <w:r>
              <w:rPr>
                <w:noProof/>
                <w:webHidden/>
              </w:rPr>
              <w:fldChar w:fldCharType="separate"/>
            </w:r>
            <w:r>
              <w:rPr>
                <w:noProof/>
                <w:webHidden/>
              </w:rPr>
              <w:t>19</w:t>
            </w:r>
            <w:r>
              <w:rPr>
                <w:noProof/>
                <w:webHidden/>
              </w:rPr>
              <w:fldChar w:fldCharType="end"/>
            </w:r>
          </w:hyperlink>
        </w:p>
        <w:p w14:paraId="4D84DD7A" w14:textId="1F90F68A" w:rsidR="00846E3A" w:rsidRDefault="00846E3A">
          <w:pPr>
            <w:pStyle w:val="TOC2"/>
            <w:tabs>
              <w:tab w:val="right" w:leader="dot" w:pos="9016"/>
            </w:tabs>
            <w:rPr>
              <w:rFonts w:asciiTheme="minorHAnsi" w:eastAsiaTheme="minorEastAsia" w:hAnsiTheme="minorHAnsi"/>
              <w:noProof/>
              <w:kern w:val="2"/>
              <w:lang w:eastAsia="en-GB"/>
              <w14:ligatures w14:val="standardContextual"/>
            </w:rPr>
          </w:pPr>
          <w:hyperlink w:anchor="_Toc176166368" w:history="1">
            <w:r w:rsidRPr="00277E0F">
              <w:rPr>
                <w:rStyle w:val="Hyperlink"/>
                <w:noProof/>
              </w:rPr>
              <w:t>4. Property Management</w:t>
            </w:r>
            <w:r>
              <w:rPr>
                <w:noProof/>
                <w:webHidden/>
              </w:rPr>
              <w:tab/>
            </w:r>
            <w:r>
              <w:rPr>
                <w:noProof/>
                <w:webHidden/>
              </w:rPr>
              <w:fldChar w:fldCharType="begin"/>
            </w:r>
            <w:r>
              <w:rPr>
                <w:noProof/>
                <w:webHidden/>
              </w:rPr>
              <w:instrText xml:space="preserve"> PAGEREF _Toc176166368 \h </w:instrText>
            </w:r>
            <w:r>
              <w:rPr>
                <w:noProof/>
                <w:webHidden/>
              </w:rPr>
            </w:r>
            <w:r>
              <w:rPr>
                <w:noProof/>
                <w:webHidden/>
              </w:rPr>
              <w:fldChar w:fldCharType="separate"/>
            </w:r>
            <w:r>
              <w:rPr>
                <w:noProof/>
                <w:webHidden/>
              </w:rPr>
              <w:t>23</w:t>
            </w:r>
            <w:r>
              <w:rPr>
                <w:noProof/>
                <w:webHidden/>
              </w:rPr>
              <w:fldChar w:fldCharType="end"/>
            </w:r>
          </w:hyperlink>
        </w:p>
        <w:p w14:paraId="7D316E61" w14:textId="23B2A6D2" w:rsidR="00846E3A" w:rsidRDefault="00846E3A">
          <w:pPr>
            <w:pStyle w:val="TOC2"/>
            <w:tabs>
              <w:tab w:val="right" w:leader="dot" w:pos="9016"/>
            </w:tabs>
            <w:rPr>
              <w:rFonts w:asciiTheme="minorHAnsi" w:eastAsiaTheme="minorEastAsia" w:hAnsiTheme="minorHAnsi"/>
              <w:noProof/>
              <w:kern w:val="2"/>
              <w:lang w:eastAsia="en-GB"/>
              <w14:ligatures w14:val="standardContextual"/>
            </w:rPr>
          </w:pPr>
          <w:hyperlink w:anchor="_Toc176166369" w:history="1">
            <w:r w:rsidRPr="00277E0F">
              <w:rPr>
                <w:rStyle w:val="Hyperlink"/>
                <w:noProof/>
              </w:rPr>
              <w:t>5. Pupil Management</w:t>
            </w:r>
            <w:r>
              <w:rPr>
                <w:noProof/>
                <w:webHidden/>
              </w:rPr>
              <w:tab/>
            </w:r>
            <w:r>
              <w:rPr>
                <w:noProof/>
                <w:webHidden/>
              </w:rPr>
              <w:fldChar w:fldCharType="begin"/>
            </w:r>
            <w:r>
              <w:rPr>
                <w:noProof/>
                <w:webHidden/>
              </w:rPr>
              <w:instrText xml:space="preserve"> PAGEREF _Toc176166369 \h </w:instrText>
            </w:r>
            <w:r>
              <w:rPr>
                <w:noProof/>
                <w:webHidden/>
              </w:rPr>
            </w:r>
            <w:r>
              <w:rPr>
                <w:noProof/>
                <w:webHidden/>
              </w:rPr>
              <w:fldChar w:fldCharType="separate"/>
            </w:r>
            <w:r>
              <w:rPr>
                <w:noProof/>
                <w:webHidden/>
              </w:rPr>
              <w:t>25</w:t>
            </w:r>
            <w:r>
              <w:rPr>
                <w:noProof/>
                <w:webHidden/>
              </w:rPr>
              <w:fldChar w:fldCharType="end"/>
            </w:r>
          </w:hyperlink>
        </w:p>
        <w:p w14:paraId="6C647001" w14:textId="54B364FF" w:rsidR="00846E3A" w:rsidRDefault="00846E3A">
          <w:pPr>
            <w:pStyle w:val="TOC2"/>
            <w:tabs>
              <w:tab w:val="right" w:leader="dot" w:pos="9016"/>
            </w:tabs>
            <w:rPr>
              <w:rFonts w:asciiTheme="minorHAnsi" w:eastAsiaTheme="minorEastAsia" w:hAnsiTheme="minorHAnsi"/>
              <w:noProof/>
              <w:kern w:val="2"/>
              <w:lang w:eastAsia="en-GB"/>
              <w14:ligatures w14:val="standardContextual"/>
            </w:rPr>
          </w:pPr>
          <w:hyperlink w:anchor="_Toc176166370" w:history="1">
            <w:r w:rsidRPr="00277E0F">
              <w:rPr>
                <w:rStyle w:val="Hyperlink"/>
                <w:noProof/>
              </w:rPr>
              <w:t>6. Curriculum Management</w:t>
            </w:r>
            <w:r>
              <w:rPr>
                <w:noProof/>
                <w:webHidden/>
              </w:rPr>
              <w:tab/>
            </w:r>
            <w:r>
              <w:rPr>
                <w:noProof/>
                <w:webHidden/>
              </w:rPr>
              <w:fldChar w:fldCharType="begin"/>
            </w:r>
            <w:r>
              <w:rPr>
                <w:noProof/>
                <w:webHidden/>
              </w:rPr>
              <w:instrText xml:space="preserve"> PAGEREF _Toc176166370 \h </w:instrText>
            </w:r>
            <w:r>
              <w:rPr>
                <w:noProof/>
                <w:webHidden/>
              </w:rPr>
            </w:r>
            <w:r>
              <w:rPr>
                <w:noProof/>
                <w:webHidden/>
              </w:rPr>
              <w:fldChar w:fldCharType="separate"/>
            </w:r>
            <w:r>
              <w:rPr>
                <w:noProof/>
                <w:webHidden/>
              </w:rPr>
              <w:t>30</w:t>
            </w:r>
            <w:r>
              <w:rPr>
                <w:noProof/>
                <w:webHidden/>
              </w:rPr>
              <w:fldChar w:fldCharType="end"/>
            </w:r>
          </w:hyperlink>
        </w:p>
        <w:p w14:paraId="6429BE70" w14:textId="48F5BBB5" w:rsidR="00846E3A" w:rsidRDefault="00846E3A">
          <w:pPr>
            <w:pStyle w:val="TOC2"/>
            <w:tabs>
              <w:tab w:val="right" w:leader="dot" w:pos="9016"/>
            </w:tabs>
            <w:rPr>
              <w:rFonts w:asciiTheme="minorHAnsi" w:eastAsiaTheme="minorEastAsia" w:hAnsiTheme="minorHAnsi"/>
              <w:noProof/>
              <w:kern w:val="2"/>
              <w:lang w:eastAsia="en-GB"/>
              <w14:ligatures w14:val="standardContextual"/>
            </w:rPr>
          </w:pPr>
          <w:hyperlink w:anchor="_Toc176166371" w:history="1">
            <w:r w:rsidRPr="00277E0F">
              <w:rPr>
                <w:rStyle w:val="Hyperlink"/>
                <w:noProof/>
              </w:rPr>
              <w:t>7. Extracurricular Activities</w:t>
            </w:r>
            <w:r>
              <w:rPr>
                <w:noProof/>
                <w:webHidden/>
              </w:rPr>
              <w:tab/>
            </w:r>
            <w:r>
              <w:rPr>
                <w:noProof/>
                <w:webHidden/>
              </w:rPr>
              <w:fldChar w:fldCharType="begin"/>
            </w:r>
            <w:r>
              <w:rPr>
                <w:noProof/>
                <w:webHidden/>
              </w:rPr>
              <w:instrText xml:space="preserve"> PAGEREF _Toc176166371 \h </w:instrText>
            </w:r>
            <w:r>
              <w:rPr>
                <w:noProof/>
                <w:webHidden/>
              </w:rPr>
            </w:r>
            <w:r>
              <w:rPr>
                <w:noProof/>
                <w:webHidden/>
              </w:rPr>
              <w:fldChar w:fldCharType="separate"/>
            </w:r>
            <w:r>
              <w:rPr>
                <w:noProof/>
                <w:webHidden/>
              </w:rPr>
              <w:t>33</w:t>
            </w:r>
            <w:r>
              <w:rPr>
                <w:noProof/>
                <w:webHidden/>
              </w:rPr>
              <w:fldChar w:fldCharType="end"/>
            </w:r>
          </w:hyperlink>
        </w:p>
        <w:p w14:paraId="307BB411" w14:textId="424E1A8D" w:rsidR="00846E3A" w:rsidRDefault="00846E3A">
          <w:pPr>
            <w:pStyle w:val="TOC2"/>
            <w:tabs>
              <w:tab w:val="right" w:leader="dot" w:pos="9016"/>
            </w:tabs>
            <w:rPr>
              <w:rFonts w:asciiTheme="minorHAnsi" w:eastAsiaTheme="minorEastAsia" w:hAnsiTheme="minorHAnsi"/>
              <w:noProof/>
              <w:kern w:val="2"/>
              <w:lang w:eastAsia="en-GB"/>
              <w14:ligatures w14:val="standardContextual"/>
            </w:rPr>
          </w:pPr>
          <w:hyperlink w:anchor="_Toc176166372" w:history="1">
            <w:r w:rsidRPr="00277E0F">
              <w:rPr>
                <w:rStyle w:val="Hyperlink"/>
                <w:noProof/>
              </w:rPr>
              <w:t>8. Central Government and Local Authority</w:t>
            </w:r>
            <w:r>
              <w:rPr>
                <w:noProof/>
                <w:webHidden/>
              </w:rPr>
              <w:tab/>
            </w:r>
            <w:r>
              <w:rPr>
                <w:noProof/>
                <w:webHidden/>
              </w:rPr>
              <w:fldChar w:fldCharType="begin"/>
            </w:r>
            <w:r>
              <w:rPr>
                <w:noProof/>
                <w:webHidden/>
              </w:rPr>
              <w:instrText xml:space="preserve"> PAGEREF _Toc176166372 \h </w:instrText>
            </w:r>
            <w:r>
              <w:rPr>
                <w:noProof/>
                <w:webHidden/>
              </w:rPr>
            </w:r>
            <w:r>
              <w:rPr>
                <w:noProof/>
                <w:webHidden/>
              </w:rPr>
              <w:fldChar w:fldCharType="separate"/>
            </w:r>
            <w:r>
              <w:rPr>
                <w:noProof/>
                <w:webHidden/>
              </w:rPr>
              <w:t>35</w:t>
            </w:r>
            <w:r>
              <w:rPr>
                <w:noProof/>
                <w:webHidden/>
              </w:rPr>
              <w:fldChar w:fldCharType="end"/>
            </w:r>
          </w:hyperlink>
        </w:p>
        <w:p w14:paraId="7C077DF9" w14:textId="14B7C0CD" w:rsidR="00C35A83" w:rsidRPr="00AA094B" w:rsidRDefault="00481C85" w:rsidP="00AA094B">
          <w:pPr>
            <w:rPr>
              <w:b/>
              <w:bCs/>
              <w:noProof/>
            </w:rPr>
          </w:pPr>
          <w:r w:rsidRPr="00285171">
            <w:rPr>
              <w:b/>
              <w:bCs/>
              <w:noProof/>
            </w:rPr>
            <w:fldChar w:fldCharType="end"/>
          </w:r>
        </w:p>
      </w:sdtContent>
    </w:sdt>
    <w:bookmarkStart w:id="0" w:name="_Toc155093300" w:displacedByCustomXml="prev"/>
    <w:p w14:paraId="7FCB7626" w14:textId="77777777" w:rsidR="000A5A94" w:rsidRDefault="000A5A94" w:rsidP="005E072E">
      <w:pPr>
        <w:pStyle w:val="Heading1"/>
      </w:pPr>
    </w:p>
    <w:p w14:paraId="4B144A70" w14:textId="77777777" w:rsidR="006B4378" w:rsidRPr="00CB39BC" w:rsidRDefault="006B4378" w:rsidP="006B4378">
      <w:pPr>
        <w:pStyle w:val="Heading1"/>
      </w:pPr>
      <w:bookmarkStart w:id="1" w:name="_Toc181087072"/>
      <w:r>
        <w:t>Version Control</w:t>
      </w:r>
      <w:bookmarkEnd w:id="1"/>
    </w:p>
    <w:p w14:paraId="64787BFC" w14:textId="77777777" w:rsidR="006B4378" w:rsidRPr="00A05DC4" w:rsidRDefault="006B4378" w:rsidP="006B4378">
      <w:pPr>
        <w:spacing w:after="0"/>
        <w:ind w:right="-46"/>
        <w:rPr>
          <w:color w:val="63686A" w:themeColor="accent3"/>
        </w:rPr>
      </w:pPr>
    </w:p>
    <w:tbl>
      <w:tblPr>
        <w:tblStyle w:val="TableGrid"/>
        <w:tblW w:w="0" w:type="auto"/>
        <w:tblLook w:val="04A0" w:firstRow="1" w:lastRow="0" w:firstColumn="1" w:lastColumn="0" w:noHBand="0" w:noVBand="1"/>
      </w:tblPr>
      <w:tblGrid>
        <w:gridCol w:w="1129"/>
        <w:gridCol w:w="3197"/>
        <w:gridCol w:w="2365"/>
        <w:gridCol w:w="2325"/>
      </w:tblGrid>
      <w:tr w:rsidR="006B4378" w14:paraId="6DC0688A" w14:textId="77777777" w:rsidTr="00CB71FE">
        <w:tc>
          <w:tcPr>
            <w:tcW w:w="1129" w:type="dxa"/>
          </w:tcPr>
          <w:p w14:paraId="7D394F74" w14:textId="77777777" w:rsidR="006B4378" w:rsidRDefault="006B4378" w:rsidP="00CB71FE">
            <w:pPr>
              <w:ind w:right="-46"/>
              <w:jc w:val="center"/>
              <w:rPr>
                <w:color w:val="63686A" w:themeColor="accent3"/>
              </w:rPr>
            </w:pPr>
            <w:r>
              <w:rPr>
                <w:color w:val="63686A" w:themeColor="accent3"/>
              </w:rPr>
              <w:t>Version</w:t>
            </w:r>
          </w:p>
        </w:tc>
        <w:tc>
          <w:tcPr>
            <w:tcW w:w="3197" w:type="dxa"/>
          </w:tcPr>
          <w:p w14:paraId="1AAA1E56" w14:textId="77777777" w:rsidR="006B4378" w:rsidRDefault="006B4378" w:rsidP="00CB71FE">
            <w:pPr>
              <w:ind w:right="-46"/>
              <w:jc w:val="center"/>
              <w:rPr>
                <w:color w:val="63686A" w:themeColor="accent3"/>
              </w:rPr>
            </w:pPr>
            <w:r>
              <w:rPr>
                <w:color w:val="63686A" w:themeColor="accent3"/>
              </w:rPr>
              <w:t>Details</w:t>
            </w:r>
          </w:p>
        </w:tc>
        <w:tc>
          <w:tcPr>
            <w:tcW w:w="2365" w:type="dxa"/>
          </w:tcPr>
          <w:p w14:paraId="0B5A9333" w14:textId="77777777" w:rsidR="006B4378" w:rsidRDefault="006B4378" w:rsidP="00CB71FE">
            <w:pPr>
              <w:ind w:right="-46"/>
              <w:jc w:val="center"/>
              <w:rPr>
                <w:color w:val="63686A" w:themeColor="accent3"/>
              </w:rPr>
            </w:pPr>
            <w:r>
              <w:rPr>
                <w:color w:val="63686A" w:themeColor="accent3"/>
              </w:rPr>
              <w:t>Author</w:t>
            </w:r>
          </w:p>
        </w:tc>
        <w:tc>
          <w:tcPr>
            <w:tcW w:w="2325" w:type="dxa"/>
          </w:tcPr>
          <w:p w14:paraId="2CCDC9B8" w14:textId="77777777" w:rsidR="006B4378" w:rsidRDefault="006B4378" w:rsidP="00CB71FE">
            <w:pPr>
              <w:ind w:right="-46"/>
              <w:jc w:val="center"/>
              <w:rPr>
                <w:color w:val="63686A" w:themeColor="accent3"/>
              </w:rPr>
            </w:pPr>
            <w:r>
              <w:rPr>
                <w:color w:val="63686A" w:themeColor="accent3"/>
              </w:rPr>
              <w:t>Date</w:t>
            </w:r>
          </w:p>
        </w:tc>
      </w:tr>
      <w:tr w:rsidR="006B4378" w14:paraId="7F37D56D" w14:textId="77777777" w:rsidTr="00CB71FE">
        <w:tc>
          <w:tcPr>
            <w:tcW w:w="1129" w:type="dxa"/>
          </w:tcPr>
          <w:p w14:paraId="09776807" w14:textId="77777777" w:rsidR="006B4378" w:rsidRDefault="006B4378" w:rsidP="00CB71FE">
            <w:pPr>
              <w:ind w:right="-46"/>
              <w:rPr>
                <w:color w:val="63686A" w:themeColor="accent3"/>
              </w:rPr>
            </w:pPr>
            <w:r>
              <w:rPr>
                <w:color w:val="63686A" w:themeColor="accent3"/>
              </w:rPr>
              <w:t xml:space="preserve">1.0 </w:t>
            </w:r>
          </w:p>
        </w:tc>
        <w:tc>
          <w:tcPr>
            <w:tcW w:w="3197" w:type="dxa"/>
          </w:tcPr>
          <w:p w14:paraId="44DE8B9E" w14:textId="77777777" w:rsidR="006B4378" w:rsidRDefault="006B4378" w:rsidP="00CB71FE">
            <w:pPr>
              <w:ind w:right="-46"/>
              <w:rPr>
                <w:color w:val="63686A" w:themeColor="accent3"/>
              </w:rPr>
            </w:pPr>
            <w:r>
              <w:rPr>
                <w:color w:val="63686A" w:themeColor="accent3"/>
              </w:rPr>
              <w:t>Policy formation</w:t>
            </w:r>
          </w:p>
        </w:tc>
        <w:tc>
          <w:tcPr>
            <w:tcW w:w="2365" w:type="dxa"/>
          </w:tcPr>
          <w:p w14:paraId="289EF348" w14:textId="77777777" w:rsidR="006B4378" w:rsidRDefault="006B4378" w:rsidP="00CB71FE">
            <w:pPr>
              <w:ind w:right="-46"/>
              <w:rPr>
                <w:color w:val="63686A" w:themeColor="accent3"/>
              </w:rPr>
            </w:pPr>
            <w:r>
              <w:rPr>
                <w:color w:val="63686A" w:themeColor="accent3"/>
              </w:rPr>
              <w:t>Kyle Gaskin</w:t>
            </w:r>
          </w:p>
        </w:tc>
        <w:tc>
          <w:tcPr>
            <w:tcW w:w="2325" w:type="dxa"/>
          </w:tcPr>
          <w:p w14:paraId="74E7E48C" w14:textId="77777777" w:rsidR="006B4378" w:rsidRDefault="006B4378" w:rsidP="00CB71FE">
            <w:pPr>
              <w:ind w:right="-46"/>
              <w:rPr>
                <w:color w:val="63686A" w:themeColor="accent3"/>
              </w:rPr>
            </w:pPr>
            <w:r>
              <w:rPr>
                <w:color w:val="63686A" w:themeColor="accent3"/>
              </w:rPr>
              <w:t>1</w:t>
            </w:r>
            <w:r w:rsidRPr="00380D33">
              <w:rPr>
                <w:color w:val="63686A" w:themeColor="accent3"/>
                <w:vertAlign w:val="superscript"/>
              </w:rPr>
              <w:t>st</w:t>
            </w:r>
            <w:r>
              <w:rPr>
                <w:color w:val="63686A" w:themeColor="accent3"/>
              </w:rPr>
              <w:t xml:space="preserve"> September 2024</w:t>
            </w:r>
          </w:p>
        </w:tc>
      </w:tr>
      <w:tr w:rsidR="006B4378" w14:paraId="7A36EE24" w14:textId="77777777" w:rsidTr="00CB71FE">
        <w:tc>
          <w:tcPr>
            <w:tcW w:w="1129" w:type="dxa"/>
          </w:tcPr>
          <w:p w14:paraId="1C03BF7F" w14:textId="77777777" w:rsidR="006B4378" w:rsidRDefault="006B4378" w:rsidP="00CB71FE">
            <w:pPr>
              <w:ind w:right="-46"/>
              <w:rPr>
                <w:color w:val="63686A" w:themeColor="accent3"/>
              </w:rPr>
            </w:pPr>
          </w:p>
        </w:tc>
        <w:tc>
          <w:tcPr>
            <w:tcW w:w="3197" w:type="dxa"/>
          </w:tcPr>
          <w:p w14:paraId="56D61937" w14:textId="77777777" w:rsidR="006B4378" w:rsidRDefault="006B4378" w:rsidP="00CB71FE">
            <w:pPr>
              <w:ind w:right="-46"/>
              <w:rPr>
                <w:color w:val="63686A" w:themeColor="accent3"/>
              </w:rPr>
            </w:pPr>
          </w:p>
        </w:tc>
        <w:tc>
          <w:tcPr>
            <w:tcW w:w="2365" w:type="dxa"/>
          </w:tcPr>
          <w:p w14:paraId="6E924804" w14:textId="77777777" w:rsidR="006B4378" w:rsidRDefault="006B4378" w:rsidP="00CB71FE">
            <w:pPr>
              <w:ind w:right="-46"/>
              <w:rPr>
                <w:color w:val="63686A" w:themeColor="accent3"/>
              </w:rPr>
            </w:pPr>
          </w:p>
        </w:tc>
        <w:tc>
          <w:tcPr>
            <w:tcW w:w="2325" w:type="dxa"/>
          </w:tcPr>
          <w:p w14:paraId="7CE1B703" w14:textId="77777777" w:rsidR="006B4378" w:rsidRDefault="006B4378" w:rsidP="00CB71FE">
            <w:pPr>
              <w:ind w:right="-46"/>
              <w:rPr>
                <w:color w:val="63686A" w:themeColor="accent3"/>
              </w:rPr>
            </w:pPr>
          </w:p>
        </w:tc>
      </w:tr>
    </w:tbl>
    <w:p w14:paraId="4D4F97FD" w14:textId="77777777" w:rsidR="000A5A94" w:rsidRDefault="000A5A94" w:rsidP="005E072E">
      <w:pPr>
        <w:pStyle w:val="Heading1"/>
      </w:pPr>
    </w:p>
    <w:p w14:paraId="68D7BAA4" w14:textId="77777777" w:rsidR="000A5A94" w:rsidRDefault="000A5A94" w:rsidP="000A5A94"/>
    <w:p w14:paraId="671F9DC9" w14:textId="77777777" w:rsidR="000A5A94" w:rsidRPr="000A5A94" w:rsidRDefault="000A5A94" w:rsidP="000A5A94"/>
    <w:p w14:paraId="7B605490" w14:textId="0186A62C" w:rsidR="007C017B" w:rsidRPr="00285171" w:rsidRDefault="00432D3A" w:rsidP="005E072E">
      <w:pPr>
        <w:pStyle w:val="Heading1"/>
      </w:pPr>
      <w:bookmarkStart w:id="2" w:name="_Toc176166362"/>
      <w:r w:rsidRPr="00285171">
        <w:lastRenderedPageBreak/>
        <w:t>Introduction</w:t>
      </w:r>
      <w:bookmarkEnd w:id="2"/>
      <w:bookmarkEnd w:id="0"/>
      <w:r w:rsidRPr="00285171">
        <w:t xml:space="preserve"> </w:t>
      </w:r>
    </w:p>
    <w:p w14:paraId="5CF96B69" w14:textId="77777777" w:rsidR="0073155E" w:rsidRPr="00285171" w:rsidRDefault="0073155E" w:rsidP="006B4378">
      <w:pPr>
        <w:spacing w:after="166"/>
        <w:ind w:left="-5" w:right="31"/>
        <w:jc w:val="both"/>
      </w:pPr>
      <w:r w:rsidRPr="00285171">
        <w:t>This Ascend Learning Trust Policy applies to Ascend Learning Trust as a whole and to all the schools in the Trust.</w:t>
      </w:r>
    </w:p>
    <w:p w14:paraId="679A79B4" w14:textId="214AB857" w:rsidR="0073155E" w:rsidRPr="00285171" w:rsidRDefault="0073155E" w:rsidP="006B4378">
      <w:pPr>
        <w:spacing w:after="166"/>
        <w:ind w:left="-5" w:right="31"/>
        <w:jc w:val="both"/>
      </w:pPr>
      <w:r w:rsidRPr="00285171">
        <w:t>It is the responsibility of the</w:t>
      </w:r>
      <w:r w:rsidR="006B4378">
        <w:t xml:space="preserve"> Local</w:t>
      </w:r>
      <w:r w:rsidRPr="00285171">
        <w:t xml:space="preserve"> Governing Body and Headteacher of each school, and the Board of Trustees and CEO for Trust Shared Services, to ensure that </w:t>
      </w:r>
      <w:r w:rsidR="00D72315" w:rsidRPr="00285171">
        <w:t>everyone adheres to this policy</w:t>
      </w:r>
      <w:r w:rsidRPr="00285171">
        <w:t xml:space="preserve">. In implementing the policy and associated procedures the Governing Body, Headteacher and Trust staff must take account of any advice given to them by the ALT </w:t>
      </w:r>
      <w:r w:rsidR="00D72315" w:rsidRPr="00285171">
        <w:t>Trust</w:t>
      </w:r>
      <w:r w:rsidR="00C230A7">
        <w:t xml:space="preserve"> Data Protection Lead</w:t>
      </w:r>
      <w:r w:rsidRPr="00285171">
        <w:t>, the ALT CEO and/or Board of Trustees.</w:t>
      </w:r>
    </w:p>
    <w:p w14:paraId="2C3BD113" w14:textId="77777777" w:rsidR="0073155E" w:rsidRPr="00285171" w:rsidRDefault="0073155E" w:rsidP="006B4378">
      <w:pPr>
        <w:spacing w:after="166"/>
        <w:ind w:left="-5" w:right="31"/>
        <w:jc w:val="both"/>
      </w:pPr>
      <w:r w:rsidRPr="00285171">
        <w:t>This Policy is subject to the Scheme of Delegation approved for Ascend Learning Trust. If there is any ambiguity or conflict then the Scheme of Delegation and any specific Scheme or alteration or restriction to the Scheme approved by the Board of Trustees, takes precedence.</w:t>
      </w:r>
    </w:p>
    <w:p w14:paraId="1FEE1A64" w14:textId="02FDF01C" w:rsidR="00361706" w:rsidRDefault="00361706" w:rsidP="006B4378">
      <w:pPr>
        <w:spacing w:after="100" w:afterAutospacing="1"/>
        <w:ind w:left="-6" w:right="28"/>
        <w:jc w:val="both"/>
      </w:pPr>
      <w:bookmarkStart w:id="3" w:name="_Toc7251"/>
      <w:r w:rsidRPr="00285171">
        <w:t>If there is any question or doubt about the interpretation or implementation of this Policy, the</w:t>
      </w:r>
      <w:r>
        <w:t xml:space="preserve"> ALT</w:t>
      </w:r>
      <w:r w:rsidRPr="00285171">
        <w:t xml:space="preserve"> Trust </w:t>
      </w:r>
      <w:r>
        <w:t xml:space="preserve">Data Protection </w:t>
      </w:r>
      <w:r w:rsidR="0047543B">
        <w:t>Lead</w:t>
      </w:r>
      <w:r w:rsidRPr="00285171">
        <w:t xml:space="preserve"> should be consulted</w:t>
      </w:r>
      <w:r>
        <w:t>.</w:t>
      </w:r>
    </w:p>
    <w:p w14:paraId="03C54751" w14:textId="77777777" w:rsidR="006F5CD5" w:rsidRPr="00285171" w:rsidRDefault="006F5CD5" w:rsidP="006F5CD5">
      <w:pPr>
        <w:pStyle w:val="Heading1"/>
        <w:spacing w:after="55"/>
        <w:ind w:left="245" w:hanging="260"/>
      </w:pPr>
      <w:bookmarkStart w:id="4" w:name="_Toc176166363"/>
      <w:r w:rsidRPr="00285171">
        <w:t>Policy Statement</w:t>
      </w:r>
      <w:bookmarkEnd w:id="3"/>
      <w:bookmarkEnd w:id="4"/>
    </w:p>
    <w:p w14:paraId="65F450BE" w14:textId="7625C832" w:rsidR="00A81091" w:rsidRDefault="00A81091" w:rsidP="009F66D4">
      <w:r>
        <w:t>Under the Freedom of Information Act 2000, schools are required to maintain a retention schedule, listing the record series which the school creates in the course of its business.  The retention schedule lays down the length of time over which the record needs to be retained, and the action which should be taken when it is of no further administrative use.</w:t>
      </w:r>
    </w:p>
    <w:p w14:paraId="68CA852D" w14:textId="6E8F963B" w:rsidR="00A81091" w:rsidRDefault="00A81091" w:rsidP="009F66D4">
      <w:r>
        <w:t xml:space="preserve">This schedule applies to all schools in Ascend Learning Trust and is based on the guidelines issued by the Information and Records Management Society (IRMS).  Members of staff are expected to manage their current record keeping systems using the retention schedule. </w:t>
      </w:r>
    </w:p>
    <w:p w14:paraId="205E266E" w14:textId="77777777" w:rsidR="009F66D4" w:rsidRDefault="00A81091" w:rsidP="009F66D4">
      <w:r>
        <w:t xml:space="preserve">The retention schedule refers to all information, regardless of the media in which it is stored. </w:t>
      </w:r>
      <w:r>
        <w:br/>
        <w:t xml:space="preserve">There are numerous benefits which arise from the use of a complete retention schedule: </w:t>
      </w:r>
    </w:p>
    <w:p w14:paraId="019A6F72" w14:textId="77777777" w:rsidR="000B78BE" w:rsidRDefault="00A81091" w:rsidP="009A3745">
      <w:pPr>
        <w:pStyle w:val="ListParagraph"/>
        <w:numPr>
          <w:ilvl w:val="0"/>
          <w:numId w:val="24"/>
        </w:numPr>
      </w:pPr>
      <w:r>
        <w:t>Managing records against the retention schedule is deemed to be ‘normal processing’ under the GDPR, Data Protection Act 2018, and the Freedom of Information Act 2000. Members of staff should be aware that once a Freedom of Information request is received or a legal hold imposed, then records disposal must be stopped.</w:t>
      </w:r>
    </w:p>
    <w:p w14:paraId="2C9A945F" w14:textId="77777777" w:rsidR="000B78BE" w:rsidRDefault="00A81091" w:rsidP="00732AD9">
      <w:pPr>
        <w:pStyle w:val="ListParagraph"/>
        <w:numPr>
          <w:ilvl w:val="0"/>
          <w:numId w:val="24"/>
        </w:numPr>
      </w:pPr>
      <w:r>
        <w:t>Members of staff can be confident that information has been disposed of safely and at the appropriate time.</w:t>
      </w:r>
    </w:p>
    <w:p w14:paraId="52AB623F" w14:textId="77777777" w:rsidR="000B78BE" w:rsidRDefault="00A81091" w:rsidP="008064F1">
      <w:pPr>
        <w:pStyle w:val="ListParagraph"/>
        <w:numPr>
          <w:ilvl w:val="0"/>
          <w:numId w:val="24"/>
        </w:numPr>
      </w:pPr>
      <w:r>
        <w:t>Information which is subject to the GDPR, Data Protection Act 2018, and the Freedom of Information Act 2000 legislation will be available when required.</w:t>
      </w:r>
    </w:p>
    <w:p w14:paraId="394D234A" w14:textId="632662DB" w:rsidR="00A81091" w:rsidRDefault="00A81091" w:rsidP="008064F1">
      <w:pPr>
        <w:pStyle w:val="ListParagraph"/>
        <w:numPr>
          <w:ilvl w:val="0"/>
          <w:numId w:val="24"/>
        </w:numPr>
      </w:pPr>
      <w:r>
        <w:t>The school is not maintaining and storing information unnecessarily.</w:t>
      </w:r>
    </w:p>
    <w:p w14:paraId="4E08BEF0" w14:textId="77777777" w:rsidR="00A81091" w:rsidRDefault="00A81091" w:rsidP="009F66D4">
      <w:r>
        <w:t xml:space="preserve">Some of the retention periods are governed by statute; others are guidelines following best practice.  Every effort has been made to ensure that these </w:t>
      </w:r>
      <w:r>
        <w:lastRenderedPageBreak/>
        <w:t xml:space="preserve">retention periods are compliant with the requirements of the Data Protection Act 2018 and the Freedom of Information Act 2000. </w:t>
      </w:r>
    </w:p>
    <w:p w14:paraId="50C588D1" w14:textId="2E9610A1" w:rsidR="00A81091" w:rsidRDefault="00A81091" w:rsidP="009F66D4">
      <w:r>
        <w:t xml:space="preserve">Managing records series using these retention guidelines will be deemed to be ‘normal processing’ under the legislation mentioned.  If record series are to be kept for longer or shorter periods than those laid out in this document, the reasons for this need to be documented. </w:t>
      </w:r>
    </w:p>
    <w:p w14:paraId="4D8997DD" w14:textId="77777777" w:rsidR="000B78BE" w:rsidRDefault="000B78BE" w:rsidP="009F66D4"/>
    <w:p w14:paraId="6EB7E608" w14:textId="77777777" w:rsidR="000B78BE" w:rsidRDefault="000B78BE" w:rsidP="009F66D4"/>
    <w:p w14:paraId="5722AABF" w14:textId="77777777" w:rsidR="000B78BE" w:rsidRDefault="000B78BE" w:rsidP="009F66D4"/>
    <w:p w14:paraId="7AC17BA0" w14:textId="77777777" w:rsidR="000B78BE" w:rsidRDefault="000B78BE" w:rsidP="009F66D4"/>
    <w:p w14:paraId="712C4667" w14:textId="77777777" w:rsidR="000B78BE" w:rsidRDefault="000B78BE" w:rsidP="009F66D4"/>
    <w:p w14:paraId="7207F2A5" w14:textId="77777777" w:rsidR="000B78BE" w:rsidRDefault="000B78BE" w:rsidP="009F66D4"/>
    <w:p w14:paraId="03082B43" w14:textId="77777777" w:rsidR="000B78BE" w:rsidRDefault="000B78BE" w:rsidP="009F66D4"/>
    <w:p w14:paraId="5052335A" w14:textId="77777777" w:rsidR="000B78BE" w:rsidRDefault="000B78BE" w:rsidP="009F66D4"/>
    <w:p w14:paraId="27F2B61A" w14:textId="77777777" w:rsidR="000B78BE" w:rsidRDefault="000B78BE" w:rsidP="009F66D4"/>
    <w:p w14:paraId="408DB832" w14:textId="77777777" w:rsidR="000B78BE" w:rsidRDefault="000B78BE" w:rsidP="009F66D4"/>
    <w:p w14:paraId="10C08F77" w14:textId="77777777" w:rsidR="000B78BE" w:rsidRDefault="000B78BE" w:rsidP="009F66D4"/>
    <w:p w14:paraId="02857A26" w14:textId="77777777" w:rsidR="000B78BE" w:rsidRDefault="000B78BE" w:rsidP="009F66D4"/>
    <w:p w14:paraId="38BCCA28" w14:textId="77777777" w:rsidR="000B78BE" w:rsidRDefault="000B78BE" w:rsidP="009F66D4"/>
    <w:p w14:paraId="60B93C2C" w14:textId="77777777" w:rsidR="000B78BE" w:rsidRDefault="000B78BE" w:rsidP="009F66D4"/>
    <w:p w14:paraId="4E874DBE" w14:textId="77777777" w:rsidR="000B78BE" w:rsidRDefault="000B78BE" w:rsidP="009F66D4"/>
    <w:p w14:paraId="1937DD0E" w14:textId="77777777" w:rsidR="000B78BE" w:rsidRDefault="000B78BE" w:rsidP="009F66D4"/>
    <w:p w14:paraId="13D238D1" w14:textId="77777777" w:rsidR="000B78BE" w:rsidRDefault="000B78BE" w:rsidP="009F66D4"/>
    <w:p w14:paraId="11E9FFCE" w14:textId="77777777" w:rsidR="000B78BE" w:rsidRDefault="000B78BE" w:rsidP="009F66D4"/>
    <w:p w14:paraId="03C90FEC" w14:textId="77777777" w:rsidR="000B78BE" w:rsidRDefault="000B78BE" w:rsidP="009F66D4"/>
    <w:p w14:paraId="3A2E8433" w14:textId="77777777" w:rsidR="000B78BE" w:rsidRDefault="000B78BE" w:rsidP="009F66D4"/>
    <w:p w14:paraId="7F14C7FD" w14:textId="77777777" w:rsidR="000B78BE" w:rsidRDefault="000B78BE" w:rsidP="009F66D4"/>
    <w:p w14:paraId="2184B6EC" w14:textId="77777777" w:rsidR="000B78BE" w:rsidRDefault="000B78BE" w:rsidP="009F66D4"/>
    <w:p w14:paraId="387324CF" w14:textId="77777777" w:rsidR="000B78BE" w:rsidRDefault="000B78BE" w:rsidP="009F66D4"/>
    <w:p w14:paraId="2C899E84" w14:textId="77777777" w:rsidR="000B78BE" w:rsidRDefault="000B78BE" w:rsidP="009F66D4"/>
    <w:p w14:paraId="3CB3C110" w14:textId="77777777" w:rsidR="000B78BE" w:rsidRDefault="000B78BE" w:rsidP="009F66D4"/>
    <w:p w14:paraId="10E2C1C2" w14:textId="77777777" w:rsidR="000B78BE" w:rsidRDefault="000B78BE" w:rsidP="009F66D4"/>
    <w:p w14:paraId="2F1599BE" w14:textId="77777777" w:rsidR="000B78BE" w:rsidRDefault="000B78BE" w:rsidP="009F66D4">
      <w:pPr>
        <w:sectPr w:rsidR="000B78BE" w:rsidSect="00A14BB7">
          <w:headerReference w:type="default" r:id="rId11"/>
          <w:headerReference w:type="first" r:id="rId12"/>
          <w:pgSz w:w="11906" w:h="16838"/>
          <w:pgMar w:top="1440" w:right="1440" w:bottom="1440" w:left="1440" w:header="624" w:footer="1191" w:gutter="0"/>
          <w:cols w:space="708"/>
          <w:titlePg/>
          <w:docGrid w:linePitch="360"/>
        </w:sectPr>
      </w:pPr>
    </w:p>
    <w:p w14:paraId="016C35D0" w14:textId="7A8FA304" w:rsidR="00F70888" w:rsidRDefault="00F70888" w:rsidP="00F70888">
      <w:pPr>
        <w:pStyle w:val="Heading1"/>
      </w:pPr>
      <w:bookmarkStart w:id="5" w:name="_Toc176166364"/>
      <w:r>
        <w:lastRenderedPageBreak/>
        <w:t>Retention Schedule</w:t>
      </w:r>
      <w:bookmarkEnd w:id="5"/>
      <w:r>
        <w:t xml:space="preserve"> </w:t>
      </w:r>
    </w:p>
    <w:p w14:paraId="75B39A31" w14:textId="77777777" w:rsidR="00DA68D5" w:rsidRDefault="00DA68D5" w:rsidP="00DA68D5">
      <w:pPr>
        <w:pStyle w:val="Heading2"/>
        <w:ind w:left="-5"/>
      </w:pPr>
      <w:bookmarkStart w:id="6" w:name="_Toc176166365"/>
      <w:r>
        <w:t>1. Governance, Funding and Financial Management</w:t>
      </w:r>
      <w:bookmarkEnd w:id="6"/>
      <w:r>
        <w:t xml:space="preserve"> </w:t>
      </w:r>
    </w:p>
    <w:tbl>
      <w:tblPr>
        <w:tblStyle w:val="TableGrid0"/>
        <w:tblW w:w="15445" w:type="dxa"/>
        <w:tblInd w:w="-431" w:type="dxa"/>
        <w:tblCellMar>
          <w:top w:w="45" w:type="dxa"/>
          <w:left w:w="106" w:type="dxa"/>
          <w:right w:w="62" w:type="dxa"/>
        </w:tblCellMar>
        <w:tblLook w:val="04A0" w:firstRow="1" w:lastRow="0" w:firstColumn="1" w:lastColumn="0" w:noHBand="0" w:noVBand="1"/>
      </w:tblPr>
      <w:tblGrid>
        <w:gridCol w:w="988"/>
        <w:gridCol w:w="3541"/>
        <w:gridCol w:w="2412"/>
        <w:gridCol w:w="2127"/>
        <w:gridCol w:w="4253"/>
        <w:gridCol w:w="2124"/>
      </w:tblGrid>
      <w:tr w:rsidR="00F25D41" w14:paraId="4CD3946D" w14:textId="77777777" w:rsidTr="00F25D41">
        <w:trPr>
          <w:trHeight w:val="814"/>
        </w:trPr>
        <w:tc>
          <w:tcPr>
            <w:tcW w:w="988" w:type="dxa"/>
            <w:tcBorders>
              <w:top w:val="single" w:sz="4" w:space="0" w:color="000000"/>
              <w:left w:val="single" w:sz="4" w:space="0" w:color="000000"/>
              <w:bottom w:val="single" w:sz="4" w:space="0" w:color="000000"/>
              <w:right w:val="single" w:sz="4" w:space="0" w:color="000000"/>
            </w:tcBorders>
          </w:tcPr>
          <w:p w14:paraId="4DEDEFAB" w14:textId="77777777" w:rsidR="00F25D41" w:rsidRDefault="00F25D41" w:rsidP="00F25D41">
            <w:pPr>
              <w:spacing w:line="259" w:lineRule="auto"/>
              <w:ind w:left="-1113" w:right="1072"/>
            </w:pPr>
          </w:p>
        </w:tc>
        <w:tc>
          <w:tcPr>
            <w:tcW w:w="3541" w:type="dxa"/>
            <w:tcBorders>
              <w:top w:val="single" w:sz="4" w:space="0" w:color="000000"/>
              <w:left w:val="single" w:sz="4" w:space="0" w:color="000000"/>
              <w:bottom w:val="single" w:sz="4" w:space="0" w:color="000000"/>
              <w:right w:val="single" w:sz="4" w:space="0" w:color="000000"/>
            </w:tcBorders>
            <w:shd w:val="clear" w:color="auto" w:fill="ACB9CA"/>
          </w:tcPr>
          <w:p w14:paraId="3C106071" w14:textId="77777777" w:rsidR="00F25D41" w:rsidRDefault="00F25D41" w:rsidP="004D7587">
            <w:pPr>
              <w:spacing w:line="259" w:lineRule="auto"/>
            </w:pPr>
            <w:r>
              <w:rPr>
                <w:rFonts w:ascii="Calibri" w:eastAsia="Calibri" w:hAnsi="Calibri" w:cs="Calibri"/>
                <w:b/>
              </w:rPr>
              <w:t xml:space="preserve">Basic file description </w:t>
            </w:r>
          </w:p>
        </w:tc>
        <w:tc>
          <w:tcPr>
            <w:tcW w:w="2412" w:type="dxa"/>
            <w:tcBorders>
              <w:top w:val="single" w:sz="4" w:space="0" w:color="000000"/>
              <w:left w:val="single" w:sz="4" w:space="0" w:color="000000"/>
              <w:bottom w:val="single" w:sz="4" w:space="0" w:color="000000"/>
              <w:right w:val="single" w:sz="4" w:space="0" w:color="000000"/>
            </w:tcBorders>
            <w:shd w:val="clear" w:color="auto" w:fill="ACB9CA"/>
          </w:tcPr>
          <w:p w14:paraId="5B50A96A" w14:textId="77777777" w:rsidR="00F25D41" w:rsidRDefault="00F25D41" w:rsidP="004D7587">
            <w:pPr>
              <w:spacing w:line="259" w:lineRule="auto"/>
              <w:ind w:left="4"/>
            </w:pPr>
            <w:r>
              <w:rPr>
                <w:rFonts w:ascii="Calibri" w:eastAsia="Calibri" w:hAnsi="Calibri" w:cs="Calibri"/>
                <w:b/>
              </w:rPr>
              <w:t xml:space="preserve">Data Protection issues </w:t>
            </w:r>
          </w:p>
        </w:tc>
        <w:tc>
          <w:tcPr>
            <w:tcW w:w="2127" w:type="dxa"/>
            <w:tcBorders>
              <w:top w:val="single" w:sz="4" w:space="0" w:color="000000"/>
              <w:left w:val="single" w:sz="4" w:space="0" w:color="000000"/>
              <w:bottom w:val="single" w:sz="4" w:space="0" w:color="000000"/>
              <w:right w:val="single" w:sz="4" w:space="0" w:color="000000"/>
            </w:tcBorders>
            <w:shd w:val="clear" w:color="auto" w:fill="ACB9CA"/>
          </w:tcPr>
          <w:p w14:paraId="40802398" w14:textId="77777777" w:rsidR="00F25D41" w:rsidRDefault="00F25D41" w:rsidP="004D7587">
            <w:pPr>
              <w:spacing w:line="259" w:lineRule="auto"/>
              <w:ind w:left="3"/>
            </w:pPr>
            <w:r>
              <w:rPr>
                <w:rFonts w:ascii="Calibri" w:eastAsia="Calibri" w:hAnsi="Calibri" w:cs="Calibri"/>
                <w:b/>
              </w:rPr>
              <w:t xml:space="preserve">Statutory provisions </w:t>
            </w:r>
          </w:p>
        </w:tc>
        <w:tc>
          <w:tcPr>
            <w:tcW w:w="4253" w:type="dxa"/>
            <w:tcBorders>
              <w:top w:val="single" w:sz="4" w:space="0" w:color="000000"/>
              <w:left w:val="single" w:sz="4" w:space="0" w:color="000000"/>
              <w:bottom w:val="single" w:sz="4" w:space="0" w:color="000000"/>
              <w:right w:val="single" w:sz="4" w:space="0" w:color="000000"/>
            </w:tcBorders>
            <w:shd w:val="clear" w:color="auto" w:fill="ACB9CA"/>
          </w:tcPr>
          <w:p w14:paraId="0EE26121" w14:textId="77777777" w:rsidR="00F25D41" w:rsidRDefault="00F25D41" w:rsidP="004D7587">
            <w:pPr>
              <w:spacing w:line="259" w:lineRule="auto"/>
              <w:ind w:left="2"/>
            </w:pPr>
            <w:r>
              <w:rPr>
                <w:rFonts w:ascii="Calibri" w:eastAsia="Calibri" w:hAnsi="Calibri" w:cs="Calibri"/>
                <w:b/>
              </w:rPr>
              <w:t xml:space="preserve">Retention period (operational) </w:t>
            </w:r>
          </w:p>
        </w:tc>
        <w:tc>
          <w:tcPr>
            <w:tcW w:w="2124" w:type="dxa"/>
            <w:tcBorders>
              <w:top w:val="single" w:sz="4" w:space="0" w:color="000000"/>
              <w:left w:val="single" w:sz="4" w:space="0" w:color="000000"/>
              <w:bottom w:val="single" w:sz="4" w:space="0" w:color="000000"/>
              <w:right w:val="single" w:sz="4" w:space="0" w:color="000000"/>
            </w:tcBorders>
            <w:shd w:val="clear" w:color="auto" w:fill="ACB9CA"/>
          </w:tcPr>
          <w:p w14:paraId="1DB4D97A" w14:textId="77777777" w:rsidR="00F25D41" w:rsidRDefault="00F25D41" w:rsidP="004D7587">
            <w:pPr>
              <w:spacing w:after="2" w:line="237" w:lineRule="auto"/>
              <w:ind w:left="3"/>
            </w:pPr>
            <w:r>
              <w:rPr>
                <w:rFonts w:ascii="Calibri" w:eastAsia="Calibri" w:hAnsi="Calibri" w:cs="Calibri"/>
                <w:b/>
              </w:rPr>
              <w:t xml:space="preserve">Action at end of administrative life of </w:t>
            </w:r>
          </w:p>
          <w:p w14:paraId="3E07D06C" w14:textId="77777777" w:rsidR="00F25D41" w:rsidRDefault="00F25D41" w:rsidP="004D7587">
            <w:pPr>
              <w:spacing w:line="259" w:lineRule="auto"/>
              <w:ind w:left="3"/>
            </w:pPr>
            <w:r>
              <w:rPr>
                <w:rFonts w:ascii="Calibri" w:eastAsia="Calibri" w:hAnsi="Calibri" w:cs="Calibri"/>
                <w:b/>
              </w:rPr>
              <w:t xml:space="preserve">the record </w:t>
            </w:r>
          </w:p>
        </w:tc>
      </w:tr>
      <w:tr w:rsidR="00F25D41" w14:paraId="2516D54A" w14:textId="77777777" w:rsidTr="00F25D41">
        <w:trPr>
          <w:trHeight w:val="277"/>
        </w:trPr>
        <w:tc>
          <w:tcPr>
            <w:tcW w:w="6941" w:type="dxa"/>
            <w:gridSpan w:val="3"/>
            <w:tcBorders>
              <w:top w:val="single" w:sz="4" w:space="0" w:color="000000"/>
              <w:left w:val="single" w:sz="4" w:space="0" w:color="000000"/>
              <w:bottom w:val="single" w:sz="4" w:space="0" w:color="000000"/>
              <w:right w:val="nil"/>
            </w:tcBorders>
            <w:shd w:val="clear" w:color="auto" w:fill="D5DCE4"/>
          </w:tcPr>
          <w:p w14:paraId="6BF20797" w14:textId="77777777" w:rsidR="00F25D41" w:rsidRDefault="00F25D41" w:rsidP="004D7587">
            <w:pPr>
              <w:spacing w:line="259" w:lineRule="auto"/>
              <w:ind w:left="1"/>
            </w:pPr>
            <w:r>
              <w:rPr>
                <w:rFonts w:ascii="Calibri" w:eastAsia="Calibri" w:hAnsi="Calibri" w:cs="Calibri"/>
                <w:b/>
              </w:rPr>
              <w:t xml:space="preserve">1.1 Governance of the Trust </w:t>
            </w:r>
          </w:p>
        </w:tc>
        <w:tc>
          <w:tcPr>
            <w:tcW w:w="2127" w:type="dxa"/>
            <w:tcBorders>
              <w:top w:val="single" w:sz="4" w:space="0" w:color="000000"/>
              <w:left w:val="nil"/>
              <w:bottom w:val="single" w:sz="4" w:space="0" w:color="000000"/>
              <w:right w:val="nil"/>
            </w:tcBorders>
            <w:shd w:val="clear" w:color="auto" w:fill="D5DCE4"/>
          </w:tcPr>
          <w:p w14:paraId="3F1A1E92" w14:textId="77777777" w:rsidR="00F25D41" w:rsidRDefault="00F25D41" w:rsidP="004D7587">
            <w:pPr>
              <w:spacing w:after="160" w:line="259" w:lineRule="auto"/>
            </w:pPr>
          </w:p>
        </w:tc>
        <w:tc>
          <w:tcPr>
            <w:tcW w:w="4253" w:type="dxa"/>
            <w:tcBorders>
              <w:top w:val="single" w:sz="4" w:space="0" w:color="000000"/>
              <w:left w:val="nil"/>
              <w:bottom w:val="single" w:sz="4" w:space="0" w:color="000000"/>
              <w:right w:val="nil"/>
            </w:tcBorders>
            <w:shd w:val="clear" w:color="auto" w:fill="D5DCE4"/>
          </w:tcPr>
          <w:p w14:paraId="6813A479" w14:textId="77777777" w:rsidR="00F25D41" w:rsidRDefault="00F25D41" w:rsidP="004D7587">
            <w:pPr>
              <w:spacing w:after="160" w:line="259" w:lineRule="auto"/>
            </w:pPr>
          </w:p>
        </w:tc>
        <w:tc>
          <w:tcPr>
            <w:tcW w:w="2124" w:type="dxa"/>
            <w:tcBorders>
              <w:top w:val="single" w:sz="4" w:space="0" w:color="000000"/>
              <w:left w:val="nil"/>
              <w:bottom w:val="single" w:sz="4" w:space="0" w:color="000000"/>
              <w:right w:val="single" w:sz="4" w:space="0" w:color="000000"/>
            </w:tcBorders>
            <w:shd w:val="clear" w:color="auto" w:fill="D5DCE4"/>
          </w:tcPr>
          <w:p w14:paraId="5499A334" w14:textId="77777777" w:rsidR="00F25D41" w:rsidRDefault="00F25D41" w:rsidP="004D7587">
            <w:pPr>
              <w:spacing w:after="160" w:line="259" w:lineRule="auto"/>
            </w:pPr>
          </w:p>
        </w:tc>
      </w:tr>
      <w:tr w:rsidR="00F25D41" w14:paraId="127BA8BB" w14:textId="77777777" w:rsidTr="00F25D41">
        <w:trPr>
          <w:trHeight w:val="282"/>
        </w:trPr>
        <w:tc>
          <w:tcPr>
            <w:tcW w:w="988" w:type="dxa"/>
            <w:tcBorders>
              <w:top w:val="single" w:sz="4" w:space="0" w:color="000000"/>
              <w:left w:val="single" w:sz="4" w:space="0" w:color="000000"/>
              <w:bottom w:val="single" w:sz="4" w:space="0" w:color="000000"/>
              <w:right w:val="single" w:sz="4" w:space="0" w:color="000000"/>
            </w:tcBorders>
          </w:tcPr>
          <w:p w14:paraId="780131B9" w14:textId="77777777" w:rsidR="00F25D41" w:rsidRDefault="00F25D41" w:rsidP="004D7587">
            <w:pPr>
              <w:spacing w:line="259" w:lineRule="auto"/>
              <w:ind w:left="1"/>
            </w:pPr>
            <w:r>
              <w:rPr>
                <w:rFonts w:ascii="Calibri" w:eastAsia="Calibri" w:hAnsi="Calibri" w:cs="Calibri"/>
              </w:rPr>
              <w:t xml:space="preserve">1.1.1 </w:t>
            </w:r>
          </w:p>
        </w:tc>
        <w:tc>
          <w:tcPr>
            <w:tcW w:w="3541" w:type="dxa"/>
            <w:tcBorders>
              <w:top w:val="single" w:sz="4" w:space="0" w:color="000000"/>
              <w:left w:val="single" w:sz="4" w:space="0" w:color="000000"/>
              <w:bottom w:val="single" w:sz="4" w:space="0" w:color="000000"/>
              <w:right w:val="single" w:sz="4" w:space="0" w:color="000000"/>
            </w:tcBorders>
          </w:tcPr>
          <w:p w14:paraId="60DD8F19" w14:textId="77777777" w:rsidR="00F25D41" w:rsidRDefault="00F25D41" w:rsidP="004D7587">
            <w:pPr>
              <w:spacing w:line="259" w:lineRule="auto"/>
            </w:pPr>
            <w:r>
              <w:rPr>
                <w:rFonts w:ascii="Calibri" w:eastAsia="Calibri" w:hAnsi="Calibri" w:cs="Calibri"/>
              </w:rPr>
              <w:t xml:space="preserve">Articles of Association </w:t>
            </w:r>
          </w:p>
        </w:tc>
        <w:tc>
          <w:tcPr>
            <w:tcW w:w="2412" w:type="dxa"/>
            <w:tcBorders>
              <w:top w:val="single" w:sz="4" w:space="0" w:color="000000"/>
              <w:left w:val="single" w:sz="4" w:space="0" w:color="000000"/>
              <w:bottom w:val="single" w:sz="4" w:space="0" w:color="000000"/>
              <w:right w:val="single" w:sz="4" w:space="0" w:color="000000"/>
            </w:tcBorders>
          </w:tcPr>
          <w:p w14:paraId="2EC7ACE4" w14:textId="77777777" w:rsidR="00F25D41" w:rsidRDefault="00F25D41" w:rsidP="004D7587">
            <w:pPr>
              <w:spacing w:line="259" w:lineRule="auto"/>
              <w:ind w:left="4"/>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3D407581" w14:textId="77777777" w:rsidR="00F25D41" w:rsidRDefault="00F25D41" w:rsidP="004D7587">
            <w:pPr>
              <w:spacing w:line="259" w:lineRule="auto"/>
              <w:ind w:left="3"/>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6CE8A50F" w14:textId="77777777" w:rsidR="00F25D41" w:rsidRDefault="00F25D41" w:rsidP="004D7587">
            <w:pPr>
              <w:spacing w:line="259" w:lineRule="auto"/>
              <w:ind w:left="2"/>
            </w:pPr>
            <w:r>
              <w:rPr>
                <w:rFonts w:ascii="Calibri" w:eastAsia="Calibri" w:hAnsi="Calibri" w:cs="Calibri"/>
              </w:rPr>
              <w:t xml:space="preserve">Life of the Trust </w:t>
            </w:r>
          </w:p>
        </w:tc>
        <w:tc>
          <w:tcPr>
            <w:tcW w:w="2124" w:type="dxa"/>
            <w:tcBorders>
              <w:top w:val="single" w:sz="4" w:space="0" w:color="000000"/>
              <w:left w:val="single" w:sz="4" w:space="0" w:color="000000"/>
              <w:bottom w:val="single" w:sz="4" w:space="0" w:color="000000"/>
              <w:right w:val="single" w:sz="4" w:space="0" w:color="000000"/>
            </w:tcBorders>
          </w:tcPr>
          <w:p w14:paraId="3411306E" w14:textId="77777777" w:rsidR="00F25D41" w:rsidRDefault="00F25D41" w:rsidP="004D7587">
            <w:pPr>
              <w:spacing w:line="259" w:lineRule="auto"/>
              <w:ind w:left="3"/>
            </w:pPr>
            <w:r>
              <w:rPr>
                <w:rFonts w:ascii="Calibri" w:eastAsia="Calibri" w:hAnsi="Calibri" w:cs="Calibri"/>
              </w:rPr>
              <w:t xml:space="preserve"> </w:t>
            </w:r>
          </w:p>
        </w:tc>
      </w:tr>
      <w:tr w:rsidR="00F25D41" w14:paraId="07DF9410" w14:textId="77777777" w:rsidTr="00F25D41">
        <w:trPr>
          <w:trHeight w:val="545"/>
        </w:trPr>
        <w:tc>
          <w:tcPr>
            <w:tcW w:w="988" w:type="dxa"/>
            <w:tcBorders>
              <w:top w:val="single" w:sz="4" w:space="0" w:color="000000"/>
              <w:left w:val="single" w:sz="4" w:space="0" w:color="000000"/>
              <w:bottom w:val="single" w:sz="4" w:space="0" w:color="000000"/>
              <w:right w:val="single" w:sz="4" w:space="0" w:color="000000"/>
            </w:tcBorders>
          </w:tcPr>
          <w:p w14:paraId="2D04CD53" w14:textId="77777777" w:rsidR="00F25D41" w:rsidRDefault="00F25D41" w:rsidP="004D7587">
            <w:pPr>
              <w:spacing w:line="259" w:lineRule="auto"/>
              <w:ind w:left="1"/>
            </w:pPr>
            <w:r>
              <w:rPr>
                <w:rFonts w:ascii="Calibri" w:eastAsia="Calibri" w:hAnsi="Calibri" w:cs="Calibri"/>
              </w:rPr>
              <w:t xml:space="preserve">1.1.2 </w:t>
            </w:r>
          </w:p>
        </w:tc>
        <w:tc>
          <w:tcPr>
            <w:tcW w:w="3541" w:type="dxa"/>
            <w:tcBorders>
              <w:top w:val="single" w:sz="4" w:space="0" w:color="000000"/>
              <w:left w:val="single" w:sz="4" w:space="0" w:color="000000"/>
              <w:bottom w:val="single" w:sz="4" w:space="0" w:color="000000"/>
              <w:right w:val="single" w:sz="4" w:space="0" w:color="000000"/>
            </w:tcBorders>
          </w:tcPr>
          <w:p w14:paraId="2C45B641" w14:textId="77777777" w:rsidR="00F25D41" w:rsidRDefault="00F25D41" w:rsidP="004D7587">
            <w:pPr>
              <w:spacing w:line="259" w:lineRule="auto"/>
            </w:pPr>
            <w:r>
              <w:rPr>
                <w:rFonts w:ascii="Calibri" w:eastAsia="Calibri" w:hAnsi="Calibri" w:cs="Calibri"/>
              </w:rPr>
              <w:t xml:space="preserve">Memorandum of Understanding of Shared Governance among Schools </w:t>
            </w:r>
          </w:p>
        </w:tc>
        <w:tc>
          <w:tcPr>
            <w:tcW w:w="2412" w:type="dxa"/>
            <w:tcBorders>
              <w:top w:val="single" w:sz="4" w:space="0" w:color="000000"/>
              <w:left w:val="single" w:sz="4" w:space="0" w:color="000000"/>
              <w:bottom w:val="single" w:sz="4" w:space="0" w:color="000000"/>
              <w:right w:val="single" w:sz="4" w:space="0" w:color="000000"/>
            </w:tcBorders>
          </w:tcPr>
          <w:p w14:paraId="096DB1EF" w14:textId="77777777" w:rsidR="00F25D41" w:rsidRDefault="00F25D41" w:rsidP="004D7587">
            <w:pPr>
              <w:spacing w:line="259" w:lineRule="auto"/>
              <w:ind w:left="4"/>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504FDAE4" w14:textId="77777777" w:rsidR="00F25D41" w:rsidRDefault="00F25D41" w:rsidP="004D7587">
            <w:pPr>
              <w:spacing w:line="259" w:lineRule="auto"/>
              <w:ind w:left="3"/>
            </w:pPr>
            <w:r>
              <w:rPr>
                <w:rFonts w:ascii="Calibri" w:eastAsia="Calibri" w:hAnsi="Calibri" w:cs="Calibri"/>
                <w:sz w:val="20"/>
              </w:rPr>
              <w:t xml:space="preserve">Companies Act 2006 section 355 </w:t>
            </w:r>
          </w:p>
        </w:tc>
        <w:tc>
          <w:tcPr>
            <w:tcW w:w="4253" w:type="dxa"/>
            <w:tcBorders>
              <w:top w:val="single" w:sz="4" w:space="0" w:color="000000"/>
              <w:left w:val="single" w:sz="4" w:space="0" w:color="000000"/>
              <w:bottom w:val="single" w:sz="4" w:space="0" w:color="000000"/>
              <w:right w:val="single" w:sz="4" w:space="0" w:color="000000"/>
            </w:tcBorders>
          </w:tcPr>
          <w:p w14:paraId="228D3818" w14:textId="77777777" w:rsidR="00F25D41" w:rsidRDefault="00F25D41" w:rsidP="004D7587">
            <w:pPr>
              <w:spacing w:line="259" w:lineRule="auto"/>
              <w:ind w:left="2"/>
            </w:pPr>
            <w:r>
              <w:rPr>
                <w:rFonts w:ascii="Calibri" w:eastAsia="Calibri" w:hAnsi="Calibri" w:cs="Calibri"/>
              </w:rPr>
              <w:t xml:space="preserve">Life of Memorandum of Understanding + 6 years </w:t>
            </w:r>
          </w:p>
        </w:tc>
        <w:tc>
          <w:tcPr>
            <w:tcW w:w="2124" w:type="dxa"/>
            <w:tcBorders>
              <w:top w:val="single" w:sz="4" w:space="0" w:color="000000"/>
              <w:left w:val="single" w:sz="4" w:space="0" w:color="000000"/>
              <w:bottom w:val="single" w:sz="4" w:space="0" w:color="000000"/>
              <w:right w:val="single" w:sz="4" w:space="0" w:color="000000"/>
            </w:tcBorders>
          </w:tcPr>
          <w:p w14:paraId="1EADAD57" w14:textId="77777777" w:rsidR="00F25D41" w:rsidRDefault="00F25D41" w:rsidP="004D7587">
            <w:pPr>
              <w:spacing w:line="259" w:lineRule="auto"/>
              <w:ind w:left="3"/>
            </w:pPr>
            <w:r>
              <w:rPr>
                <w:rFonts w:ascii="Calibri" w:eastAsia="Calibri" w:hAnsi="Calibri" w:cs="Calibri"/>
              </w:rPr>
              <w:t xml:space="preserve">SECURE DISPOSAL </w:t>
            </w:r>
          </w:p>
        </w:tc>
      </w:tr>
      <w:tr w:rsidR="00F25D41" w14:paraId="7D29F75A" w14:textId="77777777" w:rsidTr="00F25D41">
        <w:trPr>
          <w:trHeight w:val="547"/>
        </w:trPr>
        <w:tc>
          <w:tcPr>
            <w:tcW w:w="988" w:type="dxa"/>
            <w:tcBorders>
              <w:top w:val="single" w:sz="4" w:space="0" w:color="000000"/>
              <w:left w:val="single" w:sz="4" w:space="0" w:color="000000"/>
              <w:bottom w:val="single" w:sz="4" w:space="0" w:color="000000"/>
              <w:right w:val="single" w:sz="4" w:space="0" w:color="000000"/>
            </w:tcBorders>
          </w:tcPr>
          <w:p w14:paraId="273FD8CB" w14:textId="77777777" w:rsidR="00F25D41" w:rsidRDefault="00F25D41" w:rsidP="004D7587">
            <w:pPr>
              <w:spacing w:line="259" w:lineRule="auto"/>
              <w:ind w:left="1"/>
            </w:pPr>
            <w:r>
              <w:rPr>
                <w:rFonts w:ascii="Calibri" w:eastAsia="Calibri" w:hAnsi="Calibri" w:cs="Calibri"/>
              </w:rPr>
              <w:t xml:space="preserve">1.1.3 </w:t>
            </w:r>
          </w:p>
        </w:tc>
        <w:tc>
          <w:tcPr>
            <w:tcW w:w="3541" w:type="dxa"/>
            <w:tcBorders>
              <w:top w:val="single" w:sz="4" w:space="0" w:color="000000"/>
              <w:left w:val="single" w:sz="4" w:space="0" w:color="000000"/>
              <w:bottom w:val="single" w:sz="4" w:space="0" w:color="000000"/>
              <w:right w:val="single" w:sz="4" w:space="0" w:color="000000"/>
            </w:tcBorders>
          </w:tcPr>
          <w:p w14:paraId="576CB950" w14:textId="77777777" w:rsidR="00F25D41" w:rsidRDefault="00F25D41" w:rsidP="004D7587">
            <w:pPr>
              <w:spacing w:line="259" w:lineRule="auto"/>
            </w:pPr>
            <w:r>
              <w:rPr>
                <w:rFonts w:ascii="Calibri" w:eastAsia="Calibri" w:hAnsi="Calibri" w:cs="Calibri"/>
              </w:rPr>
              <w:t xml:space="preserve">Special Resolutions to amend the Articles of Association </w:t>
            </w:r>
          </w:p>
        </w:tc>
        <w:tc>
          <w:tcPr>
            <w:tcW w:w="2412" w:type="dxa"/>
            <w:tcBorders>
              <w:top w:val="single" w:sz="4" w:space="0" w:color="000000"/>
              <w:left w:val="single" w:sz="4" w:space="0" w:color="000000"/>
              <w:bottom w:val="single" w:sz="4" w:space="0" w:color="000000"/>
              <w:right w:val="single" w:sz="4" w:space="0" w:color="000000"/>
            </w:tcBorders>
          </w:tcPr>
          <w:p w14:paraId="010E1C8A" w14:textId="77777777" w:rsidR="00F25D41" w:rsidRDefault="00F25D41" w:rsidP="004D7587">
            <w:pPr>
              <w:spacing w:line="259" w:lineRule="auto"/>
              <w:ind w:left="4"/>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156991E2" w14:textId="77777777" w:rsidR="00F25D41" w:rsidRDefault="00F25D41" w:rsidP="004D7587">
            <w:pPr>
              <w:spacing w:line="259" w:lineRule="auto"/>
              <w:ind w:left="3"/>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0E0E43FA" w14:textId="77777777" w:rsidR="00F25D41" w:rsidRDefault="00F25D41" w:rsidP="004D7587">
            <w:pPr>
              <w:spacing w:line="259" w:lineRule="auto"/>
              <w:ind w:left="2"/>
            </w:pPr>
            <w:r>
              <w:rPr>
                <w:rFonts w:ascii="Calibri" w:eastAsia="Calibri" w:hAnsi="Calibri" w:cs="Calibri"/>
              </w:rPr>
              <w:t xml:space="preserve">Life of the Trust </w:t>
            </w:r>
          </w:p>
        </w:tc>
        <w:tc>
          <w:tcPr>
            <w:tcW w:w="2124" w:type="dxa"/>
            <w:tcBorders>
              <w:top w:val="single" w:sz="4" w:space="0" w:color="000000"/>
              <w:left w:val="single" w:sz="4" w:space="0" w:color="000000"/>
              <w:bottom w:val="single" w:sz="4" w:space="0" w:color="000000"/>
              <w:right w:val="single" w:sz="4" w:space="0" w:color="000000"/>
            </w:tcBorders>
          </w:tcPr>
          <w:p w14:paraId="545287A0" w14:textId="77777777" w:rsidR="00F25D41" w:rsidRDefault="00F25D41" w:rsidP="004D7587">
            <w:pPr>
              <w:spacing w:line="259" w:lineRule="auto"/>
              <w:ind w:left="3"/>
            </w:pPr>
            <w:r>
              <w:rPr>
                <w:rFonts w:ascii="Calibri" w:eastAsia="Calibri" w:hAnsi="Calibri" w:cs="Calibri"/>
              </w:rPr>
              <w:t xml:space="preserve"> </w:t>
            </w:r>
          </w:p>
        </w:tc>
      </w:tr>
      <w:tr w:rsidR="00F25D41" w14:paraId="152AC13E" w14:textId="77777777" w:rsidTr="00F25D41">
        <w:trPr>
          <w:trHeight w:val="547"/>
        </w:trPr>
        <w:tc>
          <w:tcPr>
            <w:tcW w:w="988" w:type="dxa"/>
            <w:tcBorders>
              <w:top w:val="single" w:sz="4" w:space="0" w:color="000000"/>
              <w:left w:val="single" w:sz="4" w:space="0" w:color="000000"/>
              <w:bottom w:val="single" w:sz="4" w:space="0" w:color="000000"/>
              <w:right w:val="single" w:sz="4" w:space="0" w:color="000000"/>
            </w:tcBorders>
          </w:tcPr>
          <w:p w14:paraId="4E032158" w14:textId="77777777" w:rsidR="00F25D41" w:rsidRDefault="00F25D41" w:rsidP="004D7587">
            <w:pPr>
              <w:spacing w:line="259" w:lineRule="auto"/>
              <w:ind w:left="1"/>
            </w:pPr>
            <w:r>
              <w:rPr>
                <w:rFonts w:ascii="Calibri" w:eastAsia="Calibri" w:hAnsi="Calibri" w:cs="Calibri"/>
              </w:rPr>
              <w:t xml:space="preserve">1.1.4 </w:t>
            </w:r>
          </w:p>
        </w:tc>
        <w:tc>
          <w:tcPr>
            <w:tcW w:w="3541" w:type="dxa"/>
            <w:tcBorders>
              <w:top w:val="single" w:sz="4" w:space="0" w:color="000000"/>
              <w:left w:val="single" w:sz="4" w:space="0" w:color="000000"/>
              <w:bottom w:val="single" w:sz="4" w:space="0" w:color="000000"/>
              <w:right w:val="single" w:sz="4" w:space="0" w:color="000000"/>
            </w:tcBorders>
          </w:tcPr>
          <w:p w14:paraId="69230B4D" w14:textId="77777777" w:rsidR="00F25D41" w:rsidRDefault="00F25D41" w:rsidP="004D7587">
            <w:pPr>
              <w:spacing w:line="259" w:lineRule="auto"/>
            </w:pPr>
            <w:r>
              <w:rPr>
                <w:rFonts w:ascii="Calibri" w:eastAsia="Calibri" w:hAnsi="Calibri" w:cs="Calibri"/>
              </w:rPr>
              <w:t xml:space="preserve">Written Scheme of Delegation </w:t>
            </w:r>
          </w:p>
        </w:tc>
        <w:tc>
          <w:tcPr>
            <w:tcW w:w="2412" w:type="dxa"/>
            <w:tcBorders>
              <w:top w:val="single" w:sz="4" w:space="0" w:color="000000"/>
              <w:left w:val="single" w:sz="4" w:space="0" w:color="000000"/>
              <w:bottom w:val="single" w:sz="4" w:space="0" w:color="000000"/>
              <w:right w:val="single" w:sz="4" w:space="0" w:color="000000"/>
            </w:tcBorders>
          </w:tcPr>
          <w:p w14:paraId="00757D1E" w14:textId="77777777" w:rsidR="00F25D41" w:rsidRDefault="00F25D41" w:rsidP="004D7587">
            <w:pPr>
              <w:spacing w:line="259" w:lineRule="auto"/>
              <w:ind w:left="4"/>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364D89D8" w14:textId="77777777" w:rsidR="00F25D41" w:rsidRDefault="00F25D41" w:rsidP="004D7587">
            <w:pPr>
              <w:spacing w:line="259" w:lineRule="auto"/>
              <w:ind w:left="3"/>
            </w:pPr>
            <w:r>
              <w:rPr>
                <w:rFonts w:ascii="Calibri" w:eastAsia="Calibri" w:hAnsi="Calibri" w:cs="Calibri"/>
                <w:sz w:val="20"/>
              </w:rPr>
              <w:t xml:space="preserve">Companies Act 2006 section 355 </w:t>
            </w:r>
          </w:p>
        </w:tc>
        <w:tc>
          <w:tcPr>
            <w:tcW w:w="4253" w:type="dxa"/>
            <w:tcBorders>
              <w:top w:val="single" w:sz="4" w:space="0" w:color="000000"/>
              <w:left w:val="single" w:sz="4" w:space="0" w:color="000000"/>
              <w:bottom w:val="single" w:sz="4" w:space="0" w:color="000000"/>
              <w:right w:val="single" w:sz="4" w:space="0" w:color="000000"/>
            </w:tcBorders>
          </w:tcPr>
          <w:p w14:paraId="57ADE1CF" w14:textId="77777777" w:rsidR="00F25D41" w:rsidRDefault="00F25D41" w:rsidP="004D7587">
            <w:pPr>
              <w:spacing w:line="259" w:lineRule="auto"/>
              <w:ind w:left="2"/>
            </w:pPr>
            <w:r>
              <w:rPr>
                <w:rFonts w:ascii="Calibri" w:eastAsia="Calibri" w:hAnsi="Calibri" w:cs="Calibri"/>
              </w:rPr>
              <w:t xml:space="preserve">Life of Written Scheme of Delegation + 10 years </w:t>
            </w:r>
          </w:p>
        </w:tc>
        <w:tc>
          <w:tcPr>
            <w:tcW w:w="2124" w:type="dxa"/>
            <w:tcBorders>
              <w:top w:val="single" w:sz="4" w:space="0" w:color="000000"/>
              <w:left w:val="single" w:sz="4" w:space="0" w:color="000000"/>
              <w:bottom w:val="single" w:sz="4" w:space="0" w:color="000000"/>
              <w:right w:val="single" w:sz="4" w:space="0" w:color="000000"/>
            </w:tcBorders>
          </w:tcPr>
          <w:p w14:paraId="44BCAC4C" w14:textId="77777777" w:rsidR="00F25D41" w:rsidRDefault="00F25D41" w:rsidP="004D7587">
            <w:pPr>
              <w:spacing w:line="259" w:lineRule="auto"/>
              <w:ind w:left="3"/>
            </w:pPr>
            <w:r>
              <w:rPr>
                <w:rFonts w:ascii="Calibri" w:eastAsia="Calibri" w:hAnsi="Calibri" w:cs="Calibri"/>
              </w:rPr>
              <w:t xml:space="preserve">SECURE DISPOSAL </w:t>
            </w:r>
          </w:p>
        </w:tc>
      </w:tr>
      <w:tr w:rsidR="00F25D41" w14:paraId="688FE0A8" w14:textId="77777777" w:rsidTr="00F25D41">
        <w:trPr>
          <w:trHeight w:val="278"/>
        </w:trPr>
        <w:tc>
          <w:tcPr>
            <w:tcW w:w="988" w:type="dxa"/>
            <w:tcBorders>
              <w:top w:val="single" w:sz="4" w:space="0" w:color="000000"/>
              <w:left w:val="single" w:sz="4" w:space="0" w:color="000000"/>
              <w:bottom w:val="single" w:sz="4" w:space="0" w:color="000000"/>
              <w:right w:val="single" w:sz="4" w:space="0" w:color="000000"/>
            </w:tcBorders>
          </w:tcPr>
          <w:p w14:paraId="24443500" w14:textId="77777777" w:rsidR="00F25D41" w:rsidRDefault="00F25D41" w:rsidP="004D7587">
            <w:pPr>
              <w:spacing w:line="259" w:lineRule="auto"/>
              <w:ind w:left="1"/>
            </w:pPr>
            <w:r>
              <w:rPr>
                <w:rFonts w:ascii="Calibri" w:eastAsia="Calibri" w:hAnsi="Calibri" w:cs="Calibri"/>
              </w:rPr>
              <w:t xml:space="preserve">1.1.5 </w:t>
            </w:r>
          </w:p>
        </w:tc>
        <w:tc>
          <w:tcPr>
            <w:tcW w:w="3541" w:type="dxa"/>
            <w:tcBorders>
              <w:top w:val="single" w:sz="4" w:space="0" w:color="000000"/>
              <w:left w:val="single" w:sz="4" w:space="0" w:color="000000"/>
              <w:bottom w:val="single" w:sz="4" w:space="0" w:color="000000"/>
              <w:right w:val="single" w:sz="4" w:space="0" w:color="000000"/>
            </w:tcBorders>
          </w:tcPr>
          <w:p w14:paraId="67B213CB" w14:textId="77777777" w:rsidR="00F25D41" w:rsidRDefault="00F25D41" w:rsidP="004D7587">
            <w:pPr>
              <w:spacing w:line="259" w:lineRule="auto"/>
            </w:pPr>
            <w:r>
              <w:rPr>
                <w:rFonts w:ascii="Calibri" w:eastAsia="Calibri" w:hAnsi="Calibri" w:cs="Calibri"/>
              </w:rPr>
              <w:t xml:space="preserve">Directors – appointment </w:t>
            </w:r>
          </w:p>
        </w:tc>
        <w:tc>
          <w:tcPr>
            <w:tcW w:w="2412" w:type="dxa"/>
            <w:tcBorders>
              <w:top w:val="single" w:sz="4" w:space="0" w:color="000000"/>
              <w:left w:val="single" w:sz="4" w:space="0" w:color="000000"/>
              <w:bottom w:val="single" w:sz="4" w:space="0" w:color="000000"/>
              <w:right w:val="single" w:sz="4" w:space="0" w:color="000000"/>
            </w:tcBorders>
          </w:tcPr>
          <w:p w14:paraId="35AE47EF" w14:textId="77777777" w:rsidR="00F25D41" w:rsidRDefault="00F25D41" w:rsidP="004D7587">
            <w:pPr>
              <w:spacing w:line="259" w:lineRule="auto"/>
              <w:ind w:left="4"/>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7A0A78F5" w14:textId="77777777" w:rsidR="00F25D41" w:rsidRDefault="00F25D41" w:rsidP="004D7587">
            <w:pPr>
              <w:spacing w:line="259" w:lineRule="auto"/>
              <w:ind w:left="3"/>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7ECF46BC" w14:textId="77777777" w:rsidR="00F25D41" w:rsidRDefault="00F25D41" w:rsidP="004D7587">
            <w:pPr>
              <w:spacing w:line="259" w:lineRule="auto"/>
              <w:ind w:left="2"/>
            </w:pPr>
            <w:r>
              <w:rPr>
                <w:rFonts w:ascii="Calibri" w:eastAsia="Calibri" w:hAnsi="Calibri" w:cs="Calibri"/>
              </w:rPr>
              <w:t xml:space="preserve">Life of appointment + 6 years </w:t>
            </w:r>
          </w:p>
        </w:tc>
        <w:tc>
          <w:tcPr>
            <w:tcW w:w="2124" w:type="dxa"/>
            <w:tcBorders>
              <w:top w:val="single" w:sz="4" w:space="0" w:color="000000"/>
              <w:left w:val="single" w:sz="4" w:space="0" w:color="000000"/>
              <w:bottom w:val="single" w:sz="4" w:space="0" w:color="000000"/>
              <w:right w:val="single" w:sz="4" w:space="0" w:color="000000"/>
            </w:tcBorders>
          </w:tcPr>
          <w:p w14:paraId="70D9A4B0" w14:textId="77777777" w:rsidR="00F25D41" w:rsidRDefault="00F25D41" w:rsidP="004D7587">
            <w:pPr>
              <w:spacing w:line="259" w:lineRule="auto"/>
              <w:ind w:left="3"/>
            </w:pPr>
            <w:r>
              <w:rPr>
                <w:rFonts w:ascii="Calibri" w:eastAsia="Calibri" w:hAnsi="Calibri" w:cs="Calibri"/>
              </w:rPr>
              <w:t xml:space="preserve">SECURE DISPOSAL </w:t>
            </w:r>
          </w:p>
        </w:tc>
      </w:tr>
      <w:tr w:rsidR="00F25D41" w14:paraId="7534A4E7" w14:textId="77777777" w:rsidTr="00F25D41">
        <w:trPr>
          <w:trHeight w:val="744"/>
        </w:trPr>
        <w:tc>
          <w:tcPr>
            <w:tcW w:w="988" w:type="dxa"/>
            <w:tcBorders>
              <w:top w:val="single" w:sz="4" w:space="0" w:color="000000"/>
              <w:left w:val="single" w:sz="4" w:space="0" w:color="000000"/>
              <w:bottom w:val="single" w:sz="4" w:space="0" w:color="000000"/>
              <w:right w:val="single" w:sz="4" w:space="0" w:color="000000"/>
            </w:tcBorders>
          </w:tcPr>
          <w:p w14:paraId="72AA7C72" w14:textId="77777777" w:rsidR="00F25D41" w:rsidRDefault="00F25D41" w:rsidP="004D7587">
            <w:pPr>
              <w:spacing w:line="259" w:lineRule="auto"/>
              <w:ind w:left="1"/>
            </w:pPr>
            <w:r>
              <w:rPr>
                <w:rFonts w:ascii="Calibri" w:eastAsia="Calibri" w:hAnsi="Calibri" w:cs="Calibri"/>
              </w:rPr>
              <w:t xml:space="preserve">1.1.6 </w:t>
            </w:r>
          </w:p>
        </w:tc>
        <w:tc>
          <w:tcPr>
            <w:tcW w:w="3541" w:type="dxa"/>
            <w:tcBorders>
              <w:top w:val="single" w:sz="4" w:space="0" w:color="000000"/>
              <w:left w:val="single" w:sz="4" w:space="0" w:color="000000"/>
              <w:bottom w:val="single" w:sz="4" w:space="0" w:color="000000"/>
              <w:right w:val="single" w:sz="4" w:space="0" w:color="000000"/>
            </w:tcBorders>
          </w:tcPr>
          <w:p w14:paraId="11752571" w14:textId="77777777" w:rsidR="00F25D41" w:rsidRDefault="00F25D41" w:rsidP="004D7587">
            <w:pPr>
              <w:spacing w:line="259" w:lineRule="auto"/>
            </w:pPr>
            <w:r>
              <w:rPr>
                <w:rFonts w:ascii="Calibri" w:eastAsia="Calibri" w:hAnsi="Calibri" w:cs="Calibri"/>
              </w:rPr>
              <w:t xml:space="preserve">Directors – disqualification </w:t>
            </w:r>
          </w:p>
        </w:tc>
        <w:tc>
          <w:tcPr>
            <w:tcW w:w="2412" w:type="dxa"/>
            <w:tcBorders>
              <w:top w:val="single" w:sz="4" w:space="0" w:color="000000"/>
              <w:left w:val="single" w:sz="4" w:space="0" w:color="000000"/>
              <w:bottom w:val="single" w:sz="4" w:space="0" w:color="000000"/>
              <w:right w:val="single" w:sz="4" w:space="0" w:color="000000"/>
            </w:tcBorders>
          </w:tcPr>
          <w:p w14:paraId="562A15A0" w14:textId="77777777" w:rsidR="00F25D41" w:rsidRDefault="00F25D41" w:rsidP="004D7587">
            <w:pPr>
              <w:spacing w:line="259" w:lineRule="auto"/>
              <w:ind w:left="4"/>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278C7018" w14:textId="77777777" w:rsidR="00F25D41" w:rsidRDefault="00F25D41" w:rsidP="004D7587">
            <w:pPr>
              <w:spacing w:line="259" w:lineRule="auto"/>
              <w:ind w:left="3"/>
            </w:pPr>
            <w:r>
              <w:rPr>
                <w:rFonts w:ascii="Calibri" w:eastAsia="Calibri" w:hAnsi="Calibri" w:cs="Calibri"/>
                <w:sz w:val="20"/>
              </w:rPr>
              <w:t xml:space="preserve">Company Directors </w:t>
            </w:r>
          </w:p>
          <w:p w14:paraId="51B521CF" w14:textId="77777777" w:rsidR="00F25D41" w:rsidRDefault="00F25D41" w:rsidP="004D7587">
            <w:pPr>
              <w:spacing w:line="259" w:lineRule="auto"/>
              <w:ind w:left="3"/>
            </w:pPr>
            <w:r>
              <w:rPr>
                <w:rFonts w:ascii="Calibri" w:eastAsia="Calibri" w:hAnsi="Calibri" w:cs="Calibri"/>
                <w:sz w:val="20"/>
              </w:rPr>
              <w:t xml:space="preserve">Disqualification Act </w:t>
            </w:r>
          </w:p>
          <w:p w14:paraId="2CDEDAEA" w14:textId="77777777" w:rsidR="00F25D41" w:rsidRDefault="00F25D41" w:rsidP="004D7587">
            <w:pPr>
              <w:spacing w:line="259" w:lineRule="auto"/>
              <w:ind w:left="3"/>
            </w:pPr>
            <w:r>
              <w:rPr>
                <w:rFonts w:ascii="Calibri" w:eastAsia="Calibri" w:hAnsi="Calibri" w:cs="Calibri"/>
                <w:sz w:val="20"/>
              </w:rPr>
              <w:t xml:space="preserve">1986 </w:t>
            </w:r>
          </w:p>
        </w:tc>
        <w:tc>
          <w:tcPr>
            <w:tcW w:w="4253" w:type="dxa"/>
            <w:tcBorders>
              <w:top w:val="single" w:sz="4" w:space="0" w:color="000000"/>
              <w:left w:val="single" w:sz="4" w:space="0" w:color="000000"/>
              <w:bottom w:val="single" w:sz="4" w:space="0" w:color="000000"/>
              <w:right w:val="single" w:sz="4" w:space="0" w:color="000000"/>
            </w:tcBorders>
          </w:tcPr>
          <w:p w14:paraId="7C811F3E" w14:textId="77777777" w:rsidR="00F25D41" w:rsidRDefault="00F25D41" w:rsidP="004D7587">
            <w:pPr>
              <w:spacing w:line="259" w:lineRule="auto"/>
              <w:ind w:left="2"/>
            </w:pPr>
            <w:r>
              <w:rPr>
                <w:rFonts w:ascii="Calibri" w:eastAsia="Calibri" w:hAnsi="Calibri" w:cs="Calibri"/>
              </w:rPr>
              <w:t xml:space="preserve">Date of disqualification + 15 years </w:t>
            </w:r>
          </w:p>
        </w:tc>
        <w:tc>
          <w:tcPr>
            <w:tcW w:w="2124" w:type="dxa"/>
            <w:tcBorders>
              <w:top w:val="single" w:sz="4" w:space="0" w:color="000000"/>
              <w:left w:val="single" w:sz="4" w:space="0" w:color="000000"/>
              <w:bottom w:val="single" w:sz="4" w:space="0" w:color="000000"/>
              <w:right w:val="single" w:sz="4" w:space="0" w:color="000000"/>
            </w:tcBorders>
          </w:tcPr>
          <w:p w14:paraId="00987E5F" w14:textId="77777777" w:rsidR="00F25D41" w:rsidRDefault="00F25D41" w:rsidP="004D7587">
            <w:pPr>
              <w:spacing w:line="259" w:lineRule="auto"/>
              <w:ind w:left="3"/>
            </w:pPr>
            <w:r>
              <w:rPr>
                <w:rFonts w:ascii="Calibri" w:eastAsia="Calibri" w:hAnsi="Calibri" w:cs="Calibri"/>
              </w:rPr>
              <w:t xml:space="preserve">SECURE DISPOSAL </w:t>
            </w:r>
          </w:p>
        </w:tc>
      </w:tr>
      <w:tr w:rsidR="00F25D41" w14:paraId="791E2298" w14:textId="77777777" w:rsidTr="00F25D41">
        <w:trPr>
          <w:trHeight w:val="278"/>
        </w:trPr>
        <w:tc>
          <w:tcPr>
            <w:tcW w:w="988" w:type="dxa"/>
            <w:tcBorders>
              <w:top w:val="single" w:sz="4" w:space="0" w:color="000000"/>
              <w:left w:val="single" w:sz="4" w:space="0" w:color="000000"/>
              <w:bottom w:val="single" w:sz="4" w:space="0" w:color="000000"/>
              <w:right w:val="single" w:sz="4" w:space="0" w:color="000000"/>
            </w:tcBorders>
          </w:tcPr>
          <w:p w14:paraId="7FA71A11" w14:textId="77777777" w:rsidR="00F25D41" w:rsidRDefault="00F25D41" w:rsidP="004D7587">
            <w:pPr>
              <w:spacing w:line="259" w:lineRule="auto"/>
              <w:ind w:left="1"/>
            </w:pPr>
            <w:r>
              <w:rPr>
                <w:rFonts w:ascii="Calibri" w:eastAsia="Calibri" w:hAnsi="Calibri" w:cs="Calibri"/>
              </w:rPr>
              <w:t xml:space="preserve">1.1.7 </w:t>
            </w:r>
          </w:p>
        </w:tc>
        <w:tc>
          <w:tcPr>
            <w:tcW w:w="3541" w:type="dxa"/>
            <w:tcBorders>
              <w:top w:val="single" w:sz="4" w:space="0" w:color="000000"/>
              <w:left w:val="single" w:sz="4" w:space="0" w:color="000000"/>
              <w:bottom w:val="single" w:sz="4" w:space="0" w:color="000000"/>
              <w:right w:val="single" w:sz="4" w:space="0" w:color="000000"/>
            </w:tcBorders>
          </w:tcPr>
          <w:p w14:paraId="489FF5FC" w14:textId="77777777" w:rsidR="00F25D41" w:rsidRDefault="00F25D41" w:rsidP="004D7587">
            <w:pPr>
              <w:spacing w:line="259" w:lineRule="auto"/>
            </w:pPr>
            <w:r>
              <w:rPr>
                <w:rFonts w:ascii="Calibri" w:eastAsia="Calibri" w:hAnsi="Calibri" w:cs="Calibri"/>
              </w:rPr>
              <w:t xml:space="preserve">Directors – termination of office </w:t>
            </w:r>
          </w:p>
        </w:tc>
        <w:tc>
          <w:tcPr>
            <w:tcW w:w="2412" w:type="dxa"/>
            <w:tcBorders>
              <w:top w:val="single" w:sz="4" w:space="0" w:color="000000"/>
              <w:left w:val="single" w:sz="4" w:space="0" w:color="000000"/>
              <w:bottom w:val="single" w:sz="4" w:space="0" w:color="000000"/>
              <w:right w:val="single" w:sz="4" w:space="0" w:color="000000"/>
            </w:tcBorders>
          </w:tcPr>
          <w:p w14:paraId="3BACAF78" w14:textId="77777777" w:rsidR="00F25D41" w:rsidRDefault="00F25D41" w:rsidP="004D7587">
            <w:pPr>
              <w:spacing w:line="259" w:lineRule="auto"/>
              <w:ind w:left="4"/>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6AD47026" w14:textId="77777777" w:rsidR="00F25D41" w:rsidRDefault="00F25D41" w:rsidP="004D7587">
            <w:pPr>
              <w:spacing w:line="259" w:lineRule="auto"/>
              <w:ind w:left="3"/>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72DF4EAC" w14:textId="77777777" w:rsidR="00F25D41" w:rsidRDefault="00F25D41" w:rsidP="004D7587">
            <w:pPr>
              <w:spacing w:line="259" w:lineRule="auto"/>
              <w:ind w:left="2"/>
            </w:pPr>
            <w:r>
              <w:rPr>
                <w:rFonts w:ascii="Calibri" w:eastAsia="Calibri" w:hAnsi="Calibri" w:cs="Calibri"/>
              </w:rPr>
              <w:t xml:space="preserve">Date of termination + 6 years </w:t>
            </w:r>
          </w:p>
        </w:tc>
        <w:tc>
          <w:tcPr>
            <w:tcW w:w="2124" w:type="dxa"/>
            <w:tcBorders>
              <w:top w:val="single" w:sz="4" w:space="0" w:color="000000"/>
              <w:left w:val="single" w:sz="4" w:space="0" w:color="000000"/>
              <w:bottom w:val="single" w:sz="4" w:space="0" w:color="000000"/>
              <w:right w:val="single" w:sz="4" w:space="0" w:color="000000"/>
            </w:tcBorders>
          </w:tcPr>
          <w:p w14:paraId="7BDA19D6" w14:textId="77777777" w:rsidR="00F25D41" w:rsidRDefault="00F25D41" w:rsidP="004D7587">
            <w:pPr>
              <w:spacing w:line="259" w:lineRule="auto"/>
              <w:ind w:left="3"/>
            </w:pPr>
            <w:r>
              <w:rPr>
                <w:rFonts w:ascii="Calibri" w:eastAsia="Calibri" w:hAnsi="Calibri" w:cs="Calibri"/>
              </w:rPr>
              <w:t xml:space="preserve">SECURE DISPOSAL </w:t>
            </w:r>
          </w:p>
        </w:tc>
      </w:tr>
      <w:tr w:rsidR="00F25D41" w14:paraId="145BE2C8" w14:textId="77777777" w:rsidTr="00F25D41">
        <w:trPr>
          <w:trHeight w:val="497"/>
        </w:trPr>
        <w:tc>
          <w:tcPr>
            <w:tcW w:w="988" w:type="dxa"/>
            <w:tcBorders>
              <w:top w:val="single" w:sz="4" w:space="0" w:color="000000"/>
              <w:left w:val="single" w:sz="4" w:space="0" w:color="000000"/>
              <w:bottom w:val="single" w:sz="4" w:space="0" w:color="000000"/>
              <w:right w:val="single" w:sz="4" w:space="0" w:color="000000"/>
            </w:tcBorders>
          </w:tcPr>
          <w:p w14:paraId="14222B2A" w14:textId="77777777" w:rsidR="00F25D41" w:rsidRDefault="00F25D41" w:rsidP="004D7587">
            <w:pPr>
              <w:spacing w:line="259" w:lineRule="auto"/>
              <w:ind w:left="1"/>
            </w:pPr>
            <w:r>
              <w:rPr>
                <w:rFonts w:ascii="Calibri" w:eastAsia="Calibri" w:hAnsi="Calibri" w:cs="Calibri"/>
              </w:rPr>
              <w:t xml:space="preserve">1.1.8 </w:t>
            </w:r>
          </w:p>
        </w:tc>
        <w:tc>
          <w:tcPr>
            <w:tcW w:w="3541" w:type="dxa"/>
            <w:tcBorders>
              <w:top w:val="single" w:sz="4" w:space="0" w:color="000000"/>
              <w:left w:val="single" w:sz="4" w:space="0" w:color="000000"/>
              <w:bottom w:val="single" w:sz="4" w:space="0" w:color="000000"/>
              <w:right w:val="single" w:sz="4" w:space="0" w:color="000000"/>
            </w:tcBorders>
          </w:tcPr>
          <w:p w14:paraId="7DDEAD2A" w14:textId="77777777" w:rsidR="00F25D41" w:rsidRDefault="00F25D41" w:rsidP="004D7587">
            <w:pPr>
              <w:spacing w:line="259" w:lineRule="auto"/>
            </w:pPr>
            <w:r>
              <w:rPr>
                <w:rFonts w:ascii="Calibri" w:eastAsia="Calibri" w:hAnsi="Calibri" w:cs="Calibri"/>
              </w:rPr>
              <w:t xml:space="preserve">Annual Report – Trustees Report </w:t>
            </w:r>
          </w:p>
        </w:tc>
        <w:tc>
          <w:tcPr>
            <w:tcW w:w="2412" w:type="dxa"/>
            <w:tcBorders>
              <w:top w:val="single" w:sz="4" w:space="0" w:color="000000"/>
              <w:left w:val="single" w:sz="4" w:space="0" w:color="000000"/>
              <w:bottom w:val="single" w:sz="4" w:space="0" w:color="000000"/>
              <w:right w:val="single" w:sz="4" w:space="0" w:color="000000"/>
            </w:tcBorders>
          </w:tcPr>
          <w:p w14:paraId="62A62C53" w14:textId="77777777" w:rsidR="00F25D41" w:rsidRDefault="00F25D41" w:rsidP="004D7587">
            <w:pPr>
              <w:spacing w:line="259" w:lineRule="auto"/>
              <w:ind w:left="4"/>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1BFF66F6" w14:textId="77777777" w:rsidR="00F25D41" w:rsidRDefault="00F25D41" w:rsidP="004D7587">
            <w:pPr>
              <w:spacing w:line="259" w:lineRule="auto"/>
              <w:ind w:left="3"/>
            </w:pPr>
            <w:r>
              <w:rPr>
                <w:rFonts w:ascii="Calibri" w:eastAsia="Calibri" w:hAnsi="Calibri" w:cs="Calibri"/>
                <w:sz w:val="20"/>
              </w:rPr>
              <w:t xml:space="preserve">Companies Act 2006 section 355 </w:t>
            </w:r>
          </w:p>
        </w:tc>
        <w:tc>
          <w:tcPr>
            <w:tcW w:w="4253" w:type="dxa"/>
            <w:tcBorders>
              <w:top w:val="single" w:sz="4" w:space="0" w:color="000000"/>
              <w:left w:val="single" w:sz="4" w:space="0" w:color="000000"/>
              <w:bottom w:val="single" w:sz="4" w:space="0" w:color="000000"/>
              <w:right w:val="single" w:sz="4" w:space="0" w:color="000000"/>
            </w:tcBorders>
          </w:tcPr>
          <w:p w14:paraId="301DBA0B" w14:textId="77777777" w:rsidR="00F25D41" w:rsidRDefault="00F25D41" w:rsidP="004D7587">
            <w:pPr>
              <w:spacing w:line="259" w:lineRule="auto"/>
              <w:ind w:left="2"/>
            </w:pPr>
            <w:r>
              <w:rPr>
                <w:rFonts w:ascii="Calibri" w:eastAsia="Calibri" w:hAnsi="Calibri" w:cs="Calibri"/>
              </w:rPr>
              <w:t xml:space="preserve">Date of report + 10 years </w:t>
            </w:r>
          </w:p>
        </w:tc>
        <w:tc>
          <w:tcPr>
            <w:tcW w:w="2124" w:type="dxa"/>
            <w:tcBorders>
              <w:top w:val="single" w:sz="4" w:space="0" w:color="000000"/>
              <w:left w:val="single" w:sz="4" w:space="0" w:color="000000"/>
              <w:bottom w:val="single" w:sz="4" w:space="0" w:color="000000"/>
              <w:right w:val="single" w:sz="4" w:space="0" w:color="000000"/>
            </w:tcBorders>
          </w:tcPr>
          <w:p w14:paraId="7F770731" w14:textId="77777777" w:rsidR="00F25D41" w:rsidRDefault="00F25D41" w:rsidP="004D7587">
            <w:pPr>
              <w:spacing w:line="259" w:lineRule="auto"/>
              <w:ind w:left="3"/>
            </w:pPr>
            <w:r>
              <w:rPr>
                <w:rFonts w:ascii="Calibri" w:eastAsia="Calibri" w:hAnsi="Calibri" w:cs="Calibri"/>
              </w:rPr>
              <w:t xml:space="preserve">SECURE DISPOSAL </w:t>
            </w:r>
          </w:p>
        </w:tc>
      </w:tr>
      <w:tr w:rsidR="00F25D41" w14:paraId="28D814B8" w14:textId="77777777" w:rsidTr="00F25D41">
        <w:trPr>
          <w:trHeight w:val="499"/>
        </w:trPr>
        <w:tc>
          <w:tcPr>
            <w:tcW w:w="988" w:type="dxa"/>
            <w:tcBorders>
              <w:top w:val="single" w:sz="4" w:space="0" w:color="000000"/>
              <w:left w:val="single" w:sz="4" w:space="0" w:color="000000"/>
              <w:bottom w:val="single" w:sz="4" w:space="0" w:color="000000"/>
              <w:right w:val="single" w:sz="4" w:space="0" w:color="000000"/>
            </w:tcBorders>
          </w:tcPr>
          <w:p w14:paraId="2417CF6D" w14:textId="77777777" w:rsidR="00F25D41" w:rsidRDefault="00F25D41" w:rsidP="004D7587">
            <w:pPr>
              <w:spacing w:line="259" w:lineRule="auto"/>
              <w:ind w:left="1"/>
            </w:pPr>
            <w:r>
              <w:rPr>
                <w:rFonts w:ascii="Calibri" w:eastAsia="Calibri" w:hAnsi="Calibri" w:cs="Calibri"/>
              </w:rPr>
              <w:t xml:space="preserve">1.1.9 </w:t>
            </w:r>
          </w:p>
        </w:tc>
        <w:tc>
          <w:tcPr>
            <w:tcW w:w="3541" w:type="dxa"/>
            <w:tcBorders>
              <w:top w:val="single" w:sz="4" w:space="0" w:color="000000"/>
              <w:left w:val="single" w:sz="4" w:space="0" w:color="000000"/>
              <w:bottom w:val="single" w:sz="4" w:space="0" w:color="000000"/>
              <w:right w:val="single" w:sz="4" w:space="0" w:color="000000"/>
            </w:tcBorders>
          </w:tcPr>
          <w:p w14:paraId="407D47FD" w14:textId="77777777" w:rsidR="00F25D41" w:rsidRDefault="00F25D41" w:rsidP="004D7587">
            <w:pPr>
              <w:spacing w:line="259" w:lineRule="auto"/>
            </w:pPr>
            <w:r>
              <w:rPr>
                <w:rFonts w:ascii="Calibri" w:eastAsia="Calibri" w:hAnsi="Calibri" w:cs="Calibri"/>
              </w:rPr>
              <w:t xml:space="preserve">Annual Report and Accounts </w:t>
            </w:r>
          </w:p>
        </w:tc>
        <w:tc>
          <w:tcPr>
            <w:tcW w:w="2412" w:type="dxa"/>
            <w:tcBorders>
              <w:top w:val="single" w:sz="4" w:space="0" w:color="000000"/>
              <w:left w:val="single" w:sz="4" w:space="0" w:color="000000"/>
              <w:bottom w:val="single" w:sz="4" w:space="0" w:color="000000"/>
              <w:right w:val="single" w:sz="4" w:space="0" w:color="000000"/>
            </w:tcBorders>
          </w:tcPr>
          <w:p w14:paraId="213F8203" w14:textId="77777777" w:rsidR="00F25D41" w:rsidRDefault="00F25D41" w:rsidP="004D7587">
            <w:pPr>
              <w:spacing w:line="259" w:lineRule="auto"/>
              <w:ind w:left="4"/>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1C6B8369" w14:textId="77777777" w:rsidR="00F25D41" w:rsidRDefault="00F25D41" w:rsidP="004D7587">
            <w:pPr>
              <w:spacing w:line="259" w:lineRule="auto"/>
              <w:ind w:left="3"/>
            </w:pPr>
            <w:r>
              <w:rPr>
                <w:rFonts w:ascii="Calibri" w:eastAsia="Calibri" w:hAnsi="Calibri" w:cs="Calibri"/>
                <w:sz w:val="20"/>
              </w:rPr>
              <w:t xml:space="preserve">Companies Act 2006 section 355 </w:t>
            </w:r>
          </w:p>
        </w:tc>
        <w:tc>
          <w:tcPr>
            <w:tcW w:w="4253" w:type="dxa"/>
            <w:tcBorders>
              <w:top w:val="single" w:sz="4" w:space="0" w:color="000000"/>
              <w:left w:val="single" w:sz="4" w:space="0" w:color="000000"/>
              <w:bottom w:val="single" w:sz="4" w:space="0" w:color="000000"/>
              <w:right w:val="single" w:sz="4" w:space="0" w:color="000000"/>
            </w:tcBorders>
          </w:tcPr>
          <w:p w14:paraId="639D1036" w14:textId="77777777" w:rsidR="00F25D41" w:rsidRDefault="00F25D41" w:rsidP="004D7587">
            <w:pPr>
              <w:spacing w:line="259" w:lineRule="auto"/>
              <w:ind w:left="2"/>
            </w:pPr>
            <w:r>
              <w:rPr>
                <w:rFonts w:ascii="Calibri" w:eastAsia="Calibri" w:hAnsi="Calibri" w:cs="Calibri"/>
              </w:rPr>
              <w:t xml:space="preserve">Date of report + 10 years </w:t>
            </w:r>
          </w:p>
        </w:tc>
        <w:tc>
          <w:tcPr>
            <w:tcW w:w="2124" w:type="dxa"/>
            <w:tcBorders>
              <w:top w:val="single" w:sz="4" w:space="0" w:color="000000"/>
              <w:left w:val="single" w:sz="4" w:space="0" w:color="000000"/>
              <w:bottom w:val="single" w:sz="4" w:space="0" w:color="000000"/>
              <w:right w:val="single" w:sz="4" w:space="0" w:color="000000"/>
            </w:tcBorders>
          </w:tcPr>
          <w:p w14:paraId="1B83C2E2" w14:textId="77777777" w:rsidR="00F25D41" w:rsidRDefault="00F25D41" w:rsidP="004D7587">
            <w:pPr>
              <w:spacing w:line="259" w:lineRule="auto"/>
              <w:ind w:left="3"/>
            </w:pPr>
            <w:r>
              <w:rPr>
                <w:rFonts w:ascii="Calibri" w:eastAsia="Calibri" w:hAnsi="Calibri" w:cs="Calibri"/>
              </w:rPr>
              <w:t xml:space="preserve">SECURE DISPOSAL </w:t>
            </w:r>
          </w:p>
        </w:tc>
      </w:tr>
      <w:tr w:rsidR="00F25D41" w14:paraId="17933F77" w14:textId="77777777" w:rsidTr="00F25D41">
        <w:trPr>
          <w:trHeight w:val="499"/>
        </w:trPr>
        <w:tc>
          <w:tcPr>
            <w:tcW w:w="988" w:type="dxa"/>
            <w:tcBorders>
              <w:top w:val="single" w:sz="4" w:space="0" w:color="000000"/>
              <w:left w:val="single" w:sz="4" w:space="0" w:color="000000"/>
              <w:bottom w:val="single" w:sz="4" w:space="0" w:color="000000"/>
              <w:right w:val="single" w:sz="4" w:space="0" w:color="000000"/>
            </w:tcBorders>
          </w:tcPr>
          <w:p w14:paraId="049FAEAA" w14:textId="77777777" w:rsidR="00F25D41" w:rsidRDefault="00F25D41" w:rsidP="004D7587">
            <w:pPr>
              <w:spacing w:line="259" w:lineRule="auto"/>
              <w:ind w:left="1"/>
            </w:pPr>
            <w:r>
              <w:rPr>
                <w:rFonts w:ascii="Calibri" w:eastAsia="Calibri" w:hAnsi="Calibri" w:cs="Calibri"/>
              </w:rPr>
              <w:t xml:space="preserve">1.1.10 </w:t>
            </w:r>
          </w:p>
        </w:tc>
        <w:tc>
          <w:tcPr>
            <w:tcW w:w="3541" w:type="dxa"/>
            <w:tcBorders>
              <w:top w:val="single" w:sz="4" w:space="0" w:color="000000"/>
              <w:left w:val="single" w:sz="4" w:space="0" w:color="000000"/>
              <w:bottom w:val="single" w:sz="4" w:space="0" w:color="000000"/>
              <w:right w:val="single" w:sz="4" w:space="0" w:color="000000"/>
            </w:tcBorders>
          </w:tcPr>
          <w:p w14:paraId="7CFC5EBC" w14:textId="77777777" w:rsidR="00F25D41" w:rsidRDefault="00F25D41" w:rsidP="004D7587">
            <w:pPr>
              <w:spacing w:line="259" w:lineRule="auto"/>
            </w:pPr>
            <w:r>
              <w:rPr>
                <w:rFonts w:ascii="Calibri" w:eastAsia="Calibri" w:hAnsi="Calibri" w:cs="Calibri"/>
              </w:rPr>
              <w:t xml:space="preserve">Annual Return </w:t>
            </w:r>
          </w:p>
        </w:tc>
        <w:tc>
          <w:tcPr>
            <w:tcW w:w="2412" w:type="dxa"/>
            <w:tcBorders>
              <w:top w:val="single" w:sz="4" w:space="0" w:color="000000"/>
              <w:left w:val="single" w:sz="4" w:space="0" w:color="000000"/>
              <w:bottom w:val="single" w:sz="4" w:space="0" w:color="000000"/>
              <w:right w:val="single" w:sz="4" w:space="0" w:color="000000"/>
            </w:tcBorders>
          </w:tcPr>
          <w:p w14:paraId="78CB4E3A" w14:textId="77777777" w:rsidR="00F25D41" w:rsidRDefault="00F25D41" w:rsidP="004D7587">
            <w:pPr>
              <w:spacing w:line="259" w:lineRule="auto"/>
              <w:ind w:left="4"/>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2A84F1B2" w14:textId="77777777" w:rsidR="00F25D41" w:rsidRDefault="00F25D41" w:rsidP="004D7587">
            <w:pPr>
              <w:spacing w:line="259" w:lineRule="auto"/>
              <w:ind w:left="3"/>
            </w:pPr>
            <w:r>
              <w:rPr>
                <w:rFonts w:ascii="Calibri" w:eastAsia="Calibri" w:hAnsi="Calibri" w:cs="Calibri"/>
                <w:sz w:val="20"/>
              </w:rPr>
              <w:t xml:space="preserve">Companies Act 2006 section 355 </w:t>
            </w:r>
          </w:p>
        </w:tc>
        <w:tc>
          <w:tcPr>
            <w:tcW w:w="4253" w:type="dxa"/>
            <w:tcBorders>
              <w:top w:val="single" w:sz="4" w:space="0" w:color="000000"/>
              <w:left w:val="single" w:sz="4" w:space="0" w:color="000000"/>
              <w:bottom w:val="single" w:sz="4" w:space="0" w:color="000000"/>
              <w:right w:val="single" w:sz="4" w:space="0" w:color="000000"/>
            </w:tcBorders>
          </w:tcPr>
          <w:p w14:paraId="4938FF6C" w14:textId="77777777" w:rsidR="00F25D41" w:rsidRDefault="00F25D41" w:rsidP="004D7587">
            <w:pPr>
              <w:spacing w:line="259" w:lineRule="auto"/>
              <w:ind w:left="2"/>
            </w:pPr>
            <w:r>
              <w:rPr>
                <w:rFonts w:ascii="Calibri" w:eastAsia="Calibri" w:hAnsi="Calibri" w:cs="Calibri"/>
              </w:rPr>
              <w:t xml:space="preserve">Date of report + 10 years </w:t>
            </w:r>
          </w:p>
        </w:tc>
        <w:tc>
          <w:tcPr>
            <w:tcW w:w="2124" w:type="dxa"/>
            <w:tcBorders>
              <w:top w:val="single" w:sz="4" w:space="0" w:color="000000"/>
              <w:left w:val="single" w:sz="4" w:space="0" w:color="000000"/>
              <w:bottom w:val="single" w:sz="4" w:space="0" w:color="000000"/>
              <w:right w:val="single" w:sz="4" w:space="0" w:color="000000"/>
            </w:tcBorders>
          </w:tcPr>
          <w:p w14:paraId="2AABB032" w14:textId="77777777" w:rsidR="00F25D41" w:rsidRDefault="00F25D41" w:rsidP="004D7587">
            <w:pPr>
              <w:spacing w:line="259" w:lineRule="auto"/>
              <w:ind w:left="3"/>
            </w:pPr>
            <w:r>
              <w:rPr>
                <w:rFonts w:ascii="Calibri" w:eastAsia="Calibri" w:hAnsi="Calibri" w:cs="Calibri"/>
              </w:rPr>
              <w:t xml:space="preserve">SECURE DISPOSAL </w:t>
            </w:r>
          </w:p>
        </w:tc>
      </w:tr>
      <w:tr w:rsidR="00F25D41" w14:paraId="78C26340" w14:textId="77777777" w:rsidTr="00F25D41">
        <w:trPr>
          <w:trHeight w:val="548"/>
        </w:trPr>
        <w:tc>
          <w:tcPr>
            <w:tcW w:w="988" w:type="dxa"/>
            <w:tcBorders>
              <w:top w:val="single" w:sz="4" w:space="0" w:color="000000"/>
              <w:left w:val="single" w:sz="4" w:space="0" w:color="000000"/>
              <w:bottom w:val="single" w:sz="4" w:space="0" w:color="000000"/>
              <w:right w:val="single" w:sz="4" w:space="0" w:color="000000"/>
            </w:tcBorders>
          </w:tcPr>
          <w:p w14:paraId="06F66EC8" w14:textId="77777777" w:rsidR="00F25D41" w:rsidRDefault="00F25D41" w:rsidP="004D7587">
            <w:pPr>
              <w:spacing w:line="259" w:lineRule="auto"/>
              <w:ind w:left="1"/>
            </w:pPr>
            <w:r>
              <w:rPr>
                <w:rFonts w:ascii="Calibri" w:eastAsia="Calibri" w:hAnsi="Calibri" w:cs="Calibri"/>
              </w:rPr>
              <w:t xml:space="preserve">1.1.11 </w:t>
            </w:r>
          </w:p>
        </w:tc>
        <w:tc>
          <w:tcPr>
            <w:tcW w:w="3541" w:type="dxa"/>
            <w:tcBorders>
              <w:top w:val="single" w:sz="4" w:space="0" w:color="000000"/>
              <w:left w:val="single" w:sz="4" w:space="0" w:color="000000"/>
              <w:bottom w:val="single" w:sz="4" w:space="0" w:color="000000"/>
              <w:right w:val="single" w:sz="4" w:space="0" w:color="000000"/>
            </w:tcBorders>
          </w:tcPr>
          <w:p w14:paraId="3704AB20" w14:textId="77777777" w:rsidR="00F25D41" w:rsidRDefault="00F25D41" w:rsidP="004D7587">
            <w:pPr>
              <w:spacing w:line="259" w:lineRule="auto"/>
            </w:pPr>
            <w:r>
              <w:rPr>
                <w:rFonts w:ascii="Calibri" w:eastAsia="Calibri" w:hAnsi="Calibri" w:cs="Calibri"/>
              </w:rPr>
              <w:t xml:space="preserve">Appointment of Trustees and Directors </w:t>
            </w:r>
          </w:p>
        </w:tc>
        <w:tc>
          <w:tcPr>
            <w:tcW w:w="2412" w:type="dxa"/>
            <w:tcBorders>
              <w:top w:val="single" w:sz="4" w:space="0" w:color="000000"/>
              <w:left w:val="single" w:sz="4" w:space="0" w:color="000000"/>
              <w:bottom w:val="single" w:sz="4" w:space="0" w:color="000000"/>
              <w:right w:val="single" w:sz="4" w:space="0" w:color="000000"/>
            </w:tcBorders>
          </w:tcPr>
          <w:p w14:paraId="4925B481" w14:textId="77777777" w:rsidR="00F25D41" w:rsidRDefault="00F25D41" w:rsidP="004D7587">
            <w:pPr>
              <w:spacing w:line="259" w:lineRule="auto"/>
              <w:ind w:left="4"/>
            </w:pPr>
            <w:r>
              <w:rPr>
                <w:rFonts w:ascii="Calibri" w:eastAsia="Calibri" w:hAnsi="Calibri" w:cs="Calibri"/>
              </w:rPr>
              <w:t xml:space="preserve">Yes </w:t>
            </w:r>
          </w:p>
        </w:tc>
        <w:tc>
          <w:tcPr>
            <w:tcW w:w="2127" w:type="dxa"/>
            <w:tcBorders>
              <w:top w:val="single" w:sz="4" w:space="0" w:color="000000"/>
              <w:left w:val="single" w:sz="4" w:space="0" w:color="000000"/>
              <w:bottom w:val="single" w:sz="4" w:space="0" w:color="000000"/>
              <w:right w:val="single" w:sz="4" w:space="0" w:color="000000"/>
            </w:tcBorders>
          </w:tcPr>
          <w:p w14:paraId="468A9673" w14:textId="77777777" w:rsidR="00F25D41" w:rsidRDefault="00F25D41" w:rsidP="004D7587">
            <w:pPr>
              <w:spacing w:line="259" w:lineRule="auto"/>
              <w:ind w:left="3"/>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4DBA8E98" w14:textId="77777777" w:rsidR="00F25D41" w:rsidRDefault="00F25D41" w:rsidP="004D7587">
            <w:pPr>
              <w:spacing w:line="259" w:lineRule="auto"/>
              <w:ind w:left="2"/>
            </w:pPr>
            <w:r>
              <w:rPr>
                <w:rFonts w:ascii="Calibri" w:eastAsia="Calibri" w:hAnsi="Calibri" w:cs="Calibri"/>
              </w:rPr>
              <w:t xml:space="preserve">Life of appointment + 6 years </w:t>
            </w:r>
          </w:p>
        </w:tc>
        <w:tc>
          <w:tcPr>
            <w:tcW w:w="2124" w:type="dxa"/>
            <w:tcBorders>
              <w:top w:val="single" w:sz="4" w:space="0" w:color="000000"/>
              <w:left w:val="single" w:sz="4" w:space="0" w:color="000000"/>
              <w:bottom w:val="single" w:sz="4" w:space="0" w:color="000000"/>
              <w:right w:val="single" w:sz="4" w:space="0" w:color="000000"/>
            </w:tcBorders>
          </w:tcPr>
          <w:p w14:paraId="08FD4EBD" w14:textId="77777777" w:rsidR="00F25D41" w:rsidRDefault="00F25D41" w:rsidP="004D7587">
            <w:pPr>
              <w:spacing w:line="259" w:lineRule="auto"/>
              <w:ind w:left="3"/>
            </w:pPr>
            <w:r>
              <w:rPr>
                <w:rFonts w:ascii="Calibri" w:eastAsia="Calibri" w:hAnsi="Calibri" w:cs="Calibri"/>
              </w:rPr>
              <w:t xml:space="preserve">SECURE DISPOSAL </w:t>
            </w:r>
          </w:p>
        </w:tc>
      </w:tr>
      <w:tr w:rsidR="00F25D41" w14:paraId="0C07F7E2" w14:textId="77777777" w:rsidTr="00F25D41">
        <w:trPr>
          <w:trHeight w:val="547"/>
        </w:trPr>
        <w:tc>
          <w:tcPr>
            <w:tcW w:w="988" w:type="dxa"/>
            <w:tcBorders>
              <w:top w:val="single" w:sz="4" w:space="0" w:color="000000"/>
              <w:left w:val="single" w:sz="4" w:space="0" w:color="000000"/>
              <w:bottom w:val="single" w:sz="4" w:space="0" w:color="000000"/>
              <w:right w:val="single" w:sz="4" w:space="0" w:color="000000"/>
            </w:tcBorders>
          </w:tcPr>
          <w:p w14:paraId="5466901A" w14:textId="77777777" w:rsidR="00F25D41" w:rsidRDefault="00F25D41" w:rsidP="004D7587">
            <w:pPr>
              <w:spacing w:line="259" w:lineRule="auto"/>
              <w:ind w:left="1"/>
            </w:pPr>
            <w:r>
              <w:rPr>
                <w:rFonts w:ascii="Calibri" w:eastAsia="Calibri" w:hAnsi="Calibri" w:cs="Calibri"/>
              </w:rPr>
              <w:t xml:space="preserve">1.1.12 </w:t>
            </w:r>
          </w:p>
        </w:tc>
        <w:tc>
          <w:tcPr>
            <w:tcW w:w="3541" w:type="dxa"/>
            <w:tcBorders>
              <w:top w:val="single" w:sz="4" w:space="0" w:color="000000"/>
              <w:left w:val="single" w:sz="4" w:space="0" w:color="000000"/>
              <w:bottom w:val="single" w:sz="4" w:space="0" w:color="000000"/>
              <w:right w:val="single" w:sz="4" w:space="0" w:color="000000"/>
            </w:tcBorders>
          </w:tcPr>
          <w:p w14:paraId="7DB3070A" w14:textId="77777777" w:rsidR="00F25D41" w:rsidRDefault="00F25D41" w:rsidP="004D7587">
            <w:pPr>
              <w:spacing w:line="259" w:lineRule="auto"/>
            </w:pPr>
            <w:r>
              <w:rPr>
                <w:rFonts w:ascii="Calibri" w:eastAsia="Calibri" w:hAnsi="Calibri" w:cs="Calibri"/>
              </w:rPr>
              <w:t xml:space="preserve">Statement of Trustees’ Responsibilities </w:t>
            </w:r>
          </w:p>
        </w:tc>
        <w:tc>
          <w:tcPr>
            <w:tcW w:w="2412" w:type="dxa"/>
            <w:tcBorders>
              <w:top w:val="single" w:sz="4" w:space="0" w:color="000000"/>
              <w:left w:val="single" w:sz="4" w:space="0" w:color="000000"/>
              <w:bottom w:val="single" w:sz="4" w:space="0" w:color="000000"/>
              <w:right w:val="single" w:sz="4" w:space="0" w:color="000000"/>
            </w:tcBorders>
          </w:tcPr>
          <w:p w14:paraId="5822036B" w14:textId="77777777" w:rsidR="00F25D41" w:rsidRDefault="00F25D41" w:rsidP="004D7587">
            <w:pPr>
              <w:spacing w:line="259" w:lineRule="auto"/>
              <w:ind w:left="4"/>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2BE9F238" w14:textId="77777777" w:rsidR="00F25D41" w:rsidRDefault="00F25D41" w:rsidP="004D7587">
            <w:pPr>
              <w:spacing w:line="259" w:lineRule="auto"/>
              <w:ind w:left="3"/>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48FE19B9" w14:textId="77777777" w:rsidR="00F25D41" w:rsidRDefault="00F25D41" w:rsidP="004D7587">
            <w:pPr>
              <w:spacing w:line="259" w:lineRule="auto"/>
              <w:ind w:left="2"/>
            </w:pPr>
            <w:r>
              <w:rPr>
                <w:rFonts w:ascii="Calibri" w:eastAsia="Calibri" w:hAnsi="Calibri" w:cs="Calibri"/>
              </w:rPr>
              <w:t xml:space="preserve">Life of appointment + 6 years </w:t>
            </w:r>
          </w:p>
        </w:tc>
        <w:tc>
          <w:tcPr>
            <w:tcW w:w="2124" w:type="dxa"/>
            <w:tcBorders>
              <w:top w:val="single" w:sz="4" w:space="0" w:color="000000"/>
              <w:left w:val="single" w:sz="4" w:space="0" w:color="000000"/>
              <w:bottom w:val="single" w:sz="4" w:space="0" w:color="000000"/>
              <w:right w:val="single" w:sz="4" w:space="0" w:color="000000"/>
            </w:tcBorders>
          </w:tcPr>
          <w:p w14:paraId="572D9DB4" w14:textId="77777777" w:rsidR="00F25D41" w:rsidRDefault="00F25D41" w:rsidP="004D7587">
            <w:pPr>
              <w:spacing w:line="259" w:lineRule="auto"/>
              <w:ind w:left="3"/>
            </w:pPr>
            <w:r>
              <w:rPr>
                <w:rFonts w:ascii="Calibri" w:eastAsia="Calibri" w:hAnsi="Calibri" w:cs="Calibri"/>
              </w:rPr>
              <w:t xml:space="preserve">SECURE DISPOSAL </w:t>
            </w:r>
          </w:p>
        </w:tc>
      </w:tr>
      <w:tr w:rsidR="00F25D41" w14:paraId="3A731EE1" w14:textId="77777777" w:rsidTr="00F25D41">
        <w:trPr>
          <w:trHeight w:val="547"/>
        </w:trPr>
        <w:tc>
          <w:tcPr>
            <w:tcW w:w="988" w:type="dxa"/>
            <w:tcBorders>
              <w:top w:val="single" w:sz="4" w:space="0" w:color="000000"/>
              <w:left w:val="single" w:sz="4" w:space="0" w:color="000000"/>
              <w:bottom w:val="single" w:sz="4" w:space="0" w:color="000000"/>
              <w:right w:val="single" w:sz="4" w:space="0" w:color="000000"/>
            </w:tcBorders>
          </w:tcPr>
          <w:p w14:paraId="28BD4563" w14:textId="77777777" w:rsidR="00F25D41" w:rsidRDefault="00F25D41" w:rsidP="004D7587">
            <w:pPr>
              <w:spacing w:line="259" w:lineRule="auto"/>
              <w:ind w:left="1"/>
            </w:pPr>
            <w:r>
              <w:rPr>
                <w:rFonts w:ascii="Calibri" w:eastAsia="Calibri" w:hAnsi="Calibri" w:cs="Calibri"/>
              </w:rPr>
              <w:t xml:space="preserve">1.1.13 </w:t>
            </w:r>
          </w:p>
        </w:tc>
        <w:tc>
          <w:tcPr>
            <w:tcW w:w="3541" w:type="dxa"/>
            <w:tcBorders>
              <w:top w:val="single" w:sz="4" w:space="0" w:color="000000"/>
              <w:left w:val="single" w:sz="4" w:space="0" w:color="000000"/>
              <w:bottom w:val="single" w:sz="4" w:space="0" w:color="000000"/>
              <w:right w:val="single" w:sz="4" w:space="0" w:color="000000"/>
            </w:tcBorders>
          </w:tcPr>
          <w:p w14:paraId="001BA7DB" w14:textId="77777777" w:rsidR="00F25D41" w:rsidRDefault="00F25D41" w:rsidP="004D7587">
            <w:pPr>
              <w:spacing w:line="259" w:lineRule="auto"/>
            </w:pPr>
            <w:r>
              <w:rPr>
                <w:rFonts w:ascii="Calibri" w:eastAsia="Calibri" w:hAnsi="Calibri" w:cs="Calibri"/>
              </w:rPr>
              <w:t xml:space="preserve">Appointment and removal of Members </w:t>
            </w:r>
          </w:p>
        </w:tc>
        <w:tc>
          <w:tcPr>
            <w:tcW w:w="2412" w:type="dxa"/>
            <w:tcBorders>
              <w:top w:val="single" w:sz="4" w:space="0" w:color="000000"/>
              <w:left w:val="single" w:sz="4" w:space="0" w:color="000000"/>
              <w:bottom w:val="single" w:sz="4" w:space="0" w:color="000000"/>
              <w:right w:val="single" w:sz="4" w:space="0" w:color="000000"/>
            </w:tcBorders>
          </w:tcPr>
          <w:p w14:paraId="40033B93" w14:textId="77777777" w:rsidR="00F25D41" w:rsidRDefault="00F25D41" w:rsidP="004D7587">
            <w:pPr>
              <w:spacing w:line="259" w:lineRule="auto"/>
              <w:ind w:left="4"/>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57114707" w14:textId="77777777" w:rsidR="00F25D41" w:rsidRDefault="00F25D41" w:rsidP="004D7587">
            <w:pPr>
              <w:spacing w:line="259" w:lineRule="auto"/>
              <w:ind w:left="3"/>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4CDEAA7D" w14:textId="77777777" w:rsidR="00F25D41" w:rsidRDefault="00F25D41" w:rsidP="004D7587">
            <w:pPr>
              <w:spacing w:line="259" w:lineRule="auto"/>
              <w:ind w:left="2"/>
            </w:pPr>
            <w:r>
              <w:rPr>
                <w:rFonts w:ascii="Calibri" w:eastAsia="Calibri" w:hAnsi="Calibri" w:cs="Calibri"/>
              </w:rPr>
              <w:t xml:space="preserve">Life of appointment + 6 years </w:t>
            </w:r>
          </w:p>
        </w:tc>
        <w:tc>
          <w:tcPr>
            <w:tcW w:w="2124" w:type="dxa"/>
            <w:tcBorders>
              <w:top w:val="single" w:sz="4" w:space="0" w:color="000000"/>
              <w:left w:val="single" w:sz="4" w:space="0" w:color="000000"/>
              <w:bottom w:val="single" w:sz="4" w:space="0" w:color="000000"/>
              <w:right w:val="single" w:sz="4" w:space="0" w:color="000000"/>
            </w:tcBorders>
          </w:tcPr>
          <w:p w14:paraId="153F5A2D" w14:textId="77777777" w:rsidR="00F25D41" w:rsidRDefault="00F25D41" w:rsidP="004D7587">
            <w:pPr>
              <w:spacing w:line="259" w:lineRule="auto"/>
              <w:ind w:left="3"/>
            </w:pPr>
            <w:r>
              <w:rPr>
                <w:rFonts w:ascii="Calibri" w:eastAsia="Calibri" w:hAnsi="Calibri" w:cs="Calibri"/>
              </w:rPr>
              <w:t xml:space="preserve">SECURE DISPOSAL </w:t>
            </w:r>
          </w:p>
        </w:tc>
      </w:tr>
      <w:tr w:rsidR="00F25D41" w14:paraId="6B1350F0" w14:textId="77777777" w:rsidTr="00F25D41">
        <w:trPr>
          <w:trHeight w:val="278"/>
        </w:trPr>
        <w:tc>
          <w:tcPr>
            <w:tcW w:w="988" w:type="dxa"/>
            <w:tcBorders>
              <w:top w:val="single" w:sz="4" w:space="0" w:color="000000"/>
              <w:left w:val="single" w:sz="4" w:space="0" w:color="000000"/>
              <w:bottom w:val="single" w:sz="4" w:space="0" w:color="000000"/>
              <w:right w:val="single" w:sz="4" w:space="0" w:color="000000"/>
            </w:tcBorders>
          </w:tcPr>
          <w:p w14:paraId="6D746FDB" w14:textId="77777777" w:rsidR="00F25D41" w:rsidRDefault="00F25D41" w:rsidP="004D7587">
            <w:pPr>
              <w:spacing w:line="259" w:lineRule="auto"/>
              <w:ind w:left="1"/>
            </w:pPr>
            <w:r>
              <w:rPr>
                <w:rFonts w:ascii="Calibri" w:eastAsia="Calibri" w:hAnsi="Calibri" w:cs="Calibri"/>
              </w:rPr>
              <w:t xml:space="preserve">1.1.14 </w:t>
            </w:r>
          </w:p>
        </w:tc>
        <w:tc>
          <w:tcPr>
            <w:tcW w:w="3541" w:type="dxa"/>
            <w:tcBorders>
              <w:top w:val="single" w:sz="4" w:space="0" w:color="000000"/>
              <w:left w:val="single" w:sz="4" w:space="0" w:color="000000"/>
              <w:bottom w:val="single" w:sz="4" w:space="0" w:color="000000"/>
              <w:right w:val="single" w:sz="4" w:space="0" w:color="000000"/>
            </w:tcBorders>
          </w:tcPr>
          <w:p w14:paraId="26F427C3" w14:textId="77777777" w:rsidR="00F25D41" w:rsidRDefault="00F25D41" w:rsidP="004D7587">
            <w:pPr>
              <w:spacing w:line="259" w:lineRule="auto"/>
            </w:pPr>
            <w:r>
              <w:rPr>
                <w:rFonts w:ascii="Calibri" w:eastAsia="Calibri" w:hAnsi="Calibri" w:cs="Calibri"/>
              </w:rPr>
              <w:t xml:space="preserve">Strategic Review </w:t>
            </w:r>
          </w:p>
        </w:tc>
        <w:tc>
          <w:tcPr>
            <w:tcW w:w="2412" w:type="dxa"/>
            <w:tcBorders>
              <w:top w:val="single" w:sz="4" w:space="0" w:color="000000"/>
              <w:left w:val="single" w:sz="4" w:space="0" w:color="000000"/>
              <w:bottom w:val="single" w:sz="4" w:space="0" w:color="000000"/>
              <w:right w:val="single" w:sz="4" w:space="0" w:color="000000"/>
            </w:tcBorders>
          </w:tcPr>
          <w:p w14:paraId="7FA61969" w14:textId="77777777" w:rsidR="00F25D41" w:rsidRDefault="00F25D41" w:rsidP="004D7587">
            <w:pPr>
              <w:spacing w:line="259" w:lineRule="auto"/>
              <w:ind w:left="4"/>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2229CC7B" w14:textId="77777777" w:rsidR="00F25D41" w:rsidRDefault="00F25D41" w:rsidP="004D7587">
            <w:pPr>
              <w:spacing w:line="259" w:lineRule="auto"/>
              <w:ind w:left="3"/>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38963D90" w14:textId="77777777" w:rsidR="00F25D41" w:rsidRDefault="00F25D41" w:rsidP="004D7587">
            <w:pPr>
              <w:spacing w:line="259" w:lineRule="auto"/>
              <w:ind w:left="2"/>
            </w:pPr>
            <w:r>
              <w:rPr>
                <w:rFonts w:ascii="Calibri" w:eastAsia="Calibri" w:hAnsi="Calibri" w:cs="Calibri"/>
              </w:rPr>
              <w:t xml:space="preserve">Date of the review + 6 years </w:t>
            </w:r>
          </w:p>
        </w:tc>
        <w:tc>
          <w:tcPr>
            <w:tcW w:w="2124" w:type="dxa"/>
            <w:tcBorders>
              <w:top w:val="single" w:sz="4" w:space="0" w:color="000000"/>
              <w:left w:val="single" w:sz="4" w:space="0" w:color="000000"/>
              <w:bottom w:val="single" w:sz="4" w:space="0" w:color="000000"/>
              <w:right w:val="single" w:sz="4" w:space="0" w:color="000000"/>
            </w:tcBorders>
          </w:tcPr>
          <w:p w14:paraId="76C47D99" w14:textId="77777777" w:rsidR="00F25D41" w:rsidRDefault="00F25D41" w:rsidP="004D7587">
            <w:pPr>
              <w:spacing w:line="259" w:lineRule="auto"/>
              <w:ind w:left="3"/>
            </w:pPr>
            <w:r>
              <w:rPr>
                <w:rFonts w:ascii="Calibri" w:eastAsia="Calibri" w:hAnsi="Calibri" w:cs="Calibri"/>
              </w:rPr>
              <w:t xml:space="preserve">SECURE DISPOSAL </w:t>
            </w:r>
          </w:p>
        </w:tc>
      </w:tr>
    </w:tbl>
    <w:p w14:paraId="5F14F8DA" w14:textId="77777777" w:rsidR="00F25D41" w:rsidRDefault="00F25D41" w:rsidP="00F25D41">
      <w:pPr>
        <w:spacing w:after="0"/>
        <w:ind w:left="-852" w:right="16196"/>
      </w:pPr>
    </w:p>
    <w:tbl>
      <w:tblPr>
        <w:tblStyle w:val="TableGrid0"/>
        <w:tblW w:w="15445" w:type="dxa"/>
        <w:tblInd w:w="-431" w:type="dxa"/>
        <w:tblCellMar>
          <w:top w:w="45" w:type="dxa"/>
          <w:left w:w="106" w:type="dxa"/>
          <w:right w:w="74" w:type="dxa"/>
        </w:tblCellMar>
        <w:tblLook w:val="04A0" w:firstRow="1" w:lastRow="0" w:firstColumn="1" w:lastColumn="0" w:noHBand="0" w:noVBand="1"/>
      </w:tblPr>
      <w:tblGrid>
        <w:gridCol w:w="988"/>
        <w:gridCol w:w="3542"/>
        <w:gridCol w:w="2410"/>
        <w:gridCol w:w="2127"/>
        <w:gridCol w:w="4253"/>
        <w:gridCol w:w="2125"/>
      </w:tblGrid>
      <w:tr w:rsidR="00F25D41" w14:paraId="732559AE" w14:textId="77777777" w:rsidTr="00F25D41">
        <w:trPr>
          <w:trHeight w:val="548"/>
        </w:trPr>
        <w:tc>
          <w:tcPr>
            <w:tcW w:w="988" w:type="dxa"/>
            <w:tcBorders>
              <w:top w:val="single" w:sz="4" w:space="0" w:color="000000"/>
              <w:left w:val="single" w:sz="4" w:space="0" w:color="000000"/>
              <w:bottom w:val="single" w:sz="4" w:space="0" w:color="000000"/>
              <w:right w:val="single" w:sz="4" w:space="0" w:color="000000"/>
            </w:tcBorders>
          </w:tcPr>
          <w:p w14:paraId="429BB22A" w14:textId="77777777" w:rsidR="00F25D41" w:rsidRDefault="00F25D41" w:rsidP="004D7587">
            <w:pPr>
              <w:spacing w:line="259" w:lineRule="auto"/>
              <w:ind w:left="1"/>
            </w:pPr>
            <w:r>
              <w:rPr>
                <w:rFonts w:ascii="Calibri" w:eastAsia="Calibri" w:hAnsi="Calibri" w:cs="Calibri"/>
              </w:rPr>
              <w:t xml:space="preserve">1.1.15 </w:t>
            </w:r>
          </w:p>
        </w:tc>
        <w:tc>
          <w:tcPr>
            <w:tcW w:w="3542" w:type="dxa"/>
            <w:tcBorders>
              <w:top w:val="single" w:sz="4" w:space="0" w:color="000000"/>
              <w:left w:val="single" w:sz="4" w:space="0" w:color="000000"/>
              <w:bottom w:val="single" w:sz="4" w:space="0" w:color="000000"/>
              <w:right w:val="single" w:sz="4" w:space="0" w:color="000000"/>
            </w:tcBorders>
          </w:tcPr>
          <w:p w14:paraId="6A0ECF78" w14:textId="77777777" w:rsidR="00F25D41" w:rsidRDefault="00F25D41" w:rsidP="004D7587">
            <w:pPr>
              <w:spacing w:line="259" w:lineRule="auto"/>
            </w:pPr>
            <w:r>
              <w:rPr>
                <w:rFonts w:ascii="Calibri" w:eastAsia="Calibri" w:hAnsi="Calibri" w:cs="Calibri"/>
              </w:rPr>
              <w:t xml:space="preserve">Strategic Plan, also known as School Development Plans </w:t>
            </w:r>
          </w:p>
        </w:tc>
        <w:tc>
          <w:tcPr>
            <w:tcW w:w="2410" w:type="dxa"/>
            <w:tcBorders>
              <w:top w:val="single" w:sz="4" w:space="0" w:color="000000"/>
              <w:left w:val="single" w:sz="4" w:space="0" w:color="000000"/>
              <w:bottom w:val="single" w:sz="4" w:space="0" w:color="000000"/>
              <w:right w:val="single" w:sz="4" w:space="0" w:color="000000"/>
            </w:tcBorders>
          </w:tcPr>
          <w:p w14:paraId="553A231B"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3261ADF5" w14:textId="77777777" w:rsidR="00F25D41" w:rsidRDefault="00F25D41" w:rsidP="004D7587">
            <w:pPr>
              <w:spacing w:after="160" w:line="259" w:lineRule="auto"/>
            </w:pPr>
          </w:p>
        </w:tc>
        <w:tc>
          <w:tcPr>
            <w:tcW w:w="4253" w:type="dxa"/>
            <w:tcBorders>
              <w:top w:val="single" w:sz="4" w:space="0" w:color="000000"/>
              <w:left w:val="single" w:sz="4" w:space="0" w:color="000000"/>
              <w:bottom w:val="single" w:sz="4" w:space="0" w:color="000000"/>
              <w:right w:val="single" w:sz="4" w:space="0" w:color="000000"/>
            </w:tcBorders>
          </w:tcPr>
          <w:p w14:paraId="685B601A" w14:textId="77777777" w:rsidR="00F25D41" w:rsidRDefault="00F25D41" w:rsidP="004D7587">
            <w:pPr>
              <w:spacing w:line="259" w:lineRule="auto"/>
              <w:ind w:left="2"/>
            </w:pPr>
            <w:r>
              <w:rPr>
                <w:rFonts w:ascii="Calibri" w:eastAsia="Calibri" w:hAnsi="Calibri" w:cs="Calibri"/>
              </w:rPr>
              <w:t xml:space="preserve">Life of plan + 6 years </w:t>
            </w:r>
          </w:p>
        </w:tc>
        <w:tc>
          <w:tcPr>
            <w:tcW w:w="2125" w:type="dxa"/>
            <w:tcBorders>
              <w:top w:val="single" w:sz="4" w:space="0" w:color="000000"/>
              <w:left w:val="single" w:sz="4" w:space="0" w:color="000000"/>
              <w:bottom w:val="single" w:sz="4" w:space="0" w:color="000000"/>
              <w:right w:val="single" w:sz="4" w:space="0" w:color="000000"/>
            </w:tcBorders>
          </w:tcPr>
          <w:p w14:paraId="1482A5F5"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51B0CA86" w14:textId="77777777" w:rsidTr="00F25D41">
        <w:trPr>
          <w:trHeight w:val="550"/>
        </w:trPr>
        <w:tc>
          <w:tcPr>
            <w:tcW w:w="988" w:type="dxa"/>
            <w:tcBorders>
              <w:top w:val="single" w:sz="4" w:space="0" w:color="000000"/>
              <w:left w:val="single" w:sz="4" w:space="0" w:color="000000"/>
              <w:bottom w:val="single" w:sz="4" w:space="0" w:color="000000"/>
              <w:right w:val="single" w:sz="4" w:space="0" w:color="000000"/>
            </w:tcBorders>
          </w:tcPr>
          <w:p w14:paraId="7AEE5275" w14:textId="77777777" w:rsidR="00F25D41" w:rsidRDefault="00F25D41" w:rsidP="004D7587">
            <w:pPr>
              <w:spacing w:line="259" w:lineRule="auto"/>
              <w:ind w:left="1"/>
            </w:pPr>
            <w:r>
              <w:rPr>
                <w:rFonts w:ascii="Calibri" w:eastAsia="Calibri" w:hAnsi="Calibri" w:cs="Calibri"/>
              </w:rPr>
              <w:t xml:space="preserve">1.1.16 </w:t>
            </w:r>
          </w:p>
        </w:tc>
        <w:tc>
          <w:tcPr>
            <w:tcW w:w="3542" w:type="dxa"/>
            <w:tcBorders>
              <w:top w:val="single" w:sz="4" w:space="0" w:color="000000"/>
              <w:left w:val="single" w:sz="4" w:space="0" w:color="000000"/>
              <w:bottom w:val="single" w:sz="4" w:space="0" w:color="000000"/>
              <w:right w:val="single" w:sz="4" w:space="0" w:color="000000"/>
            </w:tcBorders>
          </w:tcPr>
          <w:p w14:paraId="23DE4239" w14:textId="77777777" w:rsidR="00F25D41" w:rsidRDefault="00F25D41" w:rsidP="004D7587">
            <w:pPr>
              <w:spacing w:line="259" w:lineRule="auto"/>
            </w:pPr>
            <w:r>
              <w:rPr>
                <w:rFonts w:ascii="Calibri" w:eastAsia="Calibri" w:hAnsi="Calibri" w:cs="Calibri"/>
              </w:rPr>
              <w:t xml:space="preserve">Accessibility Plan </w:t>
            </w:r>
          </w:p>
        </w:tc>
        <w:tc>
          <w:tcPr>
            <w:tcW w:w="2410" w:type="dxa"/>
            <w:tcBorders>
              <w:top w:val="single" w:sz="4" w:space="0" w:color="000000"/>
              <w:left w:val="single" w:sz="4" w:space="0" w:color="000000"/>
              <w:bottom w:val="single" w:sz="4" w:space="0" w:color="000000"/>
              <w:right w:val="single" w:sz="4" w:space="0" w:color="000000"/>
            </w:tcBorders>
          </w:tcPr>
          <w:p w14:paraId="209F57F4" w14:textId="77777777" w:rsidR="00F25D41" w:rsidRDefault="00F25D41" w:rsidP="004D7587">
            <w:pPr>
              <w:spacing w:line="259" w:lineRule="auto"/>
              <w:ind w:left="2"/>
            </w:pPr>
            <w:r>
              <w:rPr>
                <w:rFonts w:ascii="Calibri" w:eastAsia="Calibri" w:hAnsi="Calibri" w:cs="Calibri"/>
              </w:rPr>
              <w:t xml:space="preserve">There may be if the plan refers to specific pupils </w:t>
            </w:r>
          </w:p>
        </w:tc>
        <w:tc>
          <w:tcPr>
            <w:tcW w:w="2127" w:type="dxa"/>
            <w:tcBorders>
              <w:top w:val="single" w:sz="4" w:space="0" w:color="000000"/>
              <w:left w:val="single" w:sz="4" w:space="0" w:color="000000"/>
              <w:bottom w:val="single" w:sz="4" w:space="0" w:color="000000"/>
              <w:right w:val="single" w:sz="4" w:space="0" w:color="000000"/>
            </w:tcBorders>
          </w:tcPr>
          <w:p w14:paraId="1BFDFDEA" w14:textId="77777777" w:rsidR="00F25D41" w:rsidRDefault="00F25D41" w:rsidP="004D7587">
            <w:pPr>
              <w:spacing w:line="259" w:lineRule="auto"/>
              <w:ind w:left="2"/>
            </w:pPr>
            <w:r>
              <w:rPr>
                <w:rFonts w:ascii="Calibri" w:eastAsia="Calibri" w:hAnsi="Calibri" w:cs="Calibri"/>
                <w:sz w:val="20"/>
              </w:rPr>
              <w:t xml:space="preserve">Limitation Act 1980 section 2 </w:t>
            </w:r>
          </w:p>
        </w:tc>
        <w:tc>
          <w:tcPr>
            <w:tcW w:w="4253" w:type="dxa"/>
            <w:tcBorders>
              <w:top w:val="single" w:sz="4" w:space="0" w:color="000000"/>
              <w:left w:val="single" w:sz="4" w:space="0" w:color="000000"/>
              <w:bottom w:val="single" w:sz="4" w:space="0" w:color="000000"/>
              <w:right w:val="single" w:sz="4" w:space="0" w:color="000000"/>
            </w:tcBorders>
          </w:tcPr>
          <w:p w14:paraId="7A02BE6A" w14:textId="77777777" w:rsidR="00F25D41" w:rsidRDefault="00F25D41" w:rsidP="004D7587">
            <w:pPr>
              <w:spacing w:line="259" w:lineRule="auto"/>
              <w:ind w:left="2"/>
            </w:pPr>
            <w:r>
              <w:rPr>
                <w:rFonts w:ascii="Calibri" w:eastAsia="Calibri" w:hAnsi="Calibri" w:cs="Calibri"/>
              </w:rPr>
              <w:t xml:space="preserve">Life of plan + 6 years </w:t>
            </w:r>
          </w:p>
        </w:tc>
        <w:tc>
          <w:tcPr>
            <w:tcW w:w="2125" w:type="dxa"/>
            <w:tcBorders>
              <w:top w:val="single" w:sz="4" w:space="0" w:color="000000"/>
              <w:left w:val="single" w:sz="4" w:space="0" w:color="000000"/>
              <w:bottom w:val="single" w:sz="4" w:space="0" w:color="000000"/>
              <w:right w:val="single" w:sz="4" w:space="0" w:color="000000"/>
            </w:tcBorders>
          </w:tcPr>
          <w:p w14:paraId="564FE27D"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37CEF653" w14:textId="77777777" w:rsidTr="00F25D41">
        <w:trPr>
          <w:trHeight w:val="275"/>
        </w:trPr>
        <w:tc>
          <w:tcPr>
            <w:tcW w:w="15445" w:type="dxa"/>
            <w:gridSpan w:val="6"/>
            <w:tcBorders>
              <w:top w:val="single" w:sz="4" w:space="0" w:color="000000"/>
              <w:left w:val="single" w:sz="4" w:space="0" w:color="000000"/>
              <w:bottom w:val="single" w:sz="4" w:space="0" w:color="000000"/>
              <w:right w:val="single" w:sz="4" w:space="0" w:color="000000"/>
            </w:tcBorders>
            <w:shd w:val="clear" w:color="auto" w:fill="D5DCE4"/>
          </w:tcPr>
          <w:p w14:paraId="06564CDA" w14:textId="77777777" w:rsidR="00F25D41" w:rsidRDefault="00F25D41" w:rsidP="004D7587">
            <w:pPr>
              <w:spacing w:line="259" w:lineRule="auto"/>
              <w:ind w:left="1"/>
            </w:pPr>
            <w:r>
              <w:rPr>
                <w:rFonts w:ascii="Calibri" w:eastAsia="Calibri" w:hAnsi="Calibri" w:cs="Calibri"/>
                <w:b/>
              </w:rPr>
              <w:t xml:space="preserve">1.2 Trust Board, Members, and Local Advisory Board </w:t>
            </w:r>
          </w:p>
        </w:tc>
      </w:tr>
      <w:tr w:rsidR="00F25D41" w14:paraId="2DB8A3FA" w14:textId="77777777" w:rsidTr="00F25D41">
        <w:trPr>
          <w:trHeight w:val="282"/>
        </w:trPr>
        <w:tc>
          <w:tcPr>
            <w:tcW w:w="988" w:type="dxa"/>
            <w:tcBorders>
              <w:top w:val="single" w:sz="4" w:space="0" w:color="000000"/>
              <w:left w:val="single" w:sz="4" w:space="0" w:color="000000"/>
              <w:bottom w:val="single" w:sz="4" w:space="0" w:color="000000"/>
              <w:right w:val="single" w:sz="4" w:space="0" w:color="000000"/>
            </w:tcBorders>
          </w:tcPr>
          <w:p w14:paraId="19CCB1A9" w14:textId="77777777" w:rsidR="00F25D41" w:rsidRDefault="00F25D41" w:rsidP="004D7587">
            <w:pPr>
              <w:spacing w:after="160" w:line="259" w:lineRule="auto"/>
            </w:pPr>
          </w:p>
        </w:tc>
        <w:tc>
          <w:tcPr>
            <w:tcW w:w="3542" w:type="dxa"/>
            <w:tcBorders>
              <w:top w:val="single" w:sz="4" w:space="0" w:color="000000"/>
              <w:left w:val="single" w:sz="4" w:space="0" w:color="000000"/>
              <w:bottom w:val="single" w:sz="4" w:space="0" w:color="000000"/>
              <w:right w:val="single" w:sz="4" w:space="0" w:color="000000"/>
            </w:tcBorders>
          </w:tcPr>
          <w:p w14:paraId="5CC85C43" w14:textId="77777777" w:rsidR="00F25D41" w:rsidRDefault="00F25D41" w:rsidP="004D7587">
            <w:pPr>
              <w:spacing w:line="259" w:lineRule="auto"/>
            </w:pPr>
            <w:r>
              <w:rPr>
                <w:rFonts w:ascii="Calibri" w:eastAsia="Calibri" w:hAnsi="Calibri" w:cs="Calibri"/>
                <w:b/>
              </w:rPr>
              <w:t xml:space="preserve">Trust Board </w:t>
            </w:r>
          </w:p>
        </w:tc>
        <w:tc>
          <w:tcPr>
            <w:tcW w:w="2410" w:type="dxa"/>
            <w:tcBorders>
              <w:top w:val="single" w:sz="4" w:space="0" w:color="000000"/>
              <w:left w:val="single" w:sz="4" w:space="0" w:color="000000"/>
              <w:bottom w:val="single" w:sz="4" w:space="0" w:color="000000"/>
              <w:right w:val="single" w:sz="4" w:space="0" w:color="000000"/>
            </w:tcBorders>
          </w:tcPr>
          <w:p w14:paraId="0D885534" w14:textId="77777777" w:rsidR="00F25D41" w:rsidRDefault="00F25D41" w:rsidP="004D7587">
            <w:pPr>
              <w:spacing w:after="160" w:line="259" w:lineRule="auto"/>
            </w:pPr>
          </w:p>
        </w:tc>
        <w:tc>
          <w:tcPr>
            <w:tcW w:w="2127" w:type="dxa"/>
            <w:tcBorders>
              <w:top w:val="single" w:sz="4" w:space="0" w:color="000000"/>
              <w:left w:val="single" w:sz="4" w:space="0" w:color="000000"/>
              <w:bottom w:val="single" w:sz="4" w:space="0" w:color="000000"/>
              <w:right w:val="single" w:sz="4" w:space="0" w:color="000000"/>
            </w:tcBorders>
          </w:tcPr>
          <w:p w14:paraId="42395DB8" w14:textId="77777777" w:rsidR="00F25D41" w:rsidRDefault="00F25D41" w:rsidP="004D7587">
            <w:pPr>
              <w:spacing w:after="160" w:line="259" w:lineRule="auto"/>
            </w:pPr>
          </w:p>
        </w:tc>
        <w:tc>
          <w:tcPr>
            <w:tcW w:w="4253" w:type="dxa"/>
            <w:tcBorders>
              <w:top w:val="single" w:sz="4" w:space="0" w:color="000000"/>
              <w:left w:val="single" w:sz="4" w:space="0" w:color="000000"/>
              <w:bottom w:val="single" w:sz="4" w:space="0" w:color="000000"/>
              <w:right w:val="single" w:sz="4" w:space="0" w:color="000000"/>
            </w:tcBorders>
          </w:tcPr>
          <w:p w14:paraId="2DCD2DAB" w14:textId="77777777" w:rsidR="00F25D41" w:rsidRDefault="00F25D41" w:rsidP="004D7587">
            <w:pPr>
              <w:spacing w:after="160" w:line="259" w:lineRule="auto"/>
            </w:pPr>
          </w:p>
        </w:tc>
        <w:tc>
          <w:tcPr>
            <w:tcW w:w="2125" w:type="dxa"/>
            <w:tcBorders>
              <w:top w:val="single" w:sz="4" w:space="0" w:color="000000"/>
              <w:left w:val="single" w:sz="4" w:space="0" w:color="000000"/>
              <w:bottom w:val="single" w:sz="4" w:space="0" w:color="000000"/>
              <w:right w:val="single" w:sz="4" w:space="0" w:color="000000"/>
            </w:tcBorders>
          </w:tcPr>
          <w:p w14:paraId="335DBA16" w14:textId="77777777" w:rsidR="00F25D41" w:rsidRDefault="00F25D41" w:rsidP="004D7587">
            <w:pPr>
              <w:spacing w:after="160" w:line="259" w:lineRule="auto"/>
            </w:pPr>
          </w:p>
        </w:tc>
      </w:tr>
      <w:tr w:rsidR="00F25D41" w14:paraId="063538F6" w14:textId="77777777" w:rsidTr="00F25D41">
        <w:trPr>
          <w:trHeight w:val="814"/>
        </w:trPr>
        <w:tc>
          <w:tcPr>
            <w:tcW w:w="988" w:type="dxa"/>
            <w:tcBorders>
              <w:top w:val="single" w:sz="4" w:space="0" w:color="000000"/>
              <w:left w:val="single" w:sz="4" w:space="0" w:color="000000"/>
              <w:bottom w:val="single" w:sz="4" w:space="0" w:color="000000"/>
              <w:right w:val="single" w:sz="4" w:space="0" w:color="000000"/>
            </w:tcBorders>
          </w:tcPr>
          <w:p w14:paraId="1F777A53" w14:textId="77777777" w:rsidR="00F25D41" w:rsidRDefault="00F25D41" w:rsidP="004D7587">
            <w:pPr>
              <w:spacing w:line="259" w:lineRule="auto"/>
              <w:ind w:left="1"/>
            </w:pPr>
            <w:r>
              <w:rPr>
                <w:rFonts w:ascii="Calibri" w:eastAsia="Calibri" w:hAnsi="Calibri" w:cs="Calibri"/>
              </w:rPr>
              <w:t xml:space="preserve">1.2.1 </w:t>
            </w:r>
          </w:p>
        </w:tc>
        <w:tc>
          <w:tcPr>
            <w:tcW w:w="3542" w:type="dxa"/>
            <w:tcBorders>
              <w:top w:val="single" w:sz="4" w:space="0" w:color="000000"/>
              <w:left w:val="single" w:sz="4" w:space="0" w:color="000000"/>
              <w:bottom w:val="single" w:sz="4" w:space="0" w:color="000000"/>
              <w:right w:val="single" w:sz="4" w:space="0" w:color="000000"/>
            </w:tcBorders>
          </w:tcPr>
          <w:p w14:paraId="459C8716" w14:textId="77777777" w:rsidR="00F25D41" w:rsidRDefault="00F25D41" w:rsidP="004D7587">
            <w:pPr>
              <w:spacing w:line="259" w:lineRule="auto"/>
            </w:pPr>
            <w:r>
              <w:rPr>
                <w:rFonts w:ascii="Calibri" w:eastAsia="Calibri" w:hAnsi="Calibri" w:cs="Calibri"/>
              </w:rPr>
              <w:t xml:space="preserve">Trust Board Meeting Minutes </w:t>
            </w:r>
          </w:p>
        </w:tc>
        <w:tc>
          <w:tcPr>
            <w:tcW w:w="2410" w:type="dxa"/>
            <w:tcBorders>
              <w:top w:val="single" w:sz="4" w:space="0" w:color="000000"/>
              <w:left w:val="single" w:sz="4" w:space="0" w:color="000000"/>
              <w:bottom w:val="single" w:sz="4" w:space="0" w:color="000000"/>
              <w:right w:val="single" w:sz="4" w:space="0" w:color="000000"/>
            </w:tcBorders>
          </w:tcPr>
          <w:p w14:paraId="20F73508" w14:textId="77777777" w:rsidR="00F25D41" w:rsidRDefault="00F25D41" w:rsidP="004D7587">
            <w:pPr>
              <w:spacing w:line="259" w:lineRule="auto"/>
              <w:ind w:left="2"/>
            </w:pPr>
            <w:r>
              <w:rPr>
                <w:rFonts w:ascii="Calibri" w:eastAsia="Calibri" w:hAnsi="Calibri" w:cs="Calibri"/>
              </w:rPr>
              <w:t xml:space="preserve">Could be if the minutes </w:t>
            </w:r>
          </w:p>
          <w:p w14:paraId="46BA25CF" w14:textId="77777777" w:rsidR="00F25D41" w:rsidRDefault="00F25D41" w:rsidP="004D7587">
            <w:pPr>
              <w:spacing w:line="259" w:lineRule="auto"/>
              <w:ind w:left="2" w:right="23"/>
            </w:pPr>
            <w:r>
              <w:rPr>
                <w:rFonts w:ascii="Calibri" w:eastAsia="Calibri" w:hAnsi="Calibri" w:cs="Calibri"/>
              </w:rPr>
              <w:t xml:space="preserve">refer to living individuals </w:t>
            </w:r>
          </w:p>
        </w:tc>
        <w:tc>
          <w:tcPr>
            <w:tcW w:w="2127" w:type="dxa"/>
            <w:tcBorders>
              <w:top w:val="single" w:sz="4" w:space="0" w:color="000000"/>
              <w:left w:val="single" w:sz="4" w:space="0" w:color="000000"/>
              <w:bottom w:val="single" w:sz="4" w:space="0" w:color="000000"/>
              <w:right w:val="single" w:sz="4" w:space="0" w:color="000000"/>
            </w:tcBorders>
          </w:tcPr>
          <w:p w14:paraId="6E494EFD" w14:textId="77777777" w:rsidR="00F25D41" w:rsidRDefault="00F25D41" w:rsidP="004D7587">
            <w:pPr>
              <w:spacing w:line="259" w:lineRule="auto"/>
              <w:ind w:left="2"/>
            </w:pPr>
            <w:r>
              <w:rPr>
                <w:rFonts w:ascii="Calibri" w:eastAsia="Calibri" w:hAnsi="Calibri" w:cs="Calibri"/>
                <w:sz w:val="20"/>
              </w:rPr>
              <w:t xml:space="preserve">Companies Act 2006 section 248 </w:t>
            </w:r>
          </w:p>
        </w:tc>
        <w:tc>
          <w:tcPr>
            <w:tcW w:w="4253" w:type="dxa"/>
            <w:tcBorders>
              <w:top w:val="single" w:sz="4" w:space="0" w:color="000000"/>
              <w:left w:val="single" w:sz="4" w:space="0" w:color="000000"/>
              <w:bottom w:val="single" w:sz="4" w:space="0" w:color="000000"/>
              <w:right w:val="single" w:sz="4" w:space="0" w:color="000000"/>
            </w:tcBorders>
          </w:tcPr>
          <w:p w14:paraId="0D68231E" w14:textId="77777777" w:rsidR="00F25D41" w:rsidRDefault="00F25D41" w:rsidP="004D7587">
            <w:pPr>
              <w:spacing w:line="259" w:lineRule="auto"/>
              <w:ind w:left="2"/>
            </w:pPr>
            <w:r>
              <w:rPr>
                <w:rFonts w:ascii="Calibri" w:eastAsia="Calibri" w:hAnsi="Calibri" w:cs="Calibri"/>
              </w:rPr>
              <w:t xml:space="preserve">Minutes must be kept for at least 10 years from the date of the meeting </w:t>
            </w:r>
          </w:p>
        </w:tc>
        <w:tc>
          <w:tcPr>
            <w:tcW w:w="2125" w:type="dxa"/>
            <w:tcBorders>
              <w:top w:val="single" w:sz="4" w:space="0" w:color="000000"/>
              <w:left w:val="single" w:sz="4" w:space="0" w:color="000000"/>
              <w:bottom w:val="single" w:sz="4" w:space="0" w:color="000000"/>
              <w:right w:val="single" w:sz="4" w:space="0" w:color="000000"/>
            </w:tcBorders>
          </w:tcPr>
          <w:p w14:paraId="6F17FC41" w14:textId="77777777" w:rsidR="00F25D41" w:rsidRDefault="00F25D41" w:rsidP="004D7587">
            <w:pPr>
              <w:spacing w:line="259" w:lineRule="auto"/>
              <w:ind w:left="2"/>
            </w:pPr>
            <w:r>
              <w:rPr>
                <w:rFonts w:ascii="Calibri" w:eastAsia="Calibri" w:hAnsi="Calibri" w:cs="Calibri"/>
              </w:rPr>
              <w:t xml:space="preserve">OFFER TO ARCHIVES </w:t>
            </w:r>
          </w:p>
        </w:tc>
      </w:tr>
      <w:tr w:rsidR="00F25D41" w14:paraId="70F8EA33" w14:textId="77777777" w:rsidTr="00F25D41">
        <w:trPr>
          <w:trHeight w:val="817"/>
        </w:trPr>
        <w:tc>
          <w:tcPr>
            <w:tcW w:w="988" w:type="dxa"/>
            <w:tcBorders>
              <w:top w:val="single" w:sz="4" w:space="0" w:color="000000"/>
              <w:left w:val="single" w:sz="4" w:space="0" w:color="000000"/>
              <w:bottom w:val="single" w:sz="4" w:space="0" w:color="000000"/>
              <w:right w:val="single" w:sz="4" w:space="0" w:color="000000"/>
            </w:tcBorders>
          </w:tcPr>
          <w:p w14:paraId="42D6E5D9" w14:textId="77777777" w:rsidR="00F25D41" w:rsidRDefault="00F25D41" w:rsidP="004D7587">
            <w:pPr>
              <w:spacing w:line="259" w:lineRule="auto"/>
              <w:ind w:left="1"/>
            </w:pPr>
            <w:r>
              <w:rPr>
                <w:rFonts w:ascii="Calibri" w:eastAsia="Calibri" w:hAnsi="Calibri" w:cs="Calibri"/>
              </w:rPr>
              <w:t xml:space="preserve">1.2.2 </w:t>
            </w:r>
          </w:p>
        </w:tc>
        <w:tc>
          <w:tcPr>
            <w:tcW w:w="3542" w:type="dxa"/>
            <w:tcBorders>
              <w:top w:val="single" w:sz="4" w:space="0" w:color="000000"/>
              <w:left w:val="single" w:sz="4" w:space="0" w:color="000000"/>
              <w:bottom w:val="single" w:sz="4" w:space="0" w:color="000000"/>
              <w:right w:val="single" w:sz="4" w:space="0" w:color="000000"/>
            </w:tcBorders>
          </w:tcPr>
          <w:p w14:paraId="493C7D50" w14:textId="77777777" w:rsidR="00F25D41" w:rsidRDefault="00F25D41" w:rsidP="004D7587">
            <w:pPr>
              <w:spacing w:line="259" w:lineRule="auto"/>
            </w:pPr>
            <w:r>
              <w:rPr>
                <w:rFonts w:ascii="Calibri" w:eastAsia="Calibri" w:hAnsi="Calibri" w:cs="Calibri"/>
              </w:rPr>
              <w:t xml:space="preserve">Trust Board Decisions </w:t>
            </w:r>
          </w:p>
        </w:tc>
        <w:tc>
          <w:tcPr>
            <w:tcW w:w="2410" w:type="dxa"/>
            <w:tcBorders>
              <w:top w:val="single" w:sz="4" w:space="0" w:color="000000"/>
              <w:left w:val="single" w:sz="4" w:space="0" w:color="000000"/>
              <w:bottom w:val="single" w:sz="4" w:space="0" w:color="000000"/>
              <w:right w:val="single" w:sz="4" w:space="0" w:color="000000"/>
            </w:tcBorders>
          </w:tcPr>
          <w:p w14:paraId="30A04AD8" w14:textId="77777777" w:rsidR="00F25D41" w:rsidRDefault="00F25D41" w:rsidP="004D7587">
            <w:pPr>
              <w:spacing w:line="259" w:lineRule="auto"/>
              <w:ind w:left="2"/>
            </w:pPr>
            <w:r>
              <w:rPr>
                <w:rFonts w:ascii="Calibri" w:eastAsia="Calibri" w:hAnsi="Calibri" w:cs="Calibri"/>
              </w:rPr>
              <w:t xml:space="preserve">Could be if the decisions </w:t>
            </w:r>
          </w:p>
          <w:p w14:paraId="1063FFB6" w14:textId="77777777" w:rsidR="00F25D41" w:rsidRDefault="00F25D41" w:rsidP="004D7587">
            <w:pPr>
              <w:spacing w:line="259" w:lineRule="auto"/>
              <w:ind w:left="2" w:right="23"/>
            </w:pPr>
            <w:r>
              <w:rPr>
                <w:rFonts w:ascii="Calibri" w:eastAsia="Calibri" w:hAnsi="Calibri" w:cs="Calibri"/>
              </w:rPr>
              <w:t xml:space="preserve">refer to living individuals </w:t>
            </w:r>
          </w:p>
        </w:tc>
        <w:tc>
          <w:tcPr>
            <w:tcW w:w="2127" w:type="dxa"/>
            <w:tcBorders>
              <w:top w:val="single" w:sz="4" w:space="0" w:color="000000"/>
              <w:left w:val="single" w:sz="4" w:space="0" w:color="000000"/>
              <w:bottom w:val="single" w:sz="4" w:space="0" w:color="000000"/>
              <w:right w:val="single" w:sz="4" w:space="0" w:color="000000"/>
            </w:tcBorders>
          </w:tcPr>
          <w:p w14:paraId="6755A848" w14:textId="77777777" w:rsidR="00F25D41" w:rsidRDefault="00F25D41" w:rsidP="004D7587">
            <w:pPr>
              <w:spacing w:after="160" w:line="259" w:lineRule="auto"/>
            </w:pPr>
          </w:p>
        </w:tc>
        <w:tc>
          <w:tcPr>
            <w:tcW w:w="4253" w:type="dxa"/>
            <w:tcBorders>
              <w:top w:val="single" w:sz="4" w:space="0" w:color="000000"/>
              <w:left w:val="single" w:sz="4" w:space="0" w:color="000000"/>
              <w:bottom w:val="single" w:sz="4" w:space="0" w:color="000000"/>
              <w:right w:val="single" w:sz="4" w:space="0" w:color="000000"/>
            </w:tcBorders>
          </w:tcPr>
          <w:p w14:paraId="5C25B0B7" w14:textId="77777777" w:rsidR="00F25D41" w:rsidRDefault="00F25D41" w:rsidP="004D7587">
            <w:pPr>
              <w:spacing w:line="259" w:lineRule="auto"/>
              <w:ind w:left="2" w:right="21"/>
            </w:pPr>
            <w:r>
              <w:rPr>
                <w:rFonts w:ascii="Calibri" w:eastAsia="Calibri" w:hAnsi="Calibri" w:cs="Calibri"/>
              </w:rPr>
              <w:t xml:space="preserve">Date of the meeting + a minimum of 10 years </w:t>
            </w:r>
          </w:p>
        </w:tc>
        <w:tc>
          <w:tcPr>
            <w:tcW w:w="2125" w:type="dxa"/>
            <w:tcBorders>
              <w:top w:val="single" w:sz="4" w:space="0" w:color="000000"/>
              <w:left w:val="single" w:sz="4" w:space="0" w:color="000000"/>
              <w:bottom w:val="single" w:sz="4" w:space="0" w:color="000000"/>
              <w:right w:val="single" w:sz="4" w:space="0" w:color="000000"/>
            </w:tcBorders>
          </w:tcPr>
          <w:p w14:paraId="2CF93F2A" w14:textId="77777777" w:rsidR="00F25D41" w:rsidRDefault="00F25D41" w:rsidP="004D7587">
            <w:pPr>
              <w:spacing w:line="259" w:lineRule="auto"/>
              <w:ind w:left="2"/>
            </w:pPr>
            <w:r>
              <w:rPr>
                <w:rFonts w:ascii="Calibri" w:eastAsia="Calibri" w:hAnsi="Calibri" w:cs="Calibri"/>
              </w:rPr>
              <w:t xml:space="preserve">OFFER TO ARCHIVES </w:t>
            </w:r>
          </w:p>
        </w:tc>
      </w:tr>
      <w:tr w:rsidR="00F25D41" w14:paraId="50554D0B" w14:textId="77777777" w:rsidTr="00F25D41">
        <w:trPr>
          <w:trHeight w:val="547"/>
        </w:trPr>
        <w:tc>
          <w:tcPr>
            <w:tcW w:w="988" w:type="dxa"/>
            <w:tcBorders>
              <w:top w:val="single" w:sz="4" w:space="0" w:color="000000"/>
              <w:left w:val="single" w:sz="4" w:space="0" w:color="000000"/>
              <w:bottom w:val="single" w:sz="4" w:space="0" w:color="000000"/>
              <w:right w:val="single" w:sz="4" w:space="0" w:color="000000"/>
            </w:tcBorders>
          </w:tcPr>
          <w:p w14:paraId="183D8C5C" w14:textId="77777777" w:rsidR="00F25D41" w:rsidRDefault="00F25D41" w:rsidP="004D7587">
            <w:pPr>
              <w:spacing w:line="259" w:lineRule="auto"/>
              <w:ind w:left="1"/>
            </w:pPr>
            <w:r>
              <w:rPr>
                <w:rFonts w:ascii="Calibri" w:eastAsia="Calibri" w:hAnsi="Calibri" w:cs="Calibri"/>
              </w:rPr>
              <w:t xml:space="preserve">1.2.3 </w:t>
            </w:r>
          </w:p>
        </w:tc>
        <w:tc>
          <w:tcPr>
            <w:tcW w:w="3542" w:type="dxa"/>
            <w:tcBorders>
              <w:top w:val="single" w:sz="4" w:space="0" w:color="000000"/>
              <w:left w:val="single" w:sz="4" w:space="0" w:color="000000"/>
              <w:bottom w:val="single" w:sz="4" w:space="0" w:color="000000"/>
              <w:right w:val="single" w:sz="4" w:space="0" w:color="000000"/>
            </w:tcBorders>
          </w:tcPr>
          <w:p w14:paraId="0C3E5335" w14:textId="77777777" w:rsidR="00F25D41" w:rsidRDefault="00F25D41" w:rsidP="004D7587">
            <w:pPr>
              <w:spacing w:line="259" w:lineRule="auto"/>
            </w:pPr>
            <w:r>
              <w:rPr>
                <w:rFonts w:ascii="Calibri" w:eastAsia="Calibri" w:hAnsi="Calibri" w:cs="Calibri"/>
              </w:rPr>
              <w:t xml:space="preserve">Board Meeting – Annual Schedule of Business </w:t>
            </w:r>
          </w:p>
        </w:tc>
        <w:tc>
          <w:tcPr>
            <w:tcW w:w="2410" w:type="dxa"/>
            <w:tcBorders>
              <w:top w:val="single" w:sz="4" w:space="0" w:color="000000"/>
              <w:left w:val="single" w:sz="4" w:space="0" w:color="000000"/>
              <w:bottom w:val="single" w:sz="4" w:space="0" w:color="000000"/>
              <w:right w:val="single" w:sz="4" w:space="0" w:color="000000"/>
            </w:tcBorders>
          </w:tcPr>
          <w:p w14:paraId="4E0ACB0E"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0F1CB7C6" w14:textId="77777777" w:rsidR="00F25D41" w:rsidRDefault="00F25D41" w:rsidP="004D7587">
            <w:pPr>
              <w:spacing w:after="160" w:line="259" w:lineRule="auto"/>
            </w:pPr>
          </w:p>
        </w:tc>
        <w:tc>
          <w:tcPr>
            <w:tcW w:w="4253" w:type="dxa"/>
            <w:tcBorders>
              <w:top w:val="single" w:sz="4" w:space="0" w:color="000000"/>
              <w:left w:val="single" w:sz="4" w:space="0" w:color="000000"/>
              <w:bottom w:val="single" w:sz="4" w:space="0" w:color="000000"/>
              <w:right w:val="single" w:sz="4" w:space="0" w:color="000000"/>
            </w:tcBorders>
          </w:tcPr>
          <w:p w14:paraId="5BC2D8AE" w14:textId="77777777" w:rsidR="00F25D41" w:rsidRDefault="00F25D41" w:rsidP="004D7587">
            <w:pPr>
              <w:spacing w:line="259" w:lineRule="auto"/>
              <w:ind w:left="2"/>
            </w:pPr>
            <w:r>
              <w:rPr>
                <w:rFonts w:ascii="Calibri" w:eastAsia="Calibri" w:hAnsi="Calibri" w:cs="Calibri"/>
              </w:rPr>
              <w:t xml:space="preserve">Current year </w:t>
            </w:r>
          </w:p>
        </w:tc>
        <w:tc>
          <w:tcPr>
            <w:tcW w:w="2125" w:type="dxa"/>
            <w:tcBorders>
              <w:top w:val="single" w:sz="4" w:space="0" w:color="000000"/>
              <w:left w:val="single" w:sz="4" w:space="0" w:color="000000"/>
              <w:bottom w:val="single" w:sz="4" w:space="0" w:color="000000"/>
              <w:right w:val="single" w:sz="4" w:space="0" w:color="000000"/>
            </w:tcBorders>
          </w:tcPr>
          <w:p w14:paraId="5CFF7C6D"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4DA95A86" w14:textId="77777777" w:rsidTr="00F25D41">
        <w:trPr>
          <w:trHeight w:val="547"/>
        </w:trPr>
        <w:tc>
          <w:tcPr>
            <w:tcW w:w="988" w:type="dxa"/>
            <w:tcBorders>
              <w:top w:val="single" w:sz="4" w:space="0" w:color="000000"/>
              <w:left w:val="single" w:sz="4" w:space="0" w:color="000000"/>
              <w:bottom w:val="single" w:sz="4" w:space="0" w:color="000000"/>
              <w:right w:val="single" w:sz="4" w:space="0" w:color="000000"/>
            </w:tcBorders>
          </w:tcPr>
          <w:p w14:paraId="73798AF7" w14:textId="77777777" w:rsidR="00F25D41" w:rsidRDefault="00F25D41" w:rsidP="004D7587">
            <w:pPr>
              <w:spacing w:line="259" w:lineRule="auto"/>
              <w:ind w:left="1"/>
            </w:pPr>
            <w:r>
              <w:rPr>
                <w:rFonts w:ascii="Calibri" w:eastAsia="Calibri" w:hAnsi="Calibri" w:cs="Calibri"/>
              </w:rPr>
              <w:t xml:space="preserve">1.2.4 </w:t>
            </w:r>
          </w:p>
        </w:tc>
        <w:tc>
          <w:tcPr>
            <w:tcW w:w="3542" w:type="dxa"/>
            <w:tcBorders>
              <w:top w:val="single" w:sz="4" w:space="0" w:color="000000"/>
              <w:left w:val="single" w:sz="4" w:space="0" w:color="000000"/>
              <w:bottom w:val="single" w:sz="4" w:space="0" w:color="000000"/>
              <w:right w:val="single" w:sz="4" w:space="0" w:color="000000"/>
            </w:tcBorders>
          </w:tcPr>
          <w:p w14:paraId="18D51C1F" w14:textId="77777777" w:rsidR="00F25D41" w:rsidRDefault="00F25D41" w:rsidP="004D7587">
            <w:pPr>
              <w:spacing w:line="259" w:lineRule="auto"/>
            </w:pPr>
            <w:r>
              <w:rPr>
                <w:rFonts w:ascii="Calibri" w:eastAsia="Calibri" w:hAnsi="Calibri" w:cs="Calibri"/>
              </w:rPr>
              <w:t xml:space="preserve">Board Meeting – Procedures for conduct of meeting </w:t>
            </w:r>
          </w:p>
        </w:tc>
        <w:tc>
          <w:tcPr>
            <w:tcW w:w="2410" w:type="dxa"/>
            <w:tcBorders>
              <w:top w:val="single" w:sz="4" w:space="0" w:color="000000"/>
              <w:left w:val="single" w:sz="4" w:space="0" w:color="000000"/>
              <w:bottom w:val="single" w:sz="4" w:space="0" w:color="000000"/>
              <w:right w:val="single" w:sz="4" w:space="0" w:color="000000"/>
            </w:tcBorders>
          </w:tcPr>
          <w:p w14:paraId="42A48470"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3C7998DA" w14:textId="77777777" w:rsidR="00F25D41" w:rsidRDefault="00F25D41" w:rsidP="004D7587">
            <w:pPr>
              <w:spacing w:line="259" w:lineRule="auto"/>
              <w:ind w:left="2"/>
            </w:pPr>
            <w:r>
              <w:rPr>
                <w:rFonts w:ascii="Calibri" w:eastAsia="Calibri" w:hAnsi="Calibri" w:cs="Calibri"/>
                <w:sz w:val="20"/>
              </w:rPr>
              <w:t xml:space="preserve">Limitation Act 1980 section 2 </w:t>
            </w:r>
          </w:p>
        </w:tc>
        <w:tc>
          <w:tcPr>
            <w:tcW w:w="4253" w:type="dxa"/>
            <w:tcBorders>
              <w:top w:val="single" w:sz="4" w:space="0" w:color="000000"/>
              <w:left w:val="single" w:sz="4" w:space="0" w:color="000000"/>
              <w:bottom w:val="single" w:sz="4" w:space="0" w:color="000000"/>
              <w:right w:val="single" w:sz="4" w:space="0" w:color="000000"/>
            </w:tcBorders>
          </w:tcPr>
          <w:p w14:paraId="1FE9A6B5" w14:textId="77777777" w:rsidR="00F25D41" w:rsidRDefault="00F25D41" w:rsidP="004D7587">
            <w:pPr>
              <w:spacing w:line="259" w:lineRule="auto"/>
              <w:ind w:left="2"/>
            </w:pPr>
            <w:r>
              <w:rPr>
                <w:rFonts w:ascii="Calibri" w:eastAsia="Calibri" w:hAnsi="Calibri" w:cs="Calibri"/>
              </w:rPr>
              <w:t xml:space="preserve">Date procedures superseded + 6 years </w:t>
            </w:r>
          </w:p>
        </w:tc>
        <w:tc>
          <w:tcPr>
            <w:tcW w:w="2125" w:type="dxa"/>
            <w:tcBorders>
              <w:top w:val="single" w:sz="4" w:space="0" w:color="000000"/>
              <w:left w:val="single" w:sz="4" w:space="0" w:color="000000"/>
              <w:bottom w:val="single" w:sz="4" w:space="0" w:color="000000"/>
              <w:right w:val="single" w:sz="4" w:space="0" w:color="000000"/>
            </w:tcBorders>
          </w:tcPr>
          <w:p w14:paraId="61AD3A7B"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3EB11BF8" w14:textId="77777777" w:rsidTr="00F25D41">
        <w:trPr>
          <w:trHeight w:val="278"/>
        </w:trPr>
        <w:tc>
          <w:tcPr>
            <w:tcW w:w="988" w:type="dxa"/>
            <w:tcBorders>
              <w:top w:val="single" w:sz="4" w:space="0" w:color="000000"/>
              <w:left w:val="single" w:sz="4" w:space="0" w:color="000000"/>
              <w:bottom w:val="single" w:sz="4" w:space="0" w:color="000000"/>
              <w:right w:val="single" w:sz="4" w:space="0" w:color="000000"/>
            </w:tcBorders>
          </w:tcPr>
          <w:p w14:paraId="75029859" w14:textId="77777777" w:rsidR="00F25D41" w:rsidRDefault="00F25D41" w:rsidP="004D7587">
            <w:pPr>
              <w:spacing w:after="160" w:line="259" w:lineRule="auto"/>
            </w:pPr>
          </w:p>
        </w:tc>
        <w:tc>
          <w:tcPr>
            <w:tcW w:w="3542" w:type="dxa"/>
            <w:tcBorders>
              <w:top w:val="single" w:sz="4" w:space="0" w:color="000000"/>
              <w:left w:val="single" w:sz="4" w:space="0" w:color="000000"/>
              <w:bottom w:val="single" w:sz="4" w:space="0" w:color="000000"/>
              <w:right w:val="single" w:sz="4" w:space="0" w:color="000000"/>
            </w:tcBorders>
          </w:tcPr>
          <w:p w14:paraId="7F9B8E15" w14:textId="77777777" w:rsidR="00F25D41" w:rsidRDefault="00F25D41" w:rsidP="004D7587">
            <w:pPr>
              <w:spacing w:line="259" w:lineRule="auto"/>
            </w:pPr>
            <w:r>
              <w:rPr>
                <w:rFonts w:ascii="Calibri" w:eastAsia="Calibri" w:hAnsi="Calibri" w:cs="Calibri"/>
                <w:b/>
              </w:rPr>
              <w:t xml:space="preserve">Committees </w:t>
            </w:r>
          </w:p>
        </w:tc>
        <w:tc>
          <w:tcPr>
            <w:tcW w:w="2410" w:type="dxa"/>
            <w:tcBorders>
              <w:top w:val="single" w:sz="4" w:space="0" w:color="000000"/>
              <w:left w:val="single" w:sz="4" w:space="0" w:color="000000"/>
              <w:bottom w:val="single" w:sz="4" w:space="0" w:color="000000"/>
              <w:right w:val="single" w:sz="4" w:space="0" w:color="000000"/>
            </w:tcBorders>
          </w:tcPr>
          <w:p w14:paraId="0DA6B04C" w14:textId="77777777" w:rsidR="00F25D41" w:rsidRDefault="00F25D41" w:rsidP="004D7587">
            <w:pPr>
              <w:spacing w:after="160" w:line="259" w:lineRule="auto"/>
            </w:pPr>
          </w:p>
        </w:tc>
        <w:tc>
          <w:tcPr>
            <w:tcW w:w="2127" w:type="dxa"/>
            <w:tcBorders>
              <w:top w:val="single" w:sz="4" w:space="0" w:color="000000"/>
              <w:left w:val="single" w:sz="4" w:space="0" w:color="000000"/>
              <w:bottom w:val="single" w:sz="4" w:space="0" w:color="000000"/>
              <w:right w:val="single" w:sz="4" w:space="0" w:color="000000"/>
            </w:tcBorders>
          </w:tcPr>
          <w:p w14:paraId="4EC6000B" w14:textId="77777777" w:rsidR="00F25D41" w:rsidRDefault="00F25D41" w:rsidP="004D7587">
            <w:pPr>
              <w:spacing w:after="160" w:line="259" w:lineRule="auto"/>
            </w:pPr>
          </w:p>
        </w:tc>
        <w:tc>
          <w:tcPr>
            <w:tcW w:w="4253" w:type="dxa"/>
            <w:tcBorders>
              <w:top w:val="single" w:sz="4" w:space="0" w:color="000000"/>
              <w:left w:val="single" w:sz="4" w:space="0" w:color="000000"/>
              <w:bottom w:val="single" w:sz="4" w:space="0" w:color="000000"/>
              <w:right w:val="single" w:sz="4" w:space="0" w:color="000000"/>
            </w:tcBorders>
          </w:tcPr>
          <w:p w14:paraId="1CFC74D3" w14:textId="77777777" w:rsidR="00F25D41" w:rsidRDefault="00F25D41" w:rsidP="004D7587">
            <w:pPr>
              <w:spacing w:after="160" w:line="259" w:lineRule="auto"/>
            </w:pPr>
          </w:p>
        </w:tc>
        <w:tc>
          <w:tcPr>
            <w:tcW w:w="2125" w:type="dxa"/>
            <w:tcBorders>
              <w:top w:val="single" w:sz="4" w:space="0" w:color="000000"/>
              <w:left w:val="single" w:sz="4" w:space="0" w:color="000000"/>
              <w:bottom w:val="single" w:sz="4" w:space="0" w:color="000000"/>
              <w:right w:val="single" w:sz="4" w:space="0" w:color="000000"/>
            </w:tcBorders>
          </w:tcPr>
          <w:p w14:paraId="1C1A796D" w14:textId="77777777" w:rsidR="00F25D41" w:rsidRDefault="00F25D41" w:rsidP="004D7587">
            <w:pPr>
              <w:spacing w:after="160" w:line="259" w:lineRule="auto"/>
            </w:pPr>
          </w:p>
        </w:tc>
      </w:tr>
      <w:tr w:rsidR="00F25D41" w14:paraId="3A662999" w14:textId="77777777" w:rsidTr="00F25D41">
        <w:trPr>
          <w:trHeight w:val="816"/>
        </w:trPr>
        <w:tc>
          <w:tcPr>
            <w:tcW w:w="988" w:type="dxa"/>
            <w:tcBorders>
              <w:top w:val="single" w:sz="4" w:space="0" w:color="000000"/>
              <w:left w:val="single" w:sz="4" w:space="0" w:color="000000"/>
              <w:bottom w:val="single" w:sz="4" w:space="0" w:color="000000"/>
              <w:right w:val="single" w:sz="4" w:space="0" w:color="000000"/>
            </w:tcBorders>
          </w:tcPr>
          <w:p w14:paraId="2B8ADCFA" w14:textId="77777777" w:rsidR="00F25D41" w:rsidRDefault="00F25D41" w:rsidP="004D7587">
            <w:pPr>
              <w:spacing w:line="259" w:lineRule="auto"/>
              <w:ind w:left="1"/>
            </w:pPr>
            <w:r>
              <w:rPr>
                <w:rFonts w:ascii="Calibri" w:eastAsia="Calibri" w:hAnsi="Calibri" w:cs="Calibri"/>
              </w:rPr>
              <w:t xml:space="preserve">1.2.5 </w:t>
            </w:r>
          </w:p>
        </w:tc>
        <w:tc>
          <w:tcPr>
            <w:tcW w:w="3542" w:type="dxa"/>
            <w:tcBorders>
              <w:top w:val="single" w:sz="4" w:space="0" w:color="000000"/>
              <w:left w:val="single" w:sz="4" w:space="0" w:color="000000"/>
              <w:bottom w:val="single" w:sz="4" w:space="0" w:color="000000"/>
              <w:right w:val="single" w:sz="4" w:space="0" w:color="000000"/>
            </w:tcBorders>
          </w:tcPr>
          <w:p w14:paraId="094C1B2C" w14:textId="77777777" w:rsidR="00F25D41" w:rsidRDefault="00F25D41" w:rsidP="004D7587">
            <w:pPr>
              <w:spacing w:line="259" w:lineRule="auto"/>
              <w:jc w:val="both"/>
            </w:pPr>
            <w:r>
              <w:rPr>
                <w:rFonts w:ascii="Calibri" w:eastAsia="Calibri" w:hAnsi="Calibri" w:cs="Calibri"/>
              </w:rPr>
              <w:t xml:space="preserve">Minutes relating to any committee set up by the Trust Board </w:t>
            </w:r>
          </w:p>
        </w:tc>
        <w:tc>
          <w:tcPr>
            <w:tcW w:w="2410" w:type="dxa"/>
            <w:tcBorders>
              <w:top w:val="single" w:sz="4" w:space="0" w:color="000000"/>
              <w:left w:val="single" w:sz="4" w:space="0" w:color="000000"/>
              <w:bottom w:val="single" w:sz="4" w:space="0" w:color="000000"/>
              <w:right w:val="single" w:sz="4" w:space="0" w:color="000000"/>
            </w:tcBorders>
          </w:tcPr>
          <w:p w14:paraId="47BB0AE0" w14:textId="77777777" w:rsidR="00F25D41" w:rsidRDefault="00F25D41" w:rsidP="004D7587">
            <w:pPr>
              <w:spacing w:line="259" w:lineRule="auto"/>
              <w:ind w:left="2"/>
            </w:pPr>
            <w:r>
              <w:rPr>
                <w:rFonts w:ascii="Calibri" w:eastAsia="Calibri" w:hAnsi="Calibri" w:cs="Calibri"/>
              </w:rPr>
              <w:t xml:space="preserve">Could be if the minutes </w:t>
            </w:r>
          </w:p>
          <w:p w14:paraId="6D9D0D70" w14:textId="77777777" w:rsidR="00F25D41" w:rsidRDefault="00F25D41" w:rsidP="004D7587">
            <w:pPr>
              <w:spacing w:line="259" w:lineRule="auto"/>
              <w:ind w:left="2" w:right="23"/>
            </w:pPr>
            <w:r>
              <w:rPr>
                <w:rFonts w:ascii="Calibri" w:eastAsia="Calibri" w:hAnsi="Calibri" w:cs="Calibri"/>
              </w:rPr>
              <w:t xml:space="preserve">refer to living individuals </w:t>
            </w:r>
          </w:p>
        </w:tc>
        <w:tc>
          <w:tcPr>
            <w:tcW w:w="2127" w:type="dxa"/>
            <w:tcBorders>
              <w:top w:val="single" w:sz="4" w:space="0" w:color="000000"/>
              <w:left w:val="single" w:sz="4" w:space="0" w:color="000000"/>
              <w:bottom w:val="single" w:sz="4" w:space="0" w:color="000000"/>
              <w:right w:val="single" w:sz="4" w:space="0" w:color="000000"/>
            </w:tcBorders>
          </w:tcPr>
          <w:p w14:paraId="3D196844" w14:textId="77777777" w:rsidR="00F25D41" w:rsidRDefault="00F25D41" w:rsidP="004D7587">
            <w:pPr>
              <w:spacing w:after="160" w:line="259" w:lineRule="auto"/>
            </w:pPr>
          </w:p>
        </w:tc>
        <w:tc>
          <w:tcPr>
            <w:tcW w:w="4253" w:type="dxa"/>
            <w:tcBorders>
              <w:top w:val="single" w:sz="4" w:space="0" w:color="000000"/>
              <w:left w:val="single" w:sz="4" w:space="0" w:color="000000"/>
              <w:bottom w:val="single" w:sz="4" w:space="0" w:color="000000"/>
              <w:right w:val="single" w:sz="4" w:space="0" w:color="000000"/>
            </w:tcBorders>
          </w:tcPr>
          <w:p w14:paraId="12C1C5CF" w14:textId="77777777" w:rsidR="00F25D41" w:rsidRDefault="00F25D41" w:rsidP="004D7587">
            <w:pPr>
              <w:spacing w:line="259" w:lineRule="auto"/>
              <w:ind w:left="2" w:right="21"/>
            </w:pPr>
            <w:r>
              <w:rPr>
                <w:rFonts w:ascii="Calibri" w:eastAsia="Calibri" w:hAnsi="Calibri" w:cs="Calibri"/>
              </w:rPr>
              <w:t xml:space="preserve">Date of the meeting + a minimum of 10 years </w:t>
            </w:r>
          </w:p>
        </w:tc>
        <w:tc>
          <w:tcPr>
            <w:tcW w:w="2125" w:type="dxa"/>
            <w:tcBorders>
              <w:top w:val="single" w:sz="4" w:space="0" w:color="000000"/>
              <w:left w:val="single" w:sz="4" w:space="0" w:color="000000"/>
              <w:bottom w:val="single" w:sz="4" w:space="0" w:color="000000"/>
              <w:right w:val="single" w:sz="4" w:space="0" w:color="000000"/>
            </w:tcBorders>
          </w:tcPr>
          <w:p w14:paraId="2ECE4628" w14:textId="77777777" w:rsidR="00F25D41" w:rsidRDefault="00F25D41" w:rsidP="004D7587">
            <w:pPr>
              <w:spacing w:line="259" w:lineRule="auto"/>
              <w:ind w:left="2"/>
            </w:pPr>
            <w:r>
              <w:rPr>
                <w:rFonts w:ascii="Calibri" w:eastAsia="Calibri" w:hAnsi="Calibri" w:cs="Calibri"/>
              </w:rPr>
              <w:t xml:space="preserve">OFFER TO ARCHIVES </w:t>
            </w:r>
          </w:p>
        </w:tc>
      </w:tr>
      <w:tr w:rsidR="00F25D41" w14:paraId="09A8B91A" w14:textId="77777777" w:rsidTr="00F25D41">
        <w:trPr>
          <w:trHeight w:val="278"/>
        </w:trPr>
        <w:tc>
          <w:tcPr>
            <w:tcW w:w="988" w:type="dxa"/>
            <w:tcBorders>
              <w:top w:val="single" w:sz="4" w:space="0" w:color="000000"/>
              <w:left w:val="single" w:sz="4" w:space="0" w:color="000000"/>
              <w:bottom w:val="single" w:sz="4" w:space="0" w:color="000000"/>
              <w:right w:val="single" w:sz="4" w:space="0" w:color="000000"/>
            </w:tcBorders>
          </w:tcPr>
          <w:p w14:paraId="7C56ADD7" w14:textId="77777777" w:rsidR="00F25D41" w:rsidRDefault="00F25D41" w:rsidP="004D7587">
            <w:pPr>
              <w:spacing w:after="160" w:line="259" w:lineRule="auto"/>
            </w:pPr>
          </w:p>
        </w:tc>
        <w:tc>
          <w:tcPr>
            <w:tcW w:w="3542" w:type="dxa"/>
            <w:tcBorders>
              <w:top w:val="single" w:sz="4" w:space="0" w:color="000000"/>
              <w:left w:val="single" w:sz="4" w:space="0" w:color="000000"/>
              <w:bottom w:val="single" w:sz="4" w:space="0" w:color="000000"/>
              <w:right w:val="single" w:sz="4" w:space="0" w:color="000000"/>
            </w:tcBorders>
          </w:tcPr>
          <w:p w14:paraId="24581A73" w14:textId="77777777" w:rsidR="00F25D41" w:rsidRDefault="00F25D41" w:rsidP="004D7587">
            <w:pPr>
              <w:spacing w:line="259" w:lineRule="auto"/>
            </w:pPr>
            <w:r>
              <w:rPr>
                <w:rFonts w:ascii="Calibri" w:eastAsia="Calibri" w:hAnsi="Calibri" w:cs="Calibri"/>
                <w:b/>
              </w:rPr>
              <w:t xml:space="preserve">General Members’ Meeting </w:t>
            </w:r>
          </w:p>
        </w:tc>
        <w:tc>
          <w:tcPr>
            <w:tcW w:w="2410" w:type="dxa"/>
            <w:tcBorders>
              <w:top w:val="single" w:sz="4" w:space="0" w:color="000000"/>
              <w:left w:val="single" w:sz="4" w:space="0" w:color="000000"/>
              <w:bottom w:val="single" w:sz="4" w:space="0" w:color="000000"/>
              <w:right w:val="single" w:sz="4" w:space="0" w:color="000000"/>
            </w:tcBorders>
          </w:tcPr>
          <w:p w14:paraId="62FB85AB" w14:textId="77777777" w:rsidR="00F25D41" w:rsidRDefault="00F25D41" w:rsidP="004D7587">
            <w:pPr>
              <w:spacing w:after="160" w:line="259" w:lineRule="auto"/>
            </w:pPr>
          </w:p>
        </w:tc>
        <w:tc>
          <w:tcPr>
            <w:tcW w:w="2127" w:type="dxa"/>
            <w:tcBorders>
              <w:top w:val="single" w:sz="4" w:space="0" w:color="000000"/>
              <w:left w:val="single" w:sz="4" w:space="0" w:color="000000"/>
              <w:bottom w:val="single" w:sz="4" w:space="0" w:color="000000"/>
              <w:right w:val="single" w:sz="4" w:space="0" w:color="000000"/>
            </w:tcBorders>
          </w:tcPr>
          <w:p w14:paraId="6643CD6E" w14:textId="77777777" w:rsidR="00F25D41" w:rsidRDefault="00F25D41" w:rsidP="004D7587">
            <w:pPr>
              <w:spacing w:after="160" w:line="259" w:lineRule="auto"/>
            </w:pPr>
          </w:p>
        </w:tc>
        <w:tc>
          <w:tcPr>
            <w:tcW w:w="4253" w:type="dxa"/>
            <w:tcBorders>
              <w:top w:val="single" w:sz="4" w:space="0" w:color="000000"/>
              <w:left w:val="single" w:sz="4" w:space="0" w:color="000000"/>
              <w:bottom w:val="single" w:sz="4" w:space="0" w:color="000000"/>
              <w:right w:val="single" w:sz="4" w:space="0" w:color="000000"/>
            </w:tcBorders>
          </w:tcPr>
          <w:p w14:paraId="522CECC5" w14:textId="77777777" w:rsidR="00F25D41" w:rsidRDefault="00F25D41" w:rsidP="004D7587">
            <w:pPr>
              <w:spacing w:after="160" w:line="259" w:lineRule="auto"/>
            </w:pPr>
          </w:p>
        </w:tc>
        <w:tc>
          <w:tcPr>
            <w:tcW w:w="2125" w:type="dxa"/>
            <w:tcBorders>
              <w:top w:val="single" w:sz="4" w:space="0" w:color="000000"/>
              <w:left w:val="single" w:sz="4" w:space="0" w:color="000000"/>
              <w:bottom w:val="single" w:sz="4" w:space="0" w:color="000000"/>
              <w:right w:val="single" w:sz="4" w:space="0" w:color="000000"/>
            </w:tcBorders>
          </w:tcPr>
          <w:p w14:paraId="20842C6B" w14:textId="77777777" w:rsidR="00F25D41" w:rsidRDefault="00F25D41" w:rsidP="004D7587">
            <w:pPr>
              <w:spacing w:after="160" w:line="259" w:lineRule="auto"/>
            </w:pPr>
          </w:p>
        </w:tc>
      </w:tr>
      <w:tr w:rsidR="00F25D41" w14:paraId="2E46A63F" w14:textId="77777777" w:rsidTr="00F25D41">
        <w:trPr>
          <w:trHeight w:val="816"/>
        </w:trPr>
        <w:tc>
          <w:tcPr>
            <w:tcW w:w="988" w:type="dxa"/>
            <w:tcBorders>
              <w:top w:val="single" w:sz="4" w:space="0" w:color="000000"/>
              <w:left w:val="single" w:sz="4" w:space="0" w:color="000000"/>
              <w:bottom w:val="single" w:sz="4" w:space="0" w:color="000000"/>
              <w:right w:val="single" w:sz="4" w:space="0" w:color="000000"/>
            </w:tcBorders>
          </w:tcPr>
          <w:p w14:paraId="28D1BEB6" w14:textId="77777777" w:rsidR="00F25D41" w:rsidRDefault="00F25D41" w:rsidP="004D7587">
            <w:pPr>
              <w:spacing w:line="259" w:lineRule="auto"/>
              <w:ind w:left="1"/>
            </w:pPr>
            <w:r>
              <w:rPr>
                <w:rFonts w:ascii="Calibri" w:eastAsia="Calibri" w:hAnsi="Calibri" w:cs="Calibri"/>
              </w:rPr>
              <w:t xml:space="preserve">1.2.6 </w:t>
            </w:r>
          </w:p>
        </w:tc>
        <w:tc>
          <w:tcPr>
            <w:tcW w:w="3542" w:type="dxa"/>
            <w:tcBorders>
              <w:top w:val="single" w:sz="4" w:space="0" w:color="000000"/>
              <w:left w:val="single" w:sz="4" w:space="0" w:color="000000"/>
              <w:bottom w:val="single" w:sz="4" w:space="0" w:color="000000"/>
              <w:right w:val="single" w:sz="4" w:space="0" w:color="000000"/>
            </w:tcBorders>
          </w:tcPr>
          <w:p w14:paraId="118E22AA" w14:textId="77777777" w:rsidR="00F25D41" w:rsidRDefault="00F25D41" w:rsidP="004D7587">
            <w:pPr>
              <w:spacing w:line="259" w:lineRule="auto"/>
            </w:pPr>
            <w:r>
              <w:rPr>
                <w:rFonts w:ascii="Calibri" w:eastAsia="Calibri" w:hAnsi="Calibri" w:cs="Calibri"/>
              </w:rPr>
              <w:t xml:space="preserve">Records relating to the management of General Members’ Meetings </w:t>
            </w:r>
          </w:p>
        </w:tc>
        <w:tc>
          <w:tcPr>
            <w:tcW w:w="2410" w:type="dxa"/>
            <w:tcBorders>
              <w:top w:val="single" w:sz="4" w:space="0" w:color="000000"/>
              <w:left w:val="single" w:sz="4" w:space="0" w:color="000000"/>
              <w:bottom w:val="single" w:sz="4" w:space="0" w:color="000000"/>
              <w:right w:val="single" w:sz="4" w:space="0" w:color="000000"/>
            </w:tcBorders>
          </w:tcPr>
          <w:p w14:paraId="14D47F5E" w14:textId="77777777" w:rsidR="00F25D41" w:rsidRDefault="00F25D41" w:rsidP="004D7587">
            <w:pPr>
              <w:spacing w:line="259" w:lineRule="auto"/>
              <w:ind w:left="2"/>
            </w:pPr>
            <w:r>
              <w:rPr>
                <w:rFonts w:ascii="Calibri" w:eastAsia="Calibri" w:hAnsi="Calibri" w:cs="Calibri"/>
              </w:rPr>
              <w:t xml:space="preserve">Could be if the minutes </w:t>
            </w:r>
          </w:p>
          <w:p w14:paraId="3727080C" w14:textId="77777777" w:rsidR="00F25D41" w:rsidRDefault="00F25D41" w:rsidP="004D7587">
            <w:pPr>
              <w:spacing w:line="259" w:lineRule="auto"/>
              <w:ind w:left="2" w:right="23"/>
            </w:pPr>
            <w:r>
              <w:rPr>
                <w:rFonts w:ascii="Calibri" w:eastAsia="Calibri" w:hAnsi="Calibri" w:cs="Calibri"/>
              </w:rPr>
              <w:t xml:space="preserve">refer to living individuals </w:t>
            </w:r>
          </w:p>
        </w:tc>
        <w:tc>
          <w:tcPr>
            <w:tcW w:w="2127" w:type="dxa"/>
            <w:tcBorders>
              <w:top w:val="single" w:sz="4" w:space="0" w:color="000000"/>
              <w:left w:val="single" w:sz="4" w:space="0" w:color="000000"/>
              <w:bottom w:val="single" w:sz="4" w:space="0" w:color="000000"/>
              <w:right w:val="single" w:sz="4" w:space="0" w:color="000000"/>
            </w:tcBorders>
          </w:tcPr>
          <w:p w14:paraId="6F6C9876" w14:textId="77777777" w:rsidR="00F25D41" w:rsidRDefault="00F25D41" w:rsidP="004D7587">
            <w:pPr>
              <w:spacing w:line="259" w:lineRule="auto"/>
              <w:ind w:left="2"/>
            </w:pPr>
            <w:r>
              <w:rPr>
                <w:rFonts w:ascii="Calibri" w:eastAsia="Calibri" w:hAnsi="Calibri" w:cs="Calibri"/>
                <w:sz w:val="20"/>
              </w:rPr>
              <w:t xml:space="preserve">Companies Act 2006 section 248 </w:t>
            </w:r>
          </w:p>
        </w:tc>
        <w:tc>
          <w:tcPr>
            <w:tcW w:w="4253" w:type="dxa"/>
            <w:tcBorders>
              <w:top w:val="single" w:sz="4" w:space="0" w:color="000000"/>
              <w:left w:val="single" w:sz="4" w:space="0" w:color="000000"/>
              <w:bottom w:val="single" w:sz="4" w:space="0" w:color="000000"/>
              <w:right w:val="single" w:sz="4" w:space="0" w:color="000000"/>
            </w:tcBorders>
          </w:tcPr>
          <w:p w14:paraId="3421DA7C" w14:textId="77777777" w:rsidR="00F25D41" w:rsidRDefault="00F25D41" w:rsidP="004D7587">
            <w:pPr>
              <w:spacing w:line="259" w:lineRule="auto"/>
              <w:ind w:left="2"/>
            </w:pPr>
            <w:r>
              <w:rPr>
                <w:rFonts w:ascii="Calibri" w:eastAsia="Calibri" w:hAnsi="Calibri" w:cs="Calibri"/>
              </w:rPr>
              <w:t>Minutes must be kept for at least 10 years from the date of the meeting</w:t>
            </w:r>
            <w:r>
              <w:rPr>
                <w:rFonts w:ascii="Calibri" w:eastAsia="Calibri" w:hAnsi="Calibri" w:cs="Calibri"/>
                <w:vertAlign w:val="superscript"/>
              </w:rPr>
              <w:footnoteReference w:id="2"/>
            </w:r>
            <w:r>
              <w:rPr>
                <w:rFonts w:ascii="Calibri" w:eastAsia="Calibri" w:hAnsi="Calibri" w:cs="Calibri"/>
              </w:rP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11C78504" w14:textId="77777777" w:rsidR="00F25D41" w:rsidRDefault="00F25D41" w:rsidP="004D7587">
            <w:pPr>
              <w:spacing w:line="259" w:lineRule="auto"/>
              <w:ind w:left="2"/>
            </w:pPr>
            <w:r>
              <w:rPr>
                <w:rFonts w:ascii="Calibri" w:eastAsia="Calibri" w:hAnsi="Calibri" w:cs="Calibri"/>
              </w:rPr>
              <w:t xml:space="preserve">OFFER TO ARCHIVES </w:t>
            </w:r>
          </w:p>
        </w:tc>
      </w:tr>
      <w:tr w:rsidR="00F25D41" w14:paraId="67BA8AA9" w14:textId="77777777" w:rsidTr="00F25D41">
        <w:trPr>
          <w:trHeight w:val="1892"/>
        </w:trPr>
        <w:tc>
          <w:tcPr>
            <w:tcW w:w="988" w:type="dxa"/>
            <w:tcBorders>
              <w:top w:val="single" w:sz="4" w:space="0" w:color="000000"/>
              <w:left w:val="single" w:sz="4" w:space="0" w:color="000000"/>
              <w:bottom w:val="single" w:sz="4" w:space="0" w:color="000000"/>
              <w:right w:val="single" w:sz="4" w:space="0" w:color="000000"/>
            </w:tcBorders>
          </w:tcPr>
          <w:p w14:paraId="676496C7" w14:textId="77777777" w:rsidR="00F25D41" w:rsidRDefault="00F25D41" w:rsidP="004D7587">
            <w:pPr>
              <w:spacing w:line="259" w:lineRule="auto"/>
              <w:ind w:left="1"/>
            </w:pPr>
            <w:r>
              <w:rPr>
                <w:rFonts w:ascii="Calibri" w:eastAsia="Calibri" w:hAnsi="Calibri" w:cs="Calibri"/>
              </w:rPr>
              <w:t xml:space="preserve">1.2.7 </w:t>
            </w:r>
          </w:p>
        </w:tc>
        <w:tc>
          <w:tcPr>
            <w:tcW w:w="3542" w:type="dxa"/>
            <w:tcBorders>
              <w:top w:val="single" w:sz="4" w:space="0" w:color="000000"/>
              <w:left w:val="single" w:sz="4" w:space="0" w:color="000000"/>
              <w:bottom w:val="single" w:sz="4" w:space="0" w:color="000000"/>
              <w:right w:val="single" w:sz="4" w:space="0" w:color="000000"/>
            </w:tcBorders>
          </w:tcPr>
          <w:p w14:paraId="18F92C9B" w14:textId="77777777" w:rsidR="00F25D41" w:rsidRDefault="00F25D41" w:rsidP="004D7587">
            <w:pPr>
              <w:spacing w:line="259" w:lineRule="auto"/>
            </w:pPr>
            <w:r>
              <w:rPr>
                <w:rFonts w:ascii="Calibri" w:eastAsia="Calibri" w:hAnsi="Calibri" w:cs="Calibri"/>
              </w:rPr>
              <w:t xml:space="preserve">Records relating to the management of the Annual General Meetings </w:t>
            </w:r>
          </w:p>
        </w:tc>
        <w:tc>
          <w:tcPr>
            <w:tcW w:w="2410" w:type="dxa"/>
            <w:tcBorders>
              <w:top w:val="single" w:sz="4" w:space="0" w:color="000000"/>
              <w:left w:val="single" w:sz="4" w:space="0" w:color="000000"/>
              <w:bottom w:val="single" w:sz="4" w:space="0" w:color="000000"/>
              <w:right w:val="single" w:sz="4" w:space="0" w:color="000000"/>
            </w:tcBorders>
          </w:tcPr>
          <w:p w14:paraId="2A3107C2" w14:textId="77777777" w:rsidR="00F25D41" w:rsidRDefault="00F25D41" w:rsidP="004D7587">
            <w:pPr>
              <w:spacing w:line="259" w:lineRule="auto"/>
              <w:ind w:left="2"/>
            </w:pPr>
            <w:r>
              <w:rPr>
                <w:rFonts w:ascii="Calibri" w:eastAsia="Calibri" w:hAnsi="Calibri" w:cs="Calibri"/>
              </w:rPr>
              <w:t xml:space="preserve">Could be if the minutes </w:t>
            </w:r>
          </w:p>
          <w:p w14:paraId="360361F6" w14:textId="77777777" w:rsidR="00F25D41" w:rsidRDefault="00F25D41" w:rsidP="004D7587">
            <w:pPr>
              <w:spacing w:line="259" w:lineRule="auto"/>
              <w:ind w:left="2" w:right="22"/>
            </w:pPr>
            <w:r>
              <w:rPr>
                <w:rFonts w:ascii="Calibri" w:eastAsia="Calibri" w:hAnsi="Calibri" w:cs="Calibri"/>
              </w:rPr>
              <w:t xml:space="preserve">refer to living individuals </w:t>
            </w:r>
          </w:p>
        </w:tc>
        <w:tc>
          <w:tcPr>
            <w:tcW w:w="2127" w:type="dxa"/>
            <w:tcBorders>
              <w:top w:val="single" w:sz="4" w:space="0" w:color="000000"/>
              <w:left w:val="single" w:sz="4" w:space="0" w:color="000000"/>
              <w:bottom w:val="single" w:sz="4" w:space="0" w:color="000000"/>
              <w:right w:val="single" w:sz="4" w:space="0" w:color="000000"/>
            </w:tcBorders>
          </w:tcPr>
          <w:p w14:paraId="3AD1F4F5" w14:textId="77777777" w:rsidR="00F25D41" w:rsidRDefault="00F25D41" w:rsidP="004D7587">
            <w:pPr>
              <w:spacing w:line="259" w:lineRule="auto"/>
              <w:ind w:left="2"/>
            </w:pPr>
            <w:r>
              <w:rPr>
                <w:rFonts w:ascii="Calibri" w:eastAsia="Calibri" w:hAnsi="Calibri" w:cs="Calibri"/>
                <w:sz w:val="20"/>
              </w:rPr>
              <w:t xml:space="preserve">Companies Act 2006 section 248 </w:t>
            </w:r>
          </w:p>
        </w:tc>
        <w:tc>
          <w:tcPr>
            <w:tcW w:w="4253" w:type="dxa"/>
            <w:tcBorders>
              <w:top w:val="single" w:sz="4" w:space="0" w:color="000000"/>
              <w:left w:val="single" w:sz="4" w:space="0" w:color="000000"/>
              <w:bottom w:val="single" w:sz="4" w:space="0" w:color="000000"/>
              <w:right w:val="single" w:sz="4" w:space="0" w:color="000000"/>
            </w:tcBorders>
          </w:tcPr>
          <w:p w14:paraId="23AF25A2" w14:textId="77777777" w:rsidR="00F25D41" w:rsidRDefault="00F25D41" w:rsidP="004D7587">
            <w:pPr>
              <w:spacing w:line="259" w:lineRule="auto"/>
              <w:ind w:left="2"/>
            </w:pPr>
            <w:r>
              <w:rPr>
                <w:rFonts w:ascii="Calibri" w:eastAsia="Calibri" w:hAnsi="Calibri" w:cs="Calibri"/>
              </w:rPr>
              <w:t>Minutes must be kept for at least 10 years from the date of the meeting</w:t>
            </w:r>
            <w:r>
              <w:rPr>
                <w:rFonts w:ascii="Calibri" w:eastAsia="Calibri" w:hAnsi="Calibri" w:cs="Calibri"/>
                <w:vertAlign w:val="superscript"/>
              </w:rPr>
              <w:t>2</w:t>
            </w:r>
            <w:r>
              <w:rPr>
                <w:rFonts w:ascii="Calibri" w:eastAsia="Calibri" w:hAnsi="Calibri" w:cs="Calibri"/>
              </w:rP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11438E66" w14:textId="77777777" w:rsidR="00F25D41" w:rsidRDefault="00F25D41" w:rsidP="004D7587">
            <w:pPr>
              <w:spacing w:line="259" w:lineRule="auto"/>
              <w:ind w:left="2"/>
            </w:pPr>
            <w:r>
              <w:rPr>
                <w:rFonts w:ascii="Calibri" w:eastAsia="Calibri" w:hAnsi="Calibri" w:cs="Calibri"/>
              </w:rPr>
              <w:t xml:space="preserve">OFFER TO ARCHIVES </w:t>
            </w:r>
          </w:p>
        </w:tc>
      </w:tr>
    </w:tbl>
    <w:p w14:paraId="7A666AA7" w14:textId="77777777" w:rsidR="00F25D41" w:rsidRDefault="00F25D41" w:rsidP="00F25D41">
      <w:pPr>
        <w:spacing w:after="0"/>
      </w:pPr>
      <w:r>
        <w:rPr>
          <w:rFonts w:ascii="Calibri" w:eastAsia="Calibri" w:hAnsi="Calibri" w:cs="Calibri"/>
          <w:noProof/>
        </w:rPr>
        <mc:AlternateContent>
          <mc:Choice Requires="wpg">
            <w:drawing>
              <wp:inline distT="0" distB="0" distL="0" distR="0" wp14:anchorId="1CDCB5FA" wp14:editId="5A3DE6A6">
                <wp:extent cx="1829054" cy="9144"/>
                <wp:effectExtent l="0" t="0" r="0" b="0"/>
                <wp:docPr id="91844" name="Group 91844"/>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98704" name="Shape 9870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463C3F3" id="Group 91844"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">
                <v:shape id="Shape 98704" o:spid="_x0000_s1027" style="position:absolute;width:18290;height:91;visibility:visible;mso-wrap-style:square;v-text-anchor:top"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" path="m,l1829054,r,9144l,9144,,e" fillcolor="black" stroked="f" strokeweight="0">
                  <v:stroke miterlimit="83231f" joinstyle="miter"/>
                  <v:path arrowok="t" textboxrect="0,0,1829054,9144"/>
                </v:shape>
                <w10:anchorlock/>
              </v:group>
            </w:pict>
          </mc:Fallback>
        </mc:AlternateContent>
      </w:r>
    </w:p>
    <w:tbl>
      <w:tblPr>
        <w:tblStyle w:val="TableGrid0"/>
        <w:tblW w:w="15448" w:type="dxa"/>
        <w:tblInd w:w="-431" w:type="dxa"/>
        <w:tblCellMar>
          <w:top w:w="45" w:type="dxa"/>
          <w:left w:w="106" w:type="dxa"/>
          <w:right w:w="60" w:type="dxa"/>
        </w:tblCellMar>
        <w:tblLook w:val="04A0" w:firstRow="1" w:lastRow="0" w:firstColumn="1" w:lastColumn="0" w:noHBand="0" w:noVBand="1"/>
      </w:tblPr>
      <w:tblGrid>
        <w:gridCol w:w="990"/>
        <w:gridCol w:w="3542"/>
        <w:gridCol w:w="2410"/>
        <w:gridCol w:w="2127"/>
        <w:gridCol w:w="4253"/>
        <w:gridCol w:w="2126"/>
      </w:tblGrid>
      <w:tr w:rsidR="00F25D41" w14:paraId="7610757A" w14:textId="77777777" w:rsidTr="00F25D41">
        <w:trPr>
          <w:trHeight w:val="281"/>
        </w:trPr>
        <w:tc>
          <w:tcPr>
            <w:tcW w:w="990" w:type="dxa"/>
            <w:tcBorders>
              <w:top w:val="single" w:sz="4" w:space="0" w:color="000000"/>
              <w:left w:val="single" w:sz="4" w:space="0" w:color="000000"/>
              <w:bottom w:val="single" w:sz="4" w:space="0" w:color="000000"/>
              <w:right w:val="single" w:sz="4" w:space="0" w:color="000000"/>
            </w:tcBorders>
          </w:tcPr>
          <w:p w14:paraId="46169323" w14:textId="77777777" w:rsidR="00F25D41" w:rsidRDefault="00F25D41" w:rsidP="004D7587">
            <w:pPr>
              <w:spacing w:line="259" w:lineRule="auto"/>
              <w:ind w:left="2"/>
            </w:pPr>
            <w:r>
              <w:rPr>
                <w:rFonts w:ascii="Calibri" w:eastAsia="Calibri" w:hAnsi="Calibri" w:cs="Calibri"/>
              </w:rPr>
              <w:t xml:space="preserve"> </w:t>
            </w:r>
          </w:p>
        </w:tc>
        <w:tc>
          <w:tcPr>
            <w:tcW w:w="3542" w:type="dxa"/>
            <w:tcBorders>
              <w:top w:val="single" w:sz="4" w:space="0" w:color="000000"/>
              <w:left w:val="single" w:sz="4" w:space="0" w:color="000000"/>
              <w:bottom w:val="single" w:sz="4" w:space="0" w:color="000000"/>
              <w:right w:val="single" w:sz="4" w:space="0" w:color="000000"/>
            </w:tcBorders>
          </w:tcPr>
          <w:p w14:paraId="6B1772F7" w14:textId="77777777" w:rsidR="00F25D41" w:rsidRDefault="00F25D41" w:rsidP="004D7587">
            <w:pPr>
              <w:spacing w:line="259" w:lineRule="auto"/>
            </w:pPr>
            <w:r>
              <w:rPr>
                <w:rFonts w:ascii="Calibri" w:eastAsia="Calibri" w:hAnsi="Calibri" w:cs="Calibri"/>
                <w:b/>
              </w:rPr>
              <w:t xml:space="preserve">Local Advisory Board </w:t>
            </w:r>
          </w:p>
        </w:tc>
        <w:tc>
          <w:tcPr>
            <w:tcW w:w="2410" w:type="dxa"/>
            <w:tcBorders>
              <w:top w:val="single" w:sz="4" w:space="0" w:color="000000"/>
              <w:left w:val="single" w:sz="4" w:space="0" w:color="000000"/>
              <w:bottom w:val="single" w:sz="4" w:space="0" w:color="000000"/>
              <w:right w:val="single" w:sz="4" w:space="0" w:color="000000"/>
            </w:tcBorders>
          </w:tcPr>
          <w:p w14:paraId="7DA251FB" w14:textId="77777777" w:rsidR="00F25D41" w:rsidRDefault="00F25D41" w:rsidP="004D7587">
            <w:pPr>
              <w:spacing w:line="259" w:lineRule="auto"/>
              <w:ind w:left="2"/>
            </w:pPr>
            <w:r>
              <w:rPr>
                <w:rFonts w:ascii="Calibri" w:eastAsia="Calibri" w:hAnsi="Calibri" w:cs="Calibri"/>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57300BE2"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6944C71F" w14:textId="77777777" w:rsidR="00F25D41" w:rsidRDefault="00F25D41" w:rsidP="004D7587">
            <w:pPr>
              <w:spacing w:line="259" w:lineRule="auto"/>
              <w:ind w:left="2"/>
            </w:pPr>
            <w:r>
              <w:rPr>
                <w:rFonts w:ascii="Calibri" w:eastAsia="Calibri" w:hAnsi="Calibri" w:cs="Calibri"/>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0E97F14B" w14:textId="77777777" w:rsidR="00F25D41" w:rsidRDefault="00F25D41" w:rsidP="004D7587">
            <w:pPr>
              <w:spacing w:line="259" w:lineRule="auto"/>
              <w:ind w:left="2"/>
            </w:pPr>
            <w:r>
              <w:rPr>
                <w:rFonts w:ascii="Calibri" w:eastAsia="Calibri" w:hAnsi="Calibri" w:cs="Calibri"/>
              </w:rPr>
              <w:t xml:space="preserve"> </w:t>
            </w:r>
          </w:p>
        </w:tc>
      </w:tr>
      <w:tr w:rsidR="00F25D41" w14:paraId="637B1E68" w14:textId="77777777" w:rsidTr="00F25D41">
        <w:trPr>
          <w:trHeight w:val="1351"/>
        </w:trPr>
        <w:tc>
          <w:tcPr>
            <w:tcW w:w="990" w:type="dxa"/>
            <w:tcBorders>
              <w:top w:val="single" w:sz="4" w:space="0" w:color="000000"/>
              <w:left w:val="single" w:sz="4" w:space="0" w:color="000000"/>
              <w:bottom w:val="single" w:sz="4" w:space="0" w:color="000000"/>
              <w:right w:val="single" w:sz="4" w:space="0" w:color="000000"/>
            </w:tcBorders>
          </w:tcPr>
          <w:p w14:paraId="7077C21A" w14:textId="77777777" w:rsidR="00F25D41" w:rsidRDefault="00F25D41" w:rsidP="004D7587">
            <w:pPr>
              <w:spacing w:line="259" w:lineRule="auto"/>
              <w:ind w:left="2"/>
            </w:pPr>
            <w:r>
              <w:rPr>
                <w:rFonts w:ascii="Calibri" w:eastAsia="Calibri" w:hAnsi="Calibri" w:cs="Calibri"/>
              </w:rPr>
              <w:t xml:space="preserve">1.2.8 </w:t>
            </w:r>
          </w:p>
        </w:tc>
        <w:tc>
          <w:tcPr>
            <w:tcW w:w="3542" w:type="dxa"/>
            <w:tcBorders>
              <w:top w:val="single" w:sz="4" w:space="0" w:color="000000"/>
              <w:left w:val="single" w:sz="4" w:space="0" w:color="000000"/>
              <w:bottom w:val="single" w:sz="4" w:space="0" w:color="000000"/>
              <w:right w:val="single" w:sz="4" w:space="0" w:color="000000"/>
            </w:tcBorders>
          </w:tcPr>
          <w:p w14:paraId="3D5E5828" w14:textId="77777777" w:rsidR="00F25D41" w:rsidRDefault="00F25D41" w:rsidP="004D7587">
            <w:pPr>
              <w:spacing w:line="259" w:lineRule="auto"/>
            </w:pPr>
            <w:r>
              <w:rPr>
                <w:rFonts w:ascii="Calibri" w:eastAsia="Calibri" w:hAnsi="Calibri" w:cs="Calibri"/>
              </w:rPr>
              <w:t xml:space="preserve">Agendas for Local Advisory Board meetings </w:t>
            </w:r>
          </w:p>
        </w:tc>
        <w:tc>
          <w:tcPr>
            <w:tcW w:w="2410" w:type="dxa"/>
            <w:tcBorders>
              <w:top w:val="single" w:sz="4" w:space="0" w:color="000000"/>
              <w:left w:val="single" w:sz="4" w:space="0" w:color="000000"/>
              <w:bottom w:val="single" w:sz="4" w:space="0" w:color="000000"/>
              <w:right w:val="single" w:sz="4" w:space="0" w:color="000000"/>
            </w:tcBorders>
          </w:tcPr>
          <w:p w14:paraId="6768C1FB" w14:textId="77777777" w:rsidR="00F25D41" w:rsidRDefault="00F25D41" w:rsidP="004D7587">
            <w:pPr>
              <w:spacing w:line="259" w:lineRule="auto"/>
              <w:ind w:left="2" w:right="26"/>
            </w:pPr>
            <w:r>
              <w:rPr>
                <w:rFonts w:ascii="Calibri" w:eastAsia="Calibri" w:hAnsi="Calibri" w:cs="Calibri"/>
              </w:rPr>
              <w:t xml:space="preserve">May be data protection issues if the meeting is dealing with confidential issues relating to staff </w:t>
            </w:r>
          </w:p>
        </w:tc>
        <w:tc>
          <w:tcPr>
            <w:tcW w:w="2127" w:type="dxa"/>
            <w:tcBorders>
              <w:top w:val="single" w:sz="4" w:space="0" w:color="000000"/>
              <w:left w:val="single" w:sz="4" w:space="0" w:color="000000"/>
              <w:bottom w:val="single" w:sz="4" w:space="0" w:color="000000"/>
              <w:right w:val="single" w:sz="4" w:space="0" w:color="000000"/>
            </w:tcBorders>
          </w:tcPr>
          <w:p w14:paraId="38E6B704"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0607DF76" w14:textId="77777777" w:rsidR="00F25D41" w:rsidRDefault="00F25D41" w:rsidP="004D7587">
            <w:pPr>
              <w:spacing w:line="259" w:lineRule="auto"/>
              <w:ind w:left="2" w:right="36"/>
            </w:pPr>
            <w:r>
              <w:rPr>
                <w:rFonts w:ascii="Calibri" w:eastAsia="Calibri" w:hAnsi="Calibri" w:cs="Calibri"/>
              </w:rPr>
              <w:t xml:space="preserve">One copy should be retained with the master set of minutes.  All other copies can be disposed of </w:t>
            </w:r>
          </w:p>
        </w:tc>
        <w:tc>
          <w:tcPr>
            <w:tcW w:w="2126" w:type="dxa"/>
            <w:tcBorders>
              <w:top w:val="single" w:sz="4" w:space="0" w:color="000000"/>
              <w:left w:val="single" w:sz="4" w:space="0" w:color="000000"/>
              <w:bottom w:val="single" w:sz="4" w:space="0" w:color="000000"/>
              <w:right w:val="single" w:sz="4" w:space="0" w:color="000000"/>
            </w:tcBorders>
          </w:tcPr>
          <w:p w14:paraId="77145E85" w14:textId="77777777" w:rsidR="00F25D41" w:rsidRDefault="00F25D41" w:rsidP="004D7587">
            <w:pPr>
              <w:spacing w:line="259" w:lineRule="auto"/>
              <w:ind w:left="2"/>
            </w:pPr>
            <w:r>
              <w:rPr>
                <w:rFonts w:ascii="Calibri" w:eastAsia="Calibri" w:hAnsi="Calibri" w:cs="Calibri"/>
              </w:rPr>
              <w:t>SECURE DISPOSAL</w:t>
            </w:r>
            <w:r>
              <w:rPr>
                <w:rFonts w:ascii="Calibri" w:eastAsia="Calibri" w:hAnsi="Calibri" w:cs="Calibri"/>
                <w:vertAlign w:val="superscript"/>
              </w:rPr>
              <w:footnoteReference w:id="3"/>
            </w:r>
            <w:r>
              <w:rPr>
                <w:rFonts w:ascii="Calibri" w:eastAsia="Calibri" w:hAnsi="Calibri" w:cs="Calibri"/>
              </w:rPr>
              <w:t xml:space="preserve"> </w:t>
            </w:r>
          </w:p>
        </w:tc>
      </w:tr>
      <w:tr w:rsidR="00F25D41" w14:paraId="3D07D178" w14:textId="77777777" w:rsidTr="00F25D41">
        <w:trPr>
          <w:trHeight w:val="1354"/>
        </w:trPr>
        <w:tc>
          <w:tcPr>
            <w:tcW w:w="990" w:type="dxa"/>
            <w:tcBorders>
              <w:top w:val="single" w:sz="4" w:space="0" w:color="000000"/>
              <w:left w:val="single" w:sz="4" w:space="0" w:color="000000"/>
              <w:bottom w:val="single" w:sz="4" w:space="0" w:color="000000"/>
              <w:right w:val="single" w:sz="4" w:space="0" w:color="000000"/>
            </w:tcBorders>
          </w:tcPr>
          <w:p w14:paraId="054A72FF" w14:textId="77777777" w:rsidR="00F25D41" w:rsidRDefault="00F25D41" w:rsidP="004D7587">
            <w:pPr>
              <w:spacing w:line="259" w:lineRule="auto"/>
              <w:ind w:left="2"/>
            </w:pPr>
            <w:r>
              <w:rPr>
                <w:rFonts w:ascii="Calibri" w:eastAsia="Calibri" w:hAnsi="Calibri" w:cs="Calibri"/>
              </w:rPr>
              <w:t xml:space="preserve">1.2.9 </w:t>
            </w:r>
          </w:p>
        </w:tc>
        <w:tc>
          <w:tcPr>
            <w:tcW w:w="3542" w:type="dxa"/>
            <w:tcBorders>
              <w:top w:val="single" w:sz="4" w:space="0" w:color="000000"/>
              <w:left w:val="single" w:sz="4" w:space="0" w:color="000000"/>
              <w:bottom w:val="single" w:sz="4" w:space="0" w:color="000000"/>
              <w:right w:val="single" w:sz="4" w:space="0" w:color="000000"/>
            </w:tcBorders>
          </w:tcPr>
          <w:p w14:paraId="142A53BE" w14:textId="77777777" w:rsidR="00F25D41" w:rsidRDefault="00F25D41" w:rsidP="004D7587">
            <w:pPr>
              <w:spacing w:line="259" w:lineRule="auto"/>
            </w:pPr>
            <w:r>
              <w:rPr>
                <w:rFonts w:ascii="Calibri" w:eastAsia="Calibri" w:hAnsi="Calibri" w:cs="Calibri"/>
              </w:rPr>
              <w:t xml:space="preserve">Minutes of, and papers considered at, meetings of the Local Advisory Board </w:t>
            </w:r>
          </w:p>
        </w:tc>
        <w:tc>
          <w:tcPr>
            <w:tcW w:w="2410" w:type="dxa"/>
            <w:tcBorders>
              <w:top w:val="single" w:sz="4" w:space="0" w:color="000000"/>
              <w:left w:val="single" w:sz="4" w:space="0" w:color="000000"/>
              <w:bottom w:val="single" w:sz="4" w:space="0" w:color="000000"/>
              <w:right w:val="single" w:sz="4" w:space="0" w:color="000000"/>
            </w:tcBorders>
          </w:tcPr>
          <w:p w14:paraId="36DB4EDB" w14:textId="77777777" w:rsidR="00F25D41" w:rsidRDefault="00F25D41" w:rsidP="004D7587">
            <w:pPr>
              <w:spacing w:line="259" w:lineRule="auto"/>
              <w:ind w:left="2" w:right="26"/>
            </w:pPr>
            <w:r>
              <w:rPr>
                <w:rFonts w:ascii="Calibri" w:eastAsia="Calibri" w:hAnsi="Calibri" w:cs="Calibri"/>
              </w:rPr>
              <w:t xml:space="preserve">May be data protection issues if the meeting is dealing with confidential issues relating to staff </w:t>
            </w:r>
          </w:p>
        </w:tc>
        <w:tc>
          <w:tcPr>
            <w:tcW w:w="2127" w:type="dxa"/>
            <w:tcBorders>
              <w:top w:val="single" w:sz="4" w:space="0" w:color="000000"/>
              <w:left w:val="single" w:sz="4" w:space="0" w:color="000000"/>
              <w:bottom w:val="single" w:sz="4" w:space="0" w:color="000000"/>
              <w:right w:val="single" w:sz="4" w:space="0" w:color="000000"/>
            </w:tcBorders>
          </w:tcPr>
          <w:p w14:paraId="166CEF31"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6C20F726" w14:textId="77777777" w:rsidR="00F25D41" w:rsidRDefault="00F25D41" w:rsidP="004D7587">
            <w:pPr>
              <w:spacing w:line="259" w:lineRule="auto"/>
              <w:ind w:left="2"/>
            </w:pPr>
            <w:r>
              <w:rPr>
                <w:rFonts w:ascii="Calibri" w:eastAsia="Calibri" w:hAnsi="Calibri" w:cs="Calibri"/>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7B67087" w14:textId="77777777" w:rsidR="00F25D41" w:rsidRDefault="00F25D41" w:rsidP="004D7587">
            <w:pPr>
              <w:spacing w:line="259" w:lineRule="auto"/>
              <w:ind w:left="2"/>
            </w:pPr>
            <w:r>
              <w:rPr>
                <w:rFonts w:ascii="Calibri" w:eastAsia="Calibri" w:hAnsi="Calibri" w:cs="Calibri"/>
              </w:rPr>
              <w:t xml:space="preserve"> </w:t>
            </w:r>
          </w:p>
        </w:tc>
      </w:tr>
      <w:tr w:rsidR="00F25D41" w14:paraId="2D3F6466" w14:textId="77777777" w:rsidTr="00F25D41">
        <w:trPr>
          <w:trHeight w:val="278"/>
        </w:trPr>
        <w:tc>
          <w:tcPr>
            <w:tcW w:w="990" w:type="dxa"/>
            <w:tcBorders>
              <w:top w:val="single" w:sz="4" w:space="0" w:color="000000"/>
              <w:left w:val="single" w:sz="4" w:space="0" w:color="000000"/>
              <w:bottom w:val="single" w:sz="4" w:space="0" w:color="000000"/>
              <w:right w:val="single" w:sz="4" w:space="0" w:color="000000"/>
            </w:tcBorders>
          </w:tcPr>
          <w:p w14:paraId="6FFBCE0B" w14:textId="77777777" w:rsidR="00F25D41" w:rsidRDefault="00F25D41" w:rsidP="004D7587">
            <w:pPr>
              <w:spacing w:line="259" w:lineRule="auto"/>
              <w:ind w:left="2"/>
            </w:pPr>
            <w:r>
              <w:rPr>
                <w:rFonts w:ascii="Calibri" w:eastAsia="Calibri" w:hAnsi="Calibri" w:cs="Calibri"/>
              </w:rPr>
              <w:t xml:space="preserve">  </w:t>
            </w:r>
          </w:p>
        </w:tc>
        <w:tc>
          <w:tcPr>
            <w:tcW w:w="3542" w:type="dxa"/>
            <w:tcBorders>
              <w:top w:val="single" w:sz="4" w:space="0" w:color="000000"/>
              <w:left w:val="single" w:sz="4" w:space="0" w:color="000000"/>
              <w:bottom w:val="single" w:sz="4" w:space="0" w:color="000000"/>
              <w:right w:val="single" w:sz="4" w:space="0" w:color="000000"/>
            </w:tcBorders>
          </w:tcPr>
          <w:p w14:paraId="2A1C79F4" w14:textId="77777777" w:rsidR="00F25D41" w:rsidRDefault="00F25D41" w:rsidP="004D7587">
            <w:pPr>
              <w:spacing w:line="259" w:lineRule="auto"/>
            </w:pPr>
            <w:r>
              <w:rPr>
                <w:rFonts w:ascii="Calibri" w:eastAsia="Calibri" w:hAnsi="Calibri" w:cs="Calibri"/>
              </w:rPr>
              <w:t xml:space="preserve">   Principal Set, signed </w:t>
            </w:r>
          </w:p>
        </w:tc>
        <w:tc>
          <w:tcPr>
            <w:tcW w:w="2410" w:type="dxa"/>
            <w:tcBorders>
              <w:top w:val="single" w:sz="4" w:space="0" w:color="000000"/>
              <w:left w:val="single" w:sz="4" w:space="0" w:color="000000"/>
              <w:bottom w:val="single" w:sz="4" w:space="0" w:color="000000"/>
              <w:right w:val="single" w:sz="4" w:space="0" w:color="000000"/>
            </w:tcBorders>
          </w:tcPr>
          <w:p w14:paraId="217F4628" w14:textId="77777777" w:rsidR="00F25D41" w:rsidRDefault="00F25D41" w:rsidP="004D7587">
            <w:pPr>
              <w:spacing w:line="259" w:lineRule="auto"/>
              <w:ind w:left="2"/>
            </w:pPr>
            <w:r>
              <w:rPr>
                <w:rFonts w:ascii="Calibri" w:eastAsia="Calibri" w:hAnsi="Calibri" w:cs="Calibri"/>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2AB32F12"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37218468" w14:textId="77777777" w:rsidR="00F25D41" w:rsidRDefault="00F25D41" w:rsidP="004D7587">
            <w:pPr>
              <w:spacing w:line="259" w:lineRule="auto"/>
              <w:ind w:left="2"/>
            </w:pPr>
            <w:r>
              <w:rPr>
                <w:rFonts w:ascii="Calibri" w:eastAsia="Calibri" w:hAnsi="Calibri" w:cs="Calibri"/>
              </w:rPr>
              <w:t xml:space="preserve">Life of Academy </w:t>
            </w:r>
          </w:p>
        </w:tc>
        <w:tc>
          <w:tcPr>
            <w:tcW w:w="2126" w:type="dxa"/>
            <w:tcBorders>
              <w:top w:val="single" w:sz="4" w:space="0" w:color="000000"/>
              <w:left w:val="single" w:sz="4" w:space="0" w:color="000000"/>
              <w:bottom w:val="single" w:sz="4" w:space="0" w:color="000000"/>
              <w:right w:val="single" w:sz="4" w:space="0" w:color="000000"/>
            </w:tcBorders>
          </w:tcPr>
          <w:p w14:paraId="1BE14C78" w14:textId="77777777" w:rsidR="00F25D41" w:rsidRDefault="00F25D41" w:rsidP="004D7587">
            <w:pPr>
              <w:spacing w:line="259" w:lineRule="auto"/>
              <w:ind w:left="2"/>
            </w:pPr>
            <w:r>
              <w:rPr>
                <w:rFonts w:ascii="Calibri" w:eastAsia="Calibri" w:hAnsi="Calibri" w:cs="Calibri"/>
              </w:rPr>
              <w:t xml:space="preserve"> </w:t>
            </w:r>
          </w:p>
        </w:tc>
      </w:tr>
      <w:tr w:rsidR="00F25D41" w14:paraId="249F0B43" w14:textId="77777777" w:rsidTr="00F25D41">
        <w:trPr>
          <w:trHeight w:val="278"/>
        </w:trPr>
        <w:tc>
          <w:tcPr>
            <w:tcW w:w="990" w:type="dxa"/>
            <w:tcBorders>
              <w:top w:val="single" w:sz="4" w:space="0" w:color="000000"/>
              <w:left w:val="single" w:sz="4" w:space="0" w:color="000000"/>
              <w:bottom w:val="single" w:sz="4" w:space="0" w:color="000000"/>
              <w:right w:val="single" w:sz="4" w:space="0" w:color="000000"/>
            </w:tcBorders>
          </w:tcPr>
          <w:p w14:paraId="73FB577F" w14:textId="77777777" w:rsidR="00F25D41" w:rsidRDefault="00F25D41" w:rsidP="004D7587">
            <w:pPr>
              <w:spacing w:line="259" w:lineRule="auto"/>
              <w:ind w:left="2"/>
            </w:pPr>
            <w:r>
              <w:rPr>
                <w:rFonts w:ascii="Calibri" w:eastAsia="Calibri" w:hAnsi="Calibri" w:cs="Calibri"/>
              </w:rPr>
              <w:t xml:space="preserve"> </w:t>
            </w:r>
          </w:p>
        </w:tc>
        <w:tc>
          <w:tcPr>
            <w:tcW w:w="3542" w:type="dxa"/>
            <w:tcBorders>
              <w:top w:val="single" w:sz="4" w:space="0" w:color="000000"/>
              <w:left w:val="single" w:sz="4" w:space="0" w:color="000000"/>
              <w:bottom w:val="single" w:sz="4" w:space="0" w:color="000000"/>
              <w:right w:val="single" w:sz="4" w:space="0" w:color="000000"/>
            </w:tcBorders>
          </w:tcPr>
          <w:p w14:paraId="0C58970E" w14:textId="77777777" w:rsidR="00F25D41" w:rsidRDefault="00F25D41" w:rsidP="004D7587">
            <w:pPr>
              <w:spacing w:line="259" w:lineRule="auto"/>
            </w:pPr>
            <w:r>
              <w:rPr>
                <w:rFonts w:ascii="Calibri" w:eastAsia="Calibri" w:hAnsi="Calibri" w:cs="Calibri"/>
              </w:rPr>
              <w:t xml:space="preserve">   Inspection copies</w:t>
            </w:r>
            <w:r>
              <w:rPr>
                <w:rFonts w:ascii="Calibri" w:eastAsia="Calibri" w:hAnsi="Calibri" w:cs="Calibri"/>
                <w:vertAlign w:val="superscript"/>
              </w:rPr>
              <w:footnoteReference w:id="4"/>
            </w:r>
            <w:r>
              <w:rPr>
                <w:rFonts w:ascii="Calibri" w:eastAsia="Calibri" w:hAnsi="Calibri" w:cs="Calibri"/>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DA7A790" w14:textId="77777777" w:rsidR="00F25D41" w:rsidRDefault="00F25D41" w:rsidP="004D7587">
            <w:pPr>
              <w:spacing w:line="259" w:lineRule="auto"/>
              <w:ind w:left="2"/>
            </w:pPr>
            <w:r>
              <w:rPr>
                <w:rFonts w:ascii="Calibri" w:eastAsia="Calibri" w:hAnsi="Calibri" w:cs="Calibri"/>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63D410FC"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599C6CEF" w14:textId="77777777" w:rsidR="00F25D41" w:rsidRDefault="00F25D41" w:rsidP="004D7587">
            <w:pPr>
              <w:spacing w:line="259" w:lineRule="auto"/>
              <w:ind w:left="2"/>
            </w:pPr>
            <w:r>
              <w:rPr>
                <w:rFonts w:ascii="Calibri" w:eastAsia="Calibri" w:hAnsi="Calibri" w:cs="Calibri"/>
              </w:rPr>
              <w:t xml:space="preserve">Date of meeting + 3 years </w:t>
            </w:r>
          </w:p>
        </w:tc>
        <w:tc>
          <w:tcPr>
            <w:tcW w:w="2126" w:type="dxa"/>
            <w:tcBorders>
              <w:top w:val="single" w:sz="4" w:space="0" w:color="000000"/>
              <w:left w:val="single" w:sz="4" w:space="0" w:color="000000"/>
              <w:bottom w:val="single" w:sz="4" w:space="0" w:color="000000"/>
              <w:right w:val="single" w:sz="4" w:space="0" w:color="000000"/>
            </w:tcBorders>
          </w:tcPr>
          <w:p w14:paraId="610C0169"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3013250E" w14:textId="77777777" w:rsidTr="00F25D41">
        <w:trPr>
          <w:trHeight w:val="1354"/>
        </w:trPr>
        <w:tc>
          <w:tcPr>
            <w:tcW w:w="990" w:type="dxa"/>
            <w:tcBorders>
              <w:top w:val="single" w:sz="4" w:space="0" w:color="000000"/>
              <w:left w:val="single" w:sz="4" w:space="0" w:color="000000"/>
              <w:bottom w:val="single" w:sz="4" w:space="0" w:color="000000"/>
              <w:right w:val="single" w:sz="4" w:space="0" w:color="000000"/>
            </w:tcBorders>
          </w:tcPr>
          <w:p w14:paraId="047FD552" w14:textId="77777777" w:rsidR="00F25D41" w:rsidRDefault="00F25D41" w:rsidP="004D7587">
            <w:pPr>
              <w:spacing w:line="259" w:lineRule="auto"/>
              <w:ind w:left="2"/>
            </w:pPr>
            <w:r>
              <w:rPr>
                <w:rFonts w:ascii="Calibri" w:eastAsia="Calibri" w:hAnsi="Calibri" w:cs="Calibri"/>
              </w:rPr>
              <w:t xml:space="preserve">1.2.10 </w:t>
            </w:r>
          </w:p>
        </w:tc>
        <w:tc>
          <w:tcPr>
            <w:tcW w:w="3542" w:type="dxa"/>
            <w:tcBorders>
              <w:top w:val="single" w:sz="4" w:space="0" w:color="000000"/>
              <w:left w:val="single" w:sz="4" w:space="0" w:color="000000"/>
              <w:bottom w:val="single" w:sz="4" w:space="0" w:color="000000"/>
              <w:right w:val="single" w:sz="4" w:space="0" w:color="000000"/>
            </w:tcBorders>
          </w:tcPr>
          <w:p w14:paraId="3727654F" w14:textId="77777777" w:rsidR="00F25D41" w:rsidRDefault="00F25D41" w:rsidP="004D7587">
            <w:pPr>
              <w:spacing w:line="259" w:lineRule="auto"/>
            </w:pPr>
            <w:r>
              <w:rPr>
                <w:rFonts w:ascii="Calibri" w:eastAsia="Calibri" w:hAnsi="Calibri" w:cs="Calibri"/>
              </w:rPr>
              <w:t xml:space="preserve">Reports presented to the Local Advisory Board </w:t>
            </w:r>
          </w:p>
        </w:tc>
        <w:tc>
          <w:tcPr>
            <w:tcW w:w="2410" w:type="dxa"/>
            <w:tcBorders>
              <w:top w:val="single" w:sz="4" w:space="0" w:color="000000"/>
              <w:left w:val="single" w:sz="4" w:space="0" w:color="000000"/>
              <w:bottom w:val="single" w:sz="4" w:space="0" w:color="000000"/>
              <w:right w:val="single" w:sz="4" w:space="0" w:color="000000"/>
            </w:tcBorders>
          </w:tcPr>
          <w:p w14:paraId="7D665C37" w14:textId="77777777" w:rsidR="00F25D41" w:rsidRDefault="00F25D41" w:rsidP="004D7587">
            <w:pPr>
              <w:spacing w:line="259" w:lineRule="auto"/>
              <w:ind w:left="2" w:right="26"/>
            </w:pPr>
            <w:r>
              <w:rPr>
                <w:rFonts w:ascii="Calibri" w:eastAsia="Calibri" w:hAnsi="Calibri" w:cs="Calibri"/>
              </w:rPr>
              <w:t xml:space="preserve">May be data protection issues if the meeting is dealing with confidential issues relating to staff </w:t>
            </w:r>
          </w:p>
        </w:tc>
        <w:tc>
          <w:tcPr>
            <w:tcW w:w="2127" w:type="dxa"/>
            <w:tcBorders>
              <w:top w:val="single" w:sz="4" w:space="0" w:color="000000"/>
              <w:left w:val="single" w:sz="4" w:space="0" w:color="000000"/>
              <w:bottom w:val="single" w:sz="4" w:space="0" w:color="000000"/>
              <w:right w:val="single" w:sz="4" w:space="0" w:color="000000"/>
            </w:tcBorders>
          </w:tcPr>
          <w:p w14:paraId="5AECA5FC"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43A8A610" w14:textId="77777777" w:rsidR="00F25D41" w:rsidRDefault="00F25D41" w:rsidP="004D7587">
            <w:pPr>
              <w:spacing w:line="259" w:lineRule="auto"/>
              <w:ind w:left="2"/>
            </w:pPr>
            <w:r>
              <w:rPr>
                <w:rFonts w:ascii="Calibri" w:eastAsia="Calibri" w:hAnsi="Calibri" w:cs="Calibri"/>
              </w:rPr>
              <w:t xml:space="preserve">Reports should be kept for a minimum of 6 years.  However, if the minutes refer directly to individual reports, then the reports should be kept for the life of the Academy </w:t>
            </w:r>
          </w:p>
        </w:tc>
        <w:tc>
          <w:tcPr>
            <w:tcW w:w="2126" w:type="dxa"/>
            <w:tcBorders>
              <w:top w:val="single" w:sz="4" w:space="0" w:color="000000"/>
              <w:left w:val="single" w:sz="4" w:space="0" w:color="000000"/>
              <w:bottom w:val="single" w:sz="4" w:space="0" w:color="000000"/>
              <w:right w:val="single" w:sz="4" w:space="0" w:color="000000"/>
            </w:tcBorders>
          </w:tcPr>
          <w:p w14:paraId="37F794C5" w14:textId="77777777" w:rsidR="00F25D41" w:rsidRDefault="00F25D41" w:rsidP="004D7587">
            <w:pPr>
              <w:spacing w:line="259" w:lineRule="auto"/>
              <w:ind w:left="2"/>
            </w:pPr>
            <w:r>
              <w:rPr>
                <w:rFonts w:ascii="Calibri" w:eastAsia="Calibri" w:hAnsi="Calibri" w:cs="Calibri"/>
              </w:rPr>
              <w:t xml:space="preserve">SECURE DISPOSAL or retain with the signed set of minutes </w:t>
            </w:r>
          </w:p>
        </w:tc>
      </w:tr>
      <w:tr w:rsidR="00F25D41" w14:paraId="02C80940" w14:textId="77777777" w:rsidTr="00F25D41">
        <w:trPr>
          <w:trHeight w:val="816"/>
        </w:trPr>
        <w:tc>
          <w:tcPr>
            <w:tcW w:w="990" w:type="dxa"/>
            <w:tcBorders>
              <w:top w:val="single" w:sz="4" w:space="0" w:color="000000"/>
              <w:left w:val="single" w:sz="4" w:space="0" w:color="000000"/>
              <w:bottom w:val="single" w:sz="4" w:space="0" w:color="000000"/>
              <w:right w:val="single" w:sz="4" w:space="0" w:color="000000"/>
            </w:tcBorders>
          </w:tcPr>
          <w:p w14:paraId="69815B9B" w14:textId="77777777" w:rsidR="00F25D41" w:rsidRDefault="00F25D41" w:rsidP="004D7587">
            <w:pPr>
              <w:spacing w:line="259" w:lineRule="auto"/>
              <w:ind w:left="2"/>
            </w:pPr>
            <w:r>
              <w:rPr>
                <w:rFonts w:ascii="Calibri" w:eastAsia="Calibri" w:hAnsi="Calibri" w:cs="Calibri"/>
              </w:rPr>
              <w:t xml:space="preserve">1.2.11 </w:t>
            </w:r>
          </w:p>
        </w:tc>
        <w:tc>
          <w:tcPr>
            <w:tcW w:w="3542" w:type="dxa"/>
            <w:tcBorders>
              <w:top w:val="single" w:sz="4" w:space="0" w:color="000000"/>
              <w:left w:val="single" w:sz="4" w:space="0" w:color="000000"/>
              <w:bottom w:val="single" w:sz="4" w:space="0" w:color="000000"/>
              <w:right w:val="single" w:sz="4" w:space="0" w:color="000000"/>
            </w:tcBorders>
          </w:tcPr>
          <w:p w14:paraId="22A43B20" w14:textId="77777777" w:rsidR="00F25D41" w:rsidRDefault="00F25D41" w:rsidP="004D7587">
            <w:pPr>
              <w:spacing w:line="259" w:lineRule="auto"/>
            </w:pPr>
            <w:r>
              <w:rPr>
                <w:rFonts w:ascii="Calibri" w:eastAsia="Calibri" w:hAnsi="Calibri" w:cs="Calibri"/>
              </w:rPr>
              <w:t xml:space="preserve">Meeting papers relating to the annual parents’ meeting held under Section 33 of the Education Act 2002 </w:t>
            </w:r>
          </w:p>
        </w:tc>
        <w:tc>
          <w:tcPr>
            <w:tcW w:w="2410" w:type="dxa"/>
            <w:tcBorders>
              <w:top w:val="single" w:sz="4" w:space="0" w:color="000000"/>
              <w:left w:val="single" w:sz="4" w:space="0" w:color="000000"/>
              <w:bottom w:val="single" w:sz="4" w:space="0" w:color="000000"/>
              <w:right w:val="single" w:sz="4" w:space="0" w:color="000000"/>
            </w:tcBorders>
          </w:tcPr>
          <w:p w14:paraId="117D1118"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060590BA" w14:textId="77777777" w:rsidR="00F25D41" w:rsidRDefault="00F25D41" w:rsidP="004D7587">
            <w:pPr>
              <w:spacing w:line="259" w:lineRule="auto"/>
              <w:ind w:left="2"/>
            </w:pPr>
            <w:r>
              <w:rPr>
                <w:rFonts w:ascii="Calibri" w:eastAsia="Calibri" w:hAnsi="Calibri" w:cs="Calibri"/>
                <w:sz w:val="20"/>
              </w:rPr>
              <w:t xml:space="preserve">Education Act 2002 section 33 </w:t>
            </w:r>
          </w:p>
        </w:tc>
        <w:tc>
          <w:tcPr>
            <w:tcW w:w="4253" w:type="dxa"/>
            <w:tcBorders>
              <w:top w:val="single" w:sz="4" w:space="0" w:color="000000"/>
              <w:left w:val="single" w:sz="4" w:space="0" w:color="000000"/>
              <w:bottom w:val="single" w:sz="4" w:space="0" w:color="000000"/>
              <w:right w:val="single" w:sz="4" w:space="0" w:color="000000"/>
            </w:tcBorders>
          </w:tcPr>
          <w:p w14:paraId="1E8DDC3B" w14:textId="77777777" w:rsidR="00F25D41" w:rsidRDefault="00F25D41" w:rsidP="004D7587">
            <w:pPr>
              <w:spacing w:line="259" w:lineRule="auto"/>
              <w:ind w:left="2"/>
            </w:pPr>
            <w:r>
              <w:rPr>
                <w:rFonts w:ascii="Calibri" w:eastAsia="Calibri" w:hAnsi="Calibri" w:cs="Calibri"/>
              </w:rPr>
              <w:t xml:space="preserve">Date of the meeting + a minimum of 6 years </w:t>
            </w:r>
          </w:p>
        </w:tc>
        <w:tc>
          <w:tcPr>
            <w:tcW w:w="2126" w:type="dxa"/>
            <w:tcBorders>
              <w:top w:val="single" w:sz="4" w:space="0" w:color="000000"/>
              <w:left w:val="single" w:sz="4" w:space="0" w:color="000000"/>
              <w:bottom w:val="single" w:sz="4" w:space="0" w:color="000000"/>
              <w:right w:val="single" w:sz="4" w:space="0" w:color="000000"/>
            </w:tcBorders>
          </w:tcPr>
          <w:p w14:paraId="434680CD"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30C05272" w14:textId="77777777" w:rsidTr="00F25D41">
        <w:trPr>
          <w:trHeight w:val="814"/>
        </w:trPr>
        <w:tc>
          <w:tcPr>
            <w:tcW w:w="990" w:type="dxa"/>
            <w:tcBorders>
              <w:top w:val="single" w:sz="4" w:space="0" w:color="000000"/>
              <w:left w:val="single" w:sz="4" w:space="0" w:color="000000"/>
              <w:bottom w:val="single" w:sz="4" w:space="0" w:color="000000"/>
              <w:right w:val="single" w:sz="4" w:space="0" w:color="000000"/>
            </w:tcBorders>
          </w:tcPr>
          <w:p w14:paraId="4F178862" w14:textId="77777777" w:rsidR="00F25D41" w:rsidRDefault="00F25D41" w:rsidP="004D7587">
            <w:pPr>
              <w:spacing w:line="259" w:lineRule="auto"/>
              <w:ind w:left="2"/>
            </w:pPr>
            <w:r>
              <w:rPr>
                <w:rFonts w:ascii="Calibri" w:eastAsia="Calibri" w:hAnsi="Calibri" w:cs="Calibri"/>
              </w:rPr>
              <w:t xml:space="preserve">1.2.12 </w:t>
            </w:r>
          </w:p>
        </w:tc>
        <w:tc>
          <w:tcPr>
            <w:tcW w:w="3542" w:type="dxa"/>
            <w:tcBorders>
              <w:top w:val="single" w:sz="4" w:space="0" w:color="000000"/>
              <w:left w:val="single" w:sz="4" w:space="0" w:color="000000"/>
              <w:bottom w:val="single" w:sz="4" w:space="0" w:color="000000"/>
              <w:right w:val="single" w:sz="4" w:space="0" w:color="000000"/>
            </w:tcBorders>
          </w:tcPr>
          <w:p w14:paraId="54D7F0EB" w14:textId="77777777" w:rsidR="00F25D41" w:rsidRDefault="00F25D41" w:rsidP="004D7587">
            <w:pPr>
              <w:spacing w:line="259" w:lineRule="auto"/>
            </w:pPr>
            <w:r>
              <w:rPr>
                <w:rFonts w:ascii="Calibri" w:eastAsia="Calibri" w:hAnsi="Calibri" w:cs="Calibri"/>
              </w:rPr>
              <w:t xml:space="preserve">Records relating to complaints dealt with by the Local Advisory Board </w:t>
            </w:r>
          </w:p>
        </w:tc>
        <w:tc>
          <w:tcPr>
            <w:tcW w:w="2410" w:type="dxa"/>
            <w:tcBorders>
              <w:top w:val="single" w:sz="4" w:space="0" w:color="000000"/>
              <w:left w:val="single" w:sz="4" w:space="0" w:color="000000"/>
              <w:bottom w:val="single" w:sz="4" w:space="0" w:color="000000"/>
              <w:right w:val="single" w:sz="4" w:space="0" w:color="000000"/>
            </w:tcBorders>
          </w:tcPr>
          <w:p w14:paraId="7B4245A1" w14:textId="77777777" w:rsidR="00F25D41" w:rsidRDefault="00F25D41" w:rsidP="004D7587">
            <w:pPr>
              <w:spacing w:line="259" w:lineRule="auto"/>
              <w:ind w:left="2"/>
            </w:pPr>
            <w:r>
              <w:rPr>
                <w:rFonts w:ascii="Calibri" w:eastAsia="Calibri" w:hAnsi="Calibri" w:cs="Calibri"/>
              </w:rPr>
              <w:t xml:space="preserve">Yes </w:t>
            </w:r>
          </w:p>
        </w:tc>
        <w:tc>
          <w:tcPr>
            <w:tcW w:w="2127" w:type="dxa"/>
            <w:tcBorders>
              <w:top w:val="single" w:sz="4" w:space="0" w:color="000000"/>
              <w:left w:val="single" w:sz="4" w:space="0" w:color="000000"/>
              <w:bottom w:val="single" w:sz="4" w:space="0" w:color="000000"/>
              <w:right w:val="single" w:sz="4" w:space="0" w:color="000000"/>
            </w:tcBorders>
          </w:tcPr>
          <w:p w14:paraId="38761EA9"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268305E6" w14:textId="77777777" w:rsidR="00F25D41" w:rsidRDefault="00F25D41" w:rsidP="004D7587">
            <w:pPr>
              <w:spacing w:line="259" w:lineRule="auto"/>
              <w:ind w:left="2"/>
            </w:pPr>
            <w:r>
              <w:rPr>
                <w:rFonts w:ascii="Calibri" w:eastAsia="Calibri" w:hAnsi="Calibri" w:cs="Calibri"/>
              </w:rPr>
              <w:t xml:space="preserve">Date of the resolution of the complaint + a minimum of 6 years then review for further retention in case of contentious disputes </w:t>
            </w:r>
          </w:p>
        </w:tc>
        <w:tc>
          <w:tcPr>
            <w:tcW w:w="2126" w:type="dxa"/>
            <w:tcBorders>
              <w:top w:val="single" w:sz="4" w:space="0" w:color="000000"/>
              <w:left w:val="single" w:sz="4" w:space="0" w:color="000000"/>
              <w:bottom w:val="single" w:sz="4" w:space="0" w:color="000000"/>
              <w:right w:val="single" w:sz="4" w:space="0" w:color="000000"/>
            </w:tcBorders>
          </w:tcPr>
          <w:p w14:paraId="0B860D7E"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4E0AE7C6" w14:textId="77777777" w:rsidTr="00F25D41">
        <w:trPr>
          <w:trHeight w:val="1892"/>
        </w:trPr>
        <w:tc>
          <w:tcPr>
            <w:tcW w:w="990" w:type="dxa"/>
            <w:tcBorders>
              <w:top w:val="single" w:sz="4" w:space="0" w:color="000000"/>
              <w:left w:val="single" w:sz="4" w:space="0" w:color="000000"/>
              <w:bottom w:val="single" w:sz="4" w:space="0" w:color="000000"/>
              <w:right w:val="single" w:sz="4" w:space="0" w:color="000000"/>
            </w:tcBorders>
          </w:tcPr>
          <w:p w14:paraId="5D27B7AE" w14:textId="77777777" w:rsidR="00F25D41" w:rsidRDefault="00F25D41" w:rsidP="004D7587">
            <w:pPr>
              <w:spacing w:line="259" w:lineRule="auto"/>
              <w:ind w:left="2"/>
            </w:pPr>
            <w:r>
              <w:rPr>
                <w:rFonts w:ascii="Calibri" w:eastAsia="Calibri" w:hAnsi="Calibri" w:cs="Calibri"/>
              </w:rPr>
              <w:t xml:space="preserve">1.2.13 </w:t>
            </w:r>
          </w:p>
        </w:tc>
        <w:tc>
          <w:tcPr>
            <w:tcW w:w="3542" w:type="dxa"/>
            <w:tcBorders>
              <w:top w:val="single" w:sz="4" w:space="0" w:color="000000"/>
              <w:left w:val="single" w:sz="4" w:space="0" w:color="000000"/>
              <w:bottom w:val="single" w:sz="4" w:space="0" w:color="000000"/>
              <w:right w:val="single" w:sz="4" w:space="0" w:color="000000"/>
            </w:tcBorders>
          </w:tcPr>
          <w:p w14:paraId="57BE6700" w14:textId="77777777" w:rsidR="00F25D41" w:rsidRDefault="00F25D41" w:rsidP="004D7587">
            <w:pPr>
              <w:spacing w:line="239" w:lineRule="auto"/>
            </w:pPr>
            <w:r>
              <w:rPr>
                <w:rFonts w:ascii="Calibri" w:eastAsia="Calibri" w:hAnsi="Calibri" w:cs="Calibri"/>
              </w:rPr>
              <w:t xml:space="preserve">Annual Reports created under the requirements of the Education </w:t>
            </w:r>
          </w:p>
          <w:p w14:paraId="3E824E35" w14:textId="77777777" w:rsidR="00F25D41" w:rsidRDefault="00F25D41" w:rsidP="004D7587">
            <w:pPr>
              <w:spacing w:line="259" w:lineRule="auto"/>
            </w:pPr>
            <w:r>
              <w:rPr>
                <w:rFonts w:ascii="Calibri" w:eastAsia="Calibri" w:hAnsi="Calibri" w:cs="Calibri"/>
              </w:rPr>
              <w:t xml:space="preserve">(Governors’ Annual Reports) </w:t>
            </w:r>
          </w:p>
          <w:p w14:paraId="27FF0D9D" w14:textId="77777777" w:rsidR="00F25D41" w:rsidRDefault="00F25D41" w:rsidP="004D7587">
            <w:pPr>
              <w:spacing w:line="259" w:lineRule="auto"/>
            </w:pPr>
            <w:r>
              <w:rPr>
                <w:rFonts w:ascii="Calibri" w:eastAsia="Calibri" w:hAnsi="Calibri" w:cs="Calibri"/>
              </w:rPr>
              <w:t xml:space="preserve">(England) (Amendment) Regulations 2002 </w:t>
            </w:r>
          </w:p>
        </w:tc>
        <w:tc>
          <w:tcPr>
            <w:tcW w:w="2410" w:type="dxa"/>
            <w:tcBorders>
              <w:top w:val="single" w:sz="4" w:space="0" w:color="000000"/>
              <w:left w:val="single" w:sz="4" w:space="0" w:color="000000"/>
              <w:bottom w:val="single" w:sz="4" w:space="0" w:color="000000"/>
              <w:right w:val="single" w:sz="4" w:space="0" w:color="000000"/>
            </w:tcBorders>
          </w:tcPr>
          <w:p w14:paraId="7EBA0903"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41F8B525" w14:textId="77777777" w:rsidR="00F25D41" w:rsidRDefault="00F25D41" w:rsidP="004D7587">
            <w:pPr>
              <w:spacing w:line="259" w:lineRule="auto"/>
              <w:ind w:left="2"/>
            </w:pPr>
            <w:r>
              <w:rPr>
                <w:rFonts w:ascii="Calibri" w:eastAsia="Calibri" w:hAnsi="Calibri" w:cs="Calibri"/>
                <w:sz w:val="20"/>
              </w:rPr>
              <w:t xml:space="preserve">Education (Governors’ </w:t>
            </w:r>
          </w:p>
          <w:p w14:paraId="7D4A2C6C" w14:textId="77777777" w:rsidR="00F25D41" w:rsidRDefault="00F25D41" w:rsidP="004D7587">
            <w:pPr>
              <w:spacing w:line="259" w:lineRule="auto"/>
              <w:ind w:left="2"/>
            </w:pPr>
            <w:r>
              <w:rPr>
                <w:rFonts w:ascii="Calibri" w:eastAsia="Calibri" w:hAnsi="Calibri" w:cs="Calibri"/>
                <w:sz w:val="20"/>
              </w:rPr>
              <w:t xml:space="preserve">Annual Reports) </w:t>
            </w:r>
          </w:p>
          <w:p w14:paraId="21971F3A" w14:textId="77777777" w:rsidR="00F25D41" w:rsidRDefault="00F25D41" w:rsidP="004D7587">
            <w:pPr>
              <w:spacing w:line="259" w:lineRule="auto"/>
              <w:ind w:left="2"/>
            </w:pPr>
            <w:r>
              <w:rPr>
                <w:rFonts w:ascii="Calibri" w:eastAsia="Calibri" w:hAnsi="Calibri" w:cs="Calibri"/>
                <w:sz w:val="20"/>
              </w:rPr>
              <w:t xml:space="preserve">(England) </w:t>
            </w:r>
          </w:p>
          <w:p w14:paraId="3D95AE71" w14:textId="77777777" w:rsidR="00F25D41" w:rsidRDefault="00F25D41" w:rsidP="004D7587">
            <w:pPr>
              <w:spacing w:line="259" w:lineRule="auto"/>
              <w:ind w:left="2"/>
            </w:pPr>
            <w:r>
              <w:rPr>
                <w:rFonts w:ascii="Calibri" w:eastAsia="Calibri" w:hAnsi="Calibri" w:cs="Calibri"/>
                <w:sz w:val="20"/>
              </w:rPr>
              <w:t xml:space="preserve">(Amendment) </w:t>
            </w:r>
          </w:p>
          <w:p w14:paraId="3251EBA2" w14:textId="77777777" w:rsidR="00F25D41" w:rsidRDefault="00F25D41" w:rsidP="004D7587">
            <w:pPr>
              <w:spacing w:line="259" w:lineRule="auto"/>
              <w:ind w:left="2"/>
            </w:pPr>
            <w:r>
              <w:rPr>
                <w:rFonts w:ascii="Calibri" w:eastAsia="Calibri" w:hAnsi="Calibri" w:cs="Calibri"/>
                <w:sz w:val="20"/>
              </w:rPr>
              <w:t xml:space="preserve">Regulations 2002 SI </w:t>
            </w:r>
          </w:p>
          <w:p w14:paraId="0BC983BD" w14:textId="77777777" w:rsidR="00F25D41" w:rsidRDefault="00F25D41" w:rsidP="004D7587">
            <w:pPr>
              <w:spacing w:line="259" w:lineRule="auto"/>
              <w:ind w:left="2"/>
            </w:pPr>
            <w:r>
              <w:rPr>
                <w:rFonts w:ascii="Calibri" w:eastAsia="Calibri" w:hAnsi="Calibri" w:cs="Calibri"/>
                <w:sz w:val="20"/>
              </w:rPr>
              <w:t xml:space="preserve">2002 No 1171 </w:t>
            </w:r>
          </w:p>
        </w:tc>
        <w:tc>
          <w:tcPr>
            <w:tcW w:w="4253" w:type="dxa"/>
            <w:tcBorders>
              <w:top w:val="single" w:sz="4" w:space="0" w:color="000000"/>
              <w:left w:val="single" w:sz="4" w:space="0" w:color="000000"/>
              <w:bottom w:val="single" w:sz="4" w:space="0" w:color="000000"/>
              <w:right w:val="single" w:sz="4" w:space="0" w:color="000000"/>
            </w:tcBorders>
          </w:tcPr>
          <w:p w14:paraId="4CCFB3FD" w14:textId="77777777" w:rsidR="00F25D41" w:rsidRDefault="00F25D41" w:rsidP="004D7587">
            <w:pPr>
              <w:spacing w:line="259" w:lineRule="auto"/>
              <w:ind w:left="2"/>
            </w:pPr>
            <w:r>
              <w:rPr>
                <w:rFonts w:ascii="Calibri" w:eastAsia="Calibri" w:hAnsi="Calibri" w:cs="Calibri"/>
              </w:rPr>
              <w:t xml:space="preserve">Date of report + 10 years </w:t>
            </w:r>
          </w:p>
          <w:p w14:paraId="5738D1F1" w14:textId="77777777" w:rsidR="00F25D41" w:rsidRDefault="00F25D41" w:rsidP="004D7587">
            <w:pPr>
              <w:spacing w:line="259" w:lineRule="auto"/>
              <w:ind w:left="2"/>
            </w:pPr>
            <w:r>
              <w:rPr>
                <w:rFonts w:ascii="Calibri" w:eastAsia="Calibri" w:hAnsi="Calibri" w:cs="Calibri"/>
              </w:rPr>
              <w:t xml:space="preserve"> </w:t>
            </w:r>
          </w:p>
          <w:p w14:paraId="39DAED02" w14:textId="77777777" w:rsidR="00F25D41" w:rsidRDefault="00F25D41" w:rsidP="004D7587">
            <w:pPr>
              <w:spacing w:line="259" w:lineRule="auto"/>
              <w:ind w:left="2"/>
            </w:pPr>
            <w:r>
              <w:rPr>
                <w:rFonts w:ascii="Calibri" w:eastAsia="Calibri" w:hAnsi="Calibri" w:cs="Calibri"/>
              </w:rPr>
              <w:t xml:space="preserve"> </w:t>
            </w:r>
          </w:p>
          <w:p w14:paraId="1EC33321" w14:textId="77777777" w:rsidR="00F25D41" w:rsidRDefault="00F25D41" w:rsidP="004D7587">
            <w:pPr>
              <w:spacing w:line="259" w:lineRule="auto"/>
              <w:ind w:left="2"/>
            </w:pPr>
            <w:r>
              <w:rPr>
                <w:rFonts w:ascii="Calibri" w:eastAsia="Calibri" w:hAnsi="Calibri" w:cs="Calibri"/>
              </w:rPr>
              <w:t xml:space="preserve"> </w:t>
            </w:r>
          </w:p>
          <w:p w14:paraId="418D44D1" w14:textId="77777777" w:rsidR="00F25D41" w:rsidRDefault="00F25D41" w:rsidP="004D7587">
            <w:pPr>
              <w:spacing w:line="259" w:lineRule="auto"/>
              <w:ind w:left="2"/>
            </w:pPr>
            <w:r>
              <w:rPr>
                <w:rFonts w:ascii="Calibri" w:eastAsia="Calibri" w:hAnsi="Calibri" w:cs="Calibri"/>
              </w:rPr>
              <w:t xml:space="preserve"> </w:t>
            </w:r>
          </w:p>
          <w:p w14:paraId="6395D8DF" w14:textId="77777777" w:rsidR="00F25D41" w:rsidRDefault="00F25D41" w:rsidP="004D7587">
            <w:pPr>
              <w:spacing w:line="259" w:lineRule="auto"/>
              <w:ind w:left="2"/>
            </w:pPr>
            <w:r>
              <w:rPr>
                <w:rFonts w:ascii="Calibri" w:eastAsia="Calibri" w:hAnsi="Calibri" w:cs="Calibri"/>
              </w:rPr>
              <w:t xml:space="preserve"> </w:t>
            </w:r>
          </w:p>
          <w:p w14:paraId="06ADBFC7" w14:textId="77777777" w:rsidR="00F25D41" w:rsidRDefault="00F25D41" w:rsidP="004D7587">
            <w:pPr>
              <w:spacing w:line="259" w:lineRule="auto"/>
              <w:ind w:left="2"/>
            </w:pPr>
            <w:r>
              <w:rPr>
                <w:rFonts w:ascii="Calibri" w:eastAsia="Calibri" w:hAnsi="Calibri" w:cs="Calibri"/>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52A2E3D3" w14:textId="77777777" w:rsidR="00F25D41" w:rsidRDefault="00F25D41" w:rsidP="004D7587">
            <w:pPr>
              <w:spacing w:line="259" w:lineRule="auto"/>
              <w:ind w:left="2"/>
            </w:pPr>
            <w:r>
              <w:rPr>
                <w:rFonts w:ascii="Calibri" w:eastAsia="Calibri" w:hAnsi="Calibri" w:cs="Calibri"/>
              </w:rPr>
              <w:t xml:space="preserve">SECURE DISPOSAL </w:t>
            </w:r>
          </w:p>
        </w:tc>
      </w:tr>
    </w:tbl>
    <w:p w14:paraId="136A73C5" w14:textId="0538255E" w:rsidR="00F25D41" w:rsidRDefault="00F25D41" w:rsidP="00F25D41">
      <w:pPr>
        <w:spacing w:after="0"/>
      </w:pPr>
    </w:p>
    <w:tbl>
      <w:tblPr>
        <w:tblStyle w:val="TableGrid0"/>
        <w:tblW w:w="15445" w:type="dxa"/>
        <w:tblInd w:w="-431" w:type="dxa"/>
        <w:tblCellMar>
          <w:top w:w="45" w:type="dxa"/>
          <w:left w:w="106" w:type="dxa"/>
          <w:right w:w="107" w:type="dxa"/>
        </w:tblCellMar>
        <w:tblLook w:val="04A0" w:firstRow="1" w:lastRow="0" w:firstColumn="1" w:lastColumn="0" w:noHBand="0" w:noVBand="1"/>
      </w:tblPr>
      <w:tblGrid>
        <w:gridCol w:w="989"/>
        <w:gridCol w:w="3542"/>
        <w:gridCol w:w="2410"/>
        <w:gridCol w:w="2127"/>
        <w:gridCol w:w="4253"/>
        <w:gridCol w:w="2124"/>
      </w:tblGrid>
      <w:tr w:rsidR="00F25D41" w14:paraId="7B0C1501" w14:textId="77777777" w:rsidTr="00F25D41">
        <w:trPr>
          <w:trHeight w:val="281"/>
        </w:trPr>
        <w:tc>
          <w:tcPr>
            <w:tcW w:w="989" w:type="dxa"/>
            <w:tcBorders>
              <w:top w:val="single" w:sz="4" w:space="0" w:color="000000"/>
              <w:left w:val="single" w:sz="4" w:space="0" w:color="000000"/>
              <w:bottom w:val="single" w:sz="4" w:space="0" w:color="000000"/>
              <w:right w:val="single" w:sz="4" w:space="0" w:color="000000"/>
            </w:tcBorders>
          </w:tcPr>
          <w:p w14:paraId="75E80210" w14:textId="77777777" w:rsidR="00F25D41" w:rsidRDefault="00F25D41" w:rsidP="004D7587">
            <w:pPr>
              <w:spacing w:line="259" w:lineRule="auto"/>
              <w:ind w:left="1"/>
            </w:pPr>
            <w:r>
              <w:rPr>
                <w:rFonts w:ascii="Calibri" w:eastAsia="Calibri" w:hAnsi="Calibri" w:cs="Calibri"/>
              </w:rPr>
              <w:t xml:space="preserve"> </w:t>
            </w:r>
          </w:p>
        </w:tc>
        <w:tc>
          <w:tcPr>
            <w:tcW w:w="3542" w:type="dxa"/>
            <w:tcBorders>
              <w:top w:val="single" w:sz="4" w:space="0" w:color="000000"/>
              <w:left w:val="single" w:sz="4" w:space="0" w:color="000000"/>
              <w:bottom w:val="single" w:sz="4" w:space="0" w:color="000000"/>
              <w:right w:val="single" w:sz="4" w:space="0" w:color="000000"/>
            </w:tcBorders>
          </w:tcPr>
          <w:p w14:paraId="60A4142D" w14:textId="77777777" w:rsidR="00F25D41" w:rsidRDefault="00F25D41" w:rsidP="004D7587">
            <w:pPr>
              <w:spacing w:line="259" w:lineRule="auto"/>
            </w:pPr>
            <w:r>
              <w:rPr>
                <w:rFonts w:ascii="Calibri" w:eastAsia="Calibri" w:hAnsi="Calibri" w:cs="Calibri"/>
                <w:b/>
              </w:rPr>
              <w:t xml:space="preserve">Statutory Registers </w:t>
            </w:r>
          </w:p>
        </w:tc>
        <w:tc>
          <w:tcPr>
            <w:tcW w:w="2410" w:type="dxa"/>
            <w:tcBorders>
              <w:top w:val="single" w:sz="4" w:space="0" w:color="000000"/>
              <w:left w:val="single" w:sz="4" w:space="0" w:color="000000"/>
              <w:bottom w:val="single" w:sz="4" w:space="0" w:color="000000"/>
              <w:right w:val="single" w:sz="4" w:space="0" w:color="000000"/>
            </w:tcBorders>
          </w:tcPr>
          <w:p w14:paraId="11A6DFA3" w14:textId="77777777" w:rsidR="00F25D41" w:rsidRDefault="00F25D41" w:rsidP="004D7587">
            <w:pPr>
              <w:spacing w:line="259" w:lineRule="auto"/>
              <w:ind w:left="2"/>
            </w:pPr>
            <w:r>
              <w:rPr>
                <w:rFonts w:ascii="Calibri" w:eastAsia="Calibri" w:hAnsi="Calibri" w:cs="Calibri"/>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49DE2929"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6ADDE588" w14:textId="77777777" w:rsidR="00F25D41" w:rsidRDefault="00F25D41" w:rsidP="004D7587">
            <w:pPr>
              <w:spacing w:line="259" w:lineRule="auto"/>
              <w:ind w:left="2"/>
            </w:pPr>
            <w:r>
              <w:rPr>
                <w:rFonts w:ascii="Calibri" w:eastAsia="Calibri" w:hAnsi="Calibri" w:cs="Calibri"/>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5DBB71DD" w14:textId="77777777" w:rsidR="00F25D41" w:rsidRDefault="00F25D41" w:rsidP="004D7587">
            <w:pPr>
              <w:spacing w:line="259" w:lineRule="auto"/>
              <w:ind w:left="2"/>
            </w:pPr>
            <w:r>
              <w:rPr>
                <w:rFonts w:ascii="Calibri" w:eastAsia="Calibri" w:hAnsi="Calibri" w:cs="Calibri"/>
              </w:rPr>
              <w:t xml:space="preserve"> </w:t>
            </w:r>
          </w:p>
        </w:tc>
      </w:tr>
      <w:tr w:rsidR="00F25D41" w14:paraId="1149328B" w14:textId="77777777" w:rsidTr="00F25D41">
        <w:trPr>
          <w:trHeight w:val="278"/>
        </w:trPr>
        <w:tc>
          <w:tcPr>
            <w:tcW w:w="989" w:type="dxa"/>
            <w:tcBorders>
              <w:top w:val="single" w:sz="4" w:space="0" w:color="000000"/>
              <w:left w:val="single" w:sz="4" w:space="0" w:color="000000"/>
              <w:bottom w:val="single" w:sz="4" w:space="0" w:color="000000"/>
              <w:right w:val="single" w:sz="4" w:space="0" w:color="000000"/>
            </w:tcBorders>
          </w:tcPr>
          <w:p w14:paraId="198ED2E2" w14:textId="77777777" w:rsidR="00F25D41" w:rsidRDefault="00F25D41" w:rsidP="004D7587">
            <w:pPr>
              <w:spacing w:line="259" w:lineRule="auto"/>
              <w:ind w:left="1"/>
            </w:pPr>
            <w:r>
              <w:rPr>
                <w:rFonts w:ascii="Calibri" w:eastAsia="Calibri" w:hAnsi="Calibri" w:cs="Calibri"/>
              </w:rPr>
              <w:t xml:space="preserve">1.2.14 </w:t>
            </w:r>
          </w:p>
        </w:tc>
        <w:tc>
          <w:tcPr>
            <w:tcW w:w="3542" w:type="dxa"/>
            <w:tcBorders>
              <w:top w:val="single" w:sz="4" w:space="0" w:color="000000"/>
              <w:left w:val="single" w:sz="4" w:space="0" w:color="000000"/>
              <w:bottom w:val="single" w:sz="4" w:space="0" w:color="000000"/>
              <w:right w:val="single" w:sz="4" w:space="0" w:color="000000"/>
            </w:tcBorders>
          </w:tcPr>
          <w:p w14:paraId="173CE3F9" w14:textId="77777777" w:rsidR="00F25D41" w:rsidRDefault="00F25D41" w:rsidP="004D7587">
            <w:pPr>
              <w:spacing w:line="259" w:lineRule="auto"/>
            </w:pPr>
            <w:r>
              <w:rPr>
                <w:rFonts w:ascii="Calibri" w:eastAsia="Calibri" w:hAnsi="Calibri" w:cs="Calibri"/>
              </w:rPr>
              <w:t xml:space="preserve">Register of Directors </w:t>
            </w:r>
          </w:p>
        </w:tc>
        <w:tc>
          <w:tcPr>
            <w:tcW w:w="2410" w:type="dxa"/>
            <w:tcBorders>
              <w:top w:val="single" w:sz="4" w:space="0" w:color="000000"/>
              <w:left w:val="single" w:sz="4" w:space="0" w:color="000000"/>
              <w:bottom w:val="single" w:sz="4" w:space="0" w:color="000000"/>
              <w:right w:val="single" w:sz="4" w:space="0" w:color="000000"/>
            </w:tcBorders>
          </w:tcPr>
          <w:p w14:paraId="16027FF5" w14:textId="77777777" w:rsidR="00F25D41" w:rsidRDefault="00F25D41" w:rsidP="004D7587">
            <w:pPr>
              <w:spacing w:line="259" w:lineRule="auto"/>
              <w:ind w:left="2"/>
            </w:pPr>
            <w:r>
              <w:rPr>
                <w:rFonts w:ascii="Calibri" w:eastAsia="Calibri" w:hAnsi="Calibri" w:cs="Calibri"/>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78F38BD4" w14:textId="77777777" w:rsidR="00F25D41" w:rsidRDefault="00F25D41" w:rsidP="004D7587">
            <w:pPr>
              <w:spacing w:line="259" w:lineRule="auto"/>
              <w:ind w:left="2"/>
            </w:pPr>
            <w:r>
              <w:rPr>
                <w:rFonts w:ascii="Calibri" w:eastAsia="Calibri" w:hAnsi="Calibri" w:cs="Calibri"/>
                <w:sz w:val="20"/>
              </w:rPr>
              <w:t xml:space="preserve">Companies Act 2006 </w:t>
            </w:r>
          </w:p>
        </w:tc>
        <w:tc>
          <w:tcPr>
            <w:tcW w:w="4253" w:type="dxa"/>
            <w:tcBorders>
              <w:top w:val="single" w:sz="4" w:space="0" w:color="000000"/>
              <w:left w:val="single" w:sz="4" w:space="0" w:color="000000"/>
              <w:bottom w:val="single" w:sz="4" w:space="0" w:color="000000"/>
              <w:right w:val="single" w:sz="4" w:space="0" w:color="000000"/>
            </w:tcBorders>
          </w:tcPr>
          <w:p w14:paraId="32483C34" w14:textId="77777777" w:rsidR="00F25D41" w:rsidRDefault="00F25D41" w:rsidP="004D7587">
            <w:pPr>
              <w:spacing w:line="259" w:lineRule="auto"/>
              <w:ind w:left="2"/>
            </w:pPr>
            <w:r>
              <w:rPr>
                <w:rFonts w:ascii="Calibri" w:eastAsia="Calibri" w:hAnsi="Calibri" w:cs="Calibri"/>
              </w:rPr>
              <w:t xml:space="preserve">Life of the Trust + 6 years </w:t>
            </w:r>
          </w:p>
        </w:tc>
        <w:tc>
          <w:tcPr>
            <w:tcW w:w="2124" w:type="dxa"/>
            <w:tcBorders>
              <w:top w:val="single" w:sz="4" w:space="0" w:color="000000"/>
              <w:left w:val="single" w:sz="4" w:space="0" w:color="000000"/>
              <w:bottom w:val="single" w:sz="4" w:space="0" w:color="000000"/>
              <w:right w:val="single" w:sz="4" w:space="0" w:color="000000"/>
            </w:tcBorders>
          </w:tcPr>
          <w:p w14:paraId="183A57DB"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37754D19" w14:textId="77777777" w:rsidTr="00F25D41">
        <w:trPr>
          <w:trHeight w:val="547"/>
        </w:trPr>
        <w:tc>
          <w:tcPr>
            <w:tcW w:w="989" w:type="dxa"/>
            <w:tcBorders>
              <w:top w:val="single" w:sz="4" w:space="0" w:color="000000"/>
              <w:left w:val="single" w:sz="4" w:space="0" w:color="000000"/>
              <w:bottom w:val="single" w:sz="4" w:space="0" w:color="000000"/>
              <w:right w:val="single" w:sz="4" w:space="0" w:color="000000"/>
            </w:tcBorders>
          </w:tcPr>
          <w:p w14:paraId="4024CB00" w14:textId="77777777" w:rsidR="00F25D41" w:rsidRDefault="00F25D41" w:rsidP="004D7587">
            <w:pPr>
              <w:spacing w:line="259" w:lineRule="auto"/>
              <w:ind w:left="1"/>
            </w:pPr>
            <w:r>
              <w:rPr>
                <w:rFonts w:ascii="Calibri" w:eastAsia="Calibri" w:hAnsi="Calibri" w:cs="Calibri"/>
              </w:rPr>
              <w:t xml:space="preserve">1.2.15 </w:t>
            </w:r>
          </w:p>
        </w:tc>
        <w:tc>
          <w:tcPr>
            <w:tcW w:w="3542" w:type="dxa"/>
            <w:tcBorders>
              <w:top w:val="single" w:sz="4" w:space="0" w:color="000000"/>
              <w:left w:val="single" w:sz="4" w:space="0" w:color="000000"/>
              <w:bottom w:val="single" w:sz="4" w:space="0" w:color="000000"/>
              <w:right w:val="single" w:sz="4" w:space="0" w:color="000000"/>
            </w:tcBorders>
          </w:tcPr>
          <w:p w14:paraId="5E8C83EF" w14:textId="77777777" w:rsidR="00F25D41" w:rsidRDefault="00F25D41" w:rsidP="004D7587">
            <w:pPr>
              <w:spacing w:line="259" w:lineRule="auto"/>
            </w:pPr>
            <w:r>
              <w:rPr>
                <w:rFonts w:ascii="Calibri" w:eastAsia="Calibri" w:hAnsi="Calibri" w:cs="Calibri"/>
              </w:rPr>
              <w:t xml:space="preserve">Register of Directors’ Interests (this is not a statutory register) </w:t>
            </w:r>
          </w:p>
        </w:tc>
        <w:tc>
          <w:tcPr>
            <w:tcW w:w="2410" w:type="dxa"/>
            <w:tcBorders>
              <w:top w:val="single" w:sz="4" w:space="0" w:color="000000"/>
              <w:left w:val="single" w:sz="4" w:space="0" w:color="000000"/>
              <w:bottom w:val="single" w:sz="4" w:space="0" w:color="000000"/>
              <w:right w:val="single" w:sz="4" w:space="0" w:color="000000"/>
            </w:tcBorders>
          </w:tcPr>
          <w:p w14:paraId="4FAE45DC" w14:textId="77777777" w:rsidR="00F25D41" w:rsidRDefault="00F25D41" w:rsidP="004D7587">
            <w:pPr>
              <w:spacing w:line="259" w:lineRule="auto"/>
              <w:ind w:left="2"/>
            </w:pPr>
            <w:r>
              <w:rPr>
                <w:rFonts w:ascii="Calibri" w:eastAsia="Calibri" w:hAnsi="Calibri" w:cs="Calibri"/>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6BBAE12F"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7B5DC739" w14:textId="77777777" w:rsidR="00F25D41" w:rsidRDefault="00F25D41" w:rsidP="004D7587">
            <w:pPr>
              <w:spacing w:line="259" w:lineRule="auto"/>
              <w:ind w:left="2"/>
            </w:pPr>
            <w:r>
              <w:rPr>
                <w:rFonts w:ascii="Calibri" w:eastAsia="Calibri" w:hAnsi="Calibri" w:cs="Calibri"/>
              </w:rPr>
              <w:t xml:space="preserve">Life of the Trust + 6 years </w:t>
            </w:r>
          </w:p>
        </w:tc>
        <w:tc>
          <w:tcPr>
            <w:tcW w:w="2124" w:type="dxa"/>
            <w:tcBorders>
              <w:top w:val="single" w:sz="4" w:space="0" w:color="000000"/>
              <w:left w:val="single" w:sz="4" w:space="0" w:color="000000"/>
              <w:bottom w:val="single" w:sz="4" w:space="0" w:color="000000"/>
              <w:right w:val="single" w:sz="4" w:space="0" w:color="000000"/>
            </w:tcBorders>
          </w:tcPr>
          <w:p w14:paraId="57B0DF59"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2D204BD1" w14:textId="77777777" w:rsidTr="00F25D41">
        <w:trPr>
          <w:trHeight w:val="547"/>
        </w:trPr>
        <w:tc>
          <w:tcPr>
            <w:tcW w:w="989" w:type="dxa"/>
            <w:tcBorders>
              <w:top w:val="single" w:sz="4" w:space="0" w:color="000000"/>
              <w:left w:val="single" w:sz="4" w:space="0" w:color="000000"/>
              <w:bottom w:val="single" w:sz="4" w:space="0" w:color="000000"/>
              <w:right w:val="single" w:sz="4" w:space="0" w:color="000000"/>
            </w:tcBorders>
          </w:tcPr>
          <w:p w14:paraId="2A1B83E9" w14:textId="77777777" w:rsidR="00F25D41" w:rsidRDefault="00F25D41" w:rsidP="004D7587">
            <w:pPr>
              <w:spacing w:line="259" w:lineRule="auto"/>
              <w:ind w:left="1"/>
            </w:pPr>
            <w:r>
              <w:rPr>
                <w:rFonts w:ascii="Calibri" w:eastAsia="Calibri" w:hAnsi="Calibri" w:cs="Calibri"/>
              </w:rPr>
              <w:t xml:space="preserve">1.2.16 </w:t>
            </w:r>
          </w:p>
        </w:tc>
        <w:tc>
          <w:tcPr>
            <w:tcW w:w="3542" w:type="dxa"/>
            <w:tcBorders>
              <w:top w:val="single" w:sz="4" w:space="0" w:color="000000"/>
              <w:left w:val="single" w:sz="4" w:space="0" w:color="000000"/>
              <w:bottom w:val="single" w:sz="4" w:space="0" w:color="000000"/>
              <w:right w:val="single" w:sz="4" w:space="0" w:color="000000"/>
            </w:tcBorders>
          </w:tcPr>
          <w:p w14:paraId="7CA05496" w14:textId="77777777" w:rsidR="00F25D41" w:rsidRDefault="00F25D41" w:rsidP="004D7587">
            <w:pPr>
              <w:spacing w:line="259" w:lineRule="auto"/>
            </w:pPr>
            <w:r>
              <w:rPr>
                <w:rFonts w:ascii="Calibri" w:eastAsia="Calibri" w:hAnsi="Calibri" w:cs="Calibri"/>
              </w:rPr>
              <w:t xml:space="preserve">Register of Directors’ residential addresses </w:t>
            </w:r>
          </w:p>
        </w:tc>
        <w:tc>
          <w:tcPr>
            <w:tcW w:w="2410" w:type="dxa"/>
            <w:tcBorders>
              <w:top w:val="single" w:sz="4" w:space="0" w:color="000000"/>
              <w:left w:val="single" w:sz="4" w:space="0" w:color="000000"/>
              <w:bottom w:val="single" w:sz="4" w:space="0" w:color="000000"/>
              <w:right w:val="single" w:sz="4" w:space="0" w:color="000000"/>
            </w:tcBorders>
          </w:tcPr>
          <w:p w14:paraId="2DDA019E" w14:textId="77777777" w:rsidR="00F25D41" w:rsidRDefault="00F25D41" w:rsidP="004D7587">
            <w:pPr>
              <w:spacing w:line="259" w:lineRule="auto"/>
              <w:ind w:left="2"/>
            </w:pPr>
            <w:r>
              <w:rPr>
                <w:rFonts w:ascii="Calibri" w:eastAsia="Calibri" w:hAnsi="Calibri" w:cs="Calibri"/>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1F7CDF72" w14:textId="77777777" w:rsidR="00F25D41" w:rsidRDefault="00F25D41" w:rsidP="004D7587">
            <w:pPr>
              <w:spacing w:line="259" w:lineRule="auto"/>
              <w:ind w:left="2"/>
            </w:pPr>
            <w:r>
              <w:rPr>
                <w:rFonts w:ascii="Calibri" w:eastAsia="Calibri" w:hAnsi="Calibri" w:cs="Calibri"/>
                <w:sz w:val="20"/>
              </w:rPr>
              <w:t xml:space="preserve">Companies Act 2006 </w:t>
            </w:r>
          </w:p>
        </w:tc>
        <w:tc>
          <w:tcPr>
            <w:tcW w:w="4253" w:type="dxa"/>
            <w:tcBorders>
              <w:top w:val="single" w:sz="4" w:space="0" w:color="000000"/>
              <w:left w:val="single" w:sz="4" w:space="0" w:color="000000"/>
              <w:bottom w:val="single" w:sz="4" w:space="0" w:color="000000"/>
              <w:right w:val="single" w:sz="4" w:space="0" w:color="000000"/>
            </w:tcBorders>
          </w:tcPr>
          <w:p w14:paraId="1494D21D" w14:textId="77777777" w:rsidR="00F25D41" w:rsidRDefault="00F25D41" w:rsidP="004D7587">
            <w:pPr>
              <w:spacing w:line="259" w:lineRule="auto"/>
              <w:ind w:left="2"/>
            </w:pPr>
            <w:r>
              <w:rPr>
                <w:rFonts w:ascii="Calibri" w:eastAsia="Calibri" w:hAnsi="Calibri" w:cs="Calibri"/>
              </w:rPr>
              <w:t xml:space="preserve">Life of the Trust + 6 years </w:t>
            </w:r>
          </w:p>
        </w:tc>
        <w:tc>
          <w:tcPr>
            <w:tcW w:w="2124" w:type="dxa"/>
            <w:tcBorders>
              <w:top w:val="single" w:sz="4" w:space="0" w:color="000000"/>
              <w:left w:val="single" w:sz="4" w:space="0" w:color="000000"/>
              <w:bottom w:val="single" w:sz="4" w:space="0" w:color="000000"/>
              <w:right w:val="single" w:sz="4" w:space="0" w:color="000000"/>
            </w:tcBorders>
          </w:tcPr>
          <w:p w14:paraId="2C4D50C4"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25E48E77" w14:textId="77777777" w:rsidTr="00F25D41">
        <w:trPr>
          <w:trHeight w:val="547"/>
        </w:trPr>
        <w:tc>
          <w:tcPr>
            <w:tcW w:w="989" w:type="dxa"/>
            <w:tcBorders>
              <w:top w:val="single" w:sz="4" w:space="0" w:color="000000"/>
              <w:left w:val="single" w:sz="4" w:space="0" w:color="000000"/>
              <w:bottom w:val="single" w:sz="4" w:space="0" w:color="000000"/>
              <w:right w:val="single" w:sz="4" w:space="0" w:color="000000"/>
            </w:tcBorders>
          </w:tcPr>
          <w:p w14:paraId="4B0957E2" w14:textId="77777777" w:rsidR="00F25D41" w:rsidRDefault="00F25D41" w:rsidP="004D7587">
            <w:pPr>
              <w:spacing w:line="259" w:lineRule="auto"/>
              <w:ind w:left="1"/>
            </w:pPr>
            <w:r>
              <w:rPr>
                <w:rFonts w:ascii="Calibri" w:eastAsia="Calibri" w:hAnsi="Calibri" w:cs="Calibri"/>
              </w:rPr>
              <w:t xml:space="preserve">1.2.17 </w:t>
            </w:r>
          </w:p>
        </w:tc>
        <w:tc>
          <w:tcPr>
            <w:tcW w:w="3542" w:type="dxa"/>
            <w:tcBorders>
              <w:top w:val="single" w:sz="4" w:space="0" w:color="000000"/>
              <w:left w:val="single" w:sz="4" w:space="0" w:color="000000"/>
              <w:bottom w:val="single" w:sz="4" w:space="0" w:color="000000"/>
              <w:right w:val="single" w:sz="4" w:space="0" w:color="000000"/>
            </w:tcBorders>
          </w:tcPr>
          <w:p w14:paraId="407D5377" w14:textId="77777777" w:rsidR="00F25D41" w:rsidRDefault="00F25D41" w:rsidP="004D7587">
            <w:pPr>
              <w:spacing w:line="259" w:lineRule="auto"/>
            </w:pPr>
            <w:r>
              <w:rPr>
                <w:rFonts w:ascii="Calibri" w:eastAsia="Calibri" w:hAnsi="Calibri" w:cs="Calibri"/>
              </w:rPr>
              <w:t xml:space="preserve">Register of gifts, hospitality and entertainments </w:t>
            </w:r>
          </w:p>
        </w:tc>
        <w:tc>
          <w:tcPr>
            <w:tcW w:w="2410" w:type="dxa"/>
            <w:tcBorders>
              <w:top w:val="single" w:sz="4" w:space="0" w:color="000000"/>
              <w:left w:val="single" w:sz="4" w:space="0" w:color="000000"/>
              <w:bottom w:val="single" w:sz="4" w:space="0" w:color="000000"/>
              <w:right w:val="single" w:sz="4" w:space="0" w:color="000000"/>
            </w:tcBorders>
          </w:tcPr>
          <w:p w14:paraId="22F7D852" w14:textId="77777777" w:rsidR="00F25D41" w:rsidRDefault="00F25D41" w:rsidP="004D7587">
            <w:pPr>
              <w:spacing w:line="259" w:lineRule="auto"/>
              <w:ind w:left="2"/>
            </w:pPr>
            <w:r>
              <w:rPr>
                <w:rFonts w:ascii="Calibri" w:eastAsia="Calibri" w:hAnsi="Calibri" w:cs="Calibri"/>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19327E55" w14:textId="77777777" w:rsidR="00F25D41" w:rsidRDefault="00F25D41" w:rsidP="004D7587">
            <w:pPr>
              <w:spacing w:line="259" w:lineRule="auto"/>
              <w:ind w:left="2"/>
            </w:pPr>
            <w:r>
              <w:rPr>
                <w:rFonts w:ascii="Calibri" w:eastAsia="Calibri" w:hAnsi="Calibri" w:cs="Calibri"/>
                <w:sz w:val="20"/>
              </w:rPr>
              <w:t xml:space="preserve">Companies Act 2006 </w:t>
            </w:r>
          </w:p>
        </w:tc>
        <w:tc>
          <w:tcPr>
            <w:tcW w:w="4253" w:type="dxa"/>
            <w:tcBorders>
              <w:top w:val="single" w:sz="4" w:space="0" w:color="000000"/>
              <w:left w:val="single" w:sz="4" w:space="0" w:color="000000"/>
              <w:bottom w:val="single" w:sz="4" w:space="0" w:color="000000"/>
              <w:right w:val="single" w:sz="4" w:space="0" w:color="000000"/>
            </w:tcBorders>
          </w:tcPr>
          <w:p w14:paraId="412553BA" w14:textId="77777777" w:rsidR="00F25D41" w:rsidRDefault="00F25D41" w:rsidP="004D7587">
            <w:pPr>
              <w:spacing w:line="259" w:lineRule="auto"/>
              <w:ind w:left="2"/>
            </w:pPr>
            <w:r>
              <w:rPr>
                <w:rFonts w:ascii="Calibri" w:eastAsia="Calibri" w:hAnsi="Calibri" w:cs="Calibri"/>
              </w:rPr>
              <w:t xml:space="preserve">Life of the Academy / Trust + 6 years </w:t>
            </w:r>
          </w:p>
        </w:tc>
        <w:tc>
          <w:tcPr>
            <w:tcW w:w="2124" w:type="dxa"/>
            <w:tcBorders>
              <w:top w:val="single" w:sz="4" w:space="0" w:color="000000"/>
              <w:left w:val="single" w:sz="4" w:space="0" w:color="000000"/>
              <w:bottom w:val="single" w:sz="4" w:space="0" w:color="000000"/>
              <w:right w:val="single" w:sz="4" w:space="0" w:color="000000"/>
            </w:tcBorders>
          </w:tcPr>
          <w:p w14:paraId="5009E009"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61E8619E" w14:textId="77777777" w:rsidTr="00F25D41">
        <w:trPr>
          <w:trHeight w:val="278"/>
        </w:trPr>
        <w:tc>
          <w:tcPr>
            <w:tcW w:w="989" w:type="dxa"/>
            <w:tcBorders>
              <w:top w:val="single" w:sz="4" w:space="0" w:color="000000"/>
              <w:left w:val="single" w:sz="4" w:space="0" w:color="000000"/>
              <w:bottom w:val="single" w:sz="4" w:space="0" w:color="000000"/>
              <w:right w:val="single" w:sz="4" w:space="0" w:color="000000"/>
            </w:tcBorders>
          </w:tcPr>
          <w:p w14:paraId="4C3A32DD" w14:textId="77777777" w:rsidR="00F25D41" w:rsidRDefault="00F25D41" w:rsidP="004D7587">
            <w:pPr>
              <w:spacing w:line="259" w:lineRule="auto"/>
              <w:ind w:left="1"/>
            </w:pPr>
            <w:r>
              <w:rPr>
                <w:rFonts w:ascii="Calibri" w:eastAsia="Calibri" w:hAnsi="Calibri" w:cs="Calibri"/>
              </w:rPr>
              <w:t xml:space="preserve">1.2.18 </w:t>
            </w:r>
          </w:p>
        </w:tc>
        <w:tc>
          <w:tcPr>
            <w:tcW w:w="3542" w:type="dxa"/>
            <w:tcBorders>
              <w:top w:val="single" w:sz="4" w:space="0" w:color="000000"/>
              <w:left w:val="single" w:sz="4" w:space="0" w:color="000000"/>
              <w:bottom w:val="single" w:sz="4" w:space="0" w:color="000000"/>
              <w:right w:val="single" w:sz="4" w:space="0" w:color="000000"/>
            </w:tcBorders>
          </w:tcPr>
          <w:p w14:paraId="6FBE14A2" w14:textId="77777777" w:rsidR="00F25D41" w:rsidRDefault="00F25D41" w:rsidP="004D7587">
            <w:pPr>
              <w:spacing w:line="259" w:lineRule="auto"/>
            </w:pPr>
            <w:r>
              <w:rPr>
                <w:rFonts w:ascii="Calibri" w:eastAsia="Calibri" w:hAnsi="Calibri" w:cs="Calibri"/>
              </w:rPr>
              <w:t xml:space="preserve">Register of Members </w:t>
            </w:r>
          </w:p>
        </w:tc>
        <w:tc>
          <w:tcPr>
            <w:tcW w:w="2410" w:type="dxa"/>
            <w:tcBorders>
              <w:top w:val="single" w:sz="4" w:space="0" w:color="000000"/>
              <w:left w:val="single" w:sz="4" w:space="0" w:color="000000"/>
              <w:bottom w:val="single" w:sz="4" w:space="0" w:color="000000"/>
              <w:right w:val="single" w:sz="4" w:space="0" w:color="000000"/>
            </w:tcBorders>
          </w:tcPr>
          <w:p w14:paraId="6A2A8E93" w14:textId="77777777" w:rsidR="00F25D41" w:rsidRDefault="00F25D41" w:rsidP="004D7587">
            <w:pPr>
              <w:spacing w:line="259" w:lineRule="auto"/>
              <w:ind w:left="2"/>
            </w:pPr>
            <w:r>
              <w:rPr>
                <w:rFonts w:ascii="Calibri" w:eastAsia="Calibri" w:hAnsi="Calibri" w:cs="Calibri"/>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7DAC83D3" w14:textId="77777777" w:rsidR="00F25D41" w:rsidRDefault="00F25D41" w:rsidP="004D7587">
            <w:pPr>
              <w:spacing w:line="259" w:lineRule="auto"/>
              <w:ind w:left="2"/>
            </w:pPr>
            <w:r>
              <w:rPr>
                <w:rFonts w:ascii="Calibri" w:eastAsia="Calibri" w:hAnsi="Calibri" w:cs="Calibri"/>
                <w:sz w:val="20"/>
              </w:rPr>
              <w:t xml:space="preserve">Companies Act 2006 </w:t>
            </w:r>
          </w:p>
        </w:tc>
        <w:tc>
          <w:tcPr>
            <w:tcW w:w="4253" w:type="dxa"/>
            <w:tcBorders>
              <w:top w:val="single" w:sz="4" w:space="0" w:color="000000"/>
              <w:left w:val="single" w:sz="4" w:space="0" w:color="000000"/>
              <w:bottom w:val="single" w:sz="4" w:space="0" w:color="000000"/>
              <w:right w:val="single" w:sz="4" w:space="0" w:color="000000"/>
            </w:tcBorders>
          </w:tcPr>
          <w:p w14:paraId="5E4A4178" w14:textId="77777777" w:rsidR="00F25D41" w:rsidRDefault="00F25D41" w:rsidP="004D7587">
            <w:pPr>
              <w:spacing w:line="259" w:lineRule="auto"/>
              <w:ind w:left="2"/>
            </w:pPr>
            <w:r>
              <w:rPr>
                <w:rFonts w:ascii="Calibri" w:eastAsia="Calibri" w:hAnsi="Calibri" w:cs="Calibri"/>
              </w:rPr>
              <w:t xml:space="preserve">Life of the Trust + 6 years </w:t>
            </w:r>
          </w:p>
        </w:tc>
        <w:tc>
          <w:tcPr>
            <w:tcW w:w="2124" w:type="dxa"/>
            <w:tcBorders>
              <w:top w:val="single" w:sz="4" w:space="0" w:color="000000"/>
              <w:left w:val="single" w:sz="4" w:space="0" w:color="000000"/>
              <w:bottom w:val="single" w:sz="4" w:space="0" w:color="000000"/>
              <w:right w:val="single" w:sz="4" w:space="0" w:color="000000"/>
            </w:tcBorders>
          </w:tcPr>
          <w:p w14:paraId="61BE7055"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26CC41E5" w14:textId="77777777" w:rsidTr="00F25D41">
        <w:trPr>
          <w:trHeight w:val="278"/>
        </w:trPr>
        <w:tc>
          <w:tcPr>
            <w:tcW w:w="989" w:type="dxa"/>
            <w:tcBorders>
              <w:top w:val="single" w:sz="4" w:space="0" w:color="000000"/>
              <w:left w:val="single" w:sz="4" w:space="0" w:color="000000"/>
              <w:bottom w:val="single" w:sz="4" w:space="0" w:color="000000"/>
              <w:right w:val="single" w:sz="4" w:space="0" w:color="000000"/>
            </w:tcBorders>
          </w:tcPr>
          <w:p w14:paraId="2AF5C417" w14:textId="77777777" w:rsidR="00F25D41" w:rsidRDefault="00F25D41" w:rsidP="004D7587">
            <w:pPr>
              <w:spacing w:line="259" w:lineRule="auto"/>
              <w:ind w:left="1"/>
            </w:pPr>
            <w:r>
              <w:rPr>
                <w:rFonts w:ascii="Calibri" w:eastAsia="Calibri" w:hAnsi="Calibri" w:cs="Calibri"/>
              </w:rPr>
              <w:t xml:space="preserve">1.2.19 </w:t>
            </w:r>
          </w:p>
        </w:tc>
        <w:tc>
          <w:tcPr>
            <w:tcW w:w="3542" w:type="dxa"/>
            <w:tcBorders>
              <w:top w:val="single" w:sz="4" w:space="0" w:color="000000"/>
              <w:left w:val="single" w:sz="4" w:space="0" w:color="000000"/>
              <w:bottom w:val="single" w:sz="4" w:space="0" w:color="000000"/>
              <w:right w:val="single" w:sz="4" w:space="0" w:color="000000"/>
            </w:tcBorders>
          </w:tcPr>
          <w:p w14:paraId="31706A18" w14:textId="77777777" w:rsidR="00F25D41" w:rsidRDefault="00F25D41" w:rsidP="004D7587">
            <w:pPr>
              <w:spacing w:line="259" w:lineRule="auto"/>
            </w:pPr>
            <w:r>
              <w:rPr>
                <w:rFonts w:ascii="Calibri" w:eastAsia="Calibri" w:hAnsi="Calibri" w:cs="Calibri"/>
              </w:rPr>
              <w:t xml:space="preserve">Register of secretaries </w:t>
            </w:r>
          </w:p>
        </w:tc>
        <w:tc>
          <w:tcPr>
            <w:tcW w:w="2410" w:type="dxa"/>
            <w:tcBorders>
              <w:top w:val="single" w:sz="4" w:space="0" w:color="000000"/>
              <w:left w:val="single" w:sz="4" w:space="0" w:color="000000"/>
              <w:bottom w:val="single" w:sz="4" w:space="0" w:color="000000"/>
              <w:right w:val="single" w:sz="4" w:space="0" w:color="000000"/>
            </w:tcBorders>
          </w:tcPr>
          <w:p w14:paraId="40A2D5FD" w14:textId="77777777" w:rsidR="00F25D41" w:rsidRDefault="00F25D41" w:rsidP="004D7587">
            <w:pPr>
              <w:spacing w:line="259" w:lineRule="auto"/>
              <w:ind w:left="2"/>
            </w:pPr>
            <w:r>
              <w:rPr>
                <w:rFonts w:ascii="Calibri" w:eastAsia="Calibri" w:hAnsi="Calibri" w:cs="Calibri"/>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41F81863" w14:textId="77777777" w:rsidR="00F25D41" w:rsidRDefault="00F25D41" w:rsidP="004D7587">
            <w:pPr>
              <w:spacing w:line="259" w:lineRule="auto"/>
              <w:ind w:left="2"/>
            </w:pPr>
            <w:r>
              <w:rPr>
                <w:rFonts w:ascii="Calibri" w:eastAsia="Calibri" w:hAnsi="Calibri" w:cs="Calibri"/>
                <w:sz w:val="20"/>
              </w:rPr>
              <w:t xml:space="preserve">Companies Act 2006 </w:t>
            </w:r>
          </w:p>
        </w:tc>
        <w:tc>
          <w:tcPr>
            <w:tcW w:w="4253" w:type="dxa"/>
            <w:tcBorders>
              <w:top w:val="single" w:sz="4" w:space="0" w:color="000000"/>
              <w:left w:val="single" w:sz="4" w:space="0" w:color="000000"/>
              <w:bottom w:val="single" w:sz="4" w:space="0" w:color="000000"/>
              <w:right w:val="single" w:sz="4" w:space="0" w:color="000000"/>
            </w:tcBorders>
          </w:tcPr>
          <w:p w14:paraId="65CC60C2" w14:textId="77777777" w:rsidR="00F25D41" w:rsidRDefault="00F25D41" w:rsidP="004D7587">
            <w:pPr>
              <w:spacing w:line="259" w:lineRule="auto"/>
              <w:ind w:left="2"/>
            </w:pPr>
            <w:r>
              <w:rPr>
                <w:rFonts w:ascii="Calibri" w:eastAsia="Calibri" w:hAnsi="Calibri" w:cs="Calibri"/>
              </w:rPr>
              <w:t xml:space="preserve">Life of the Trust + 6 years </w:t>
            </w:r>
          </w:p>
        </w:tc>
        <w:tc>
          <w:tcPr>
            <w:tcW w:w="2124" w:type="dxa"/>
            <w:tcBorders>
              <w:top w:val="single" w:sz="4" w:space="0" w:color="000000"/>
              <w:left w:val="single" w:sz="4" w:space="0" w:color="000000"/>
              <w:bottom w:val="single" w:sz="4" w:space="0" w:color="000000"/>
              <w:right w:val="single" w:sz="4" w:space="0" w:color="000000"/>
            </w:tcBorders>
          </w:tcPr>
          <w:p w14:paraId="6CA8E7A9"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3F48FFBA" w14:textId="77777777" w:rsidTr="00F25D41">
        <w:trPr>
          <w:trHeight w:val="548"/>
        </w:trPr>
        <w:tc>
          <w:tcPr>
            <w:tcW w:w="989" w:type="dxa"/>
            <w:tcBorders>
              <w:top w:val="single" w:sz="4" w:space="0" w:color="000000"/>
              <w:left w:val="single" w:sz="4" w:space="0" w:color="000000"/>
              <w:bottom w:val="single" w:sz="4" w:space="0" w:color="000000"/>
              <w:right w:val="single" w:sz="4" w:space="0" w:color="000000"/>
            </w:tcBorders>
          </w:tcPr>
          <w:p w14:paraId="0508BFA4" w14:textId="77777777" w:rsidR="00F25D41" w:rsidRDefault="00F25D41" w:rsidP="004D7587">
            <w:pPr>
              <w:spacing w:line="259" w:lineRule="auto"/>
              <w:ind w:left="1"/>
            </w:pPr>
            <w:r>
              <w:rPr>
                <w:rFonts w:ascii="Calibri" w:eastAsia="Calibri" w:hAnsi="Calibri" w:cs="Calibri"/>
              </w:rPr>
              <w:t xml:space="preserve">1.2.20 </w:t>
            </w:r>
          </w:p>
        </w:tc>
        <w:tc>
          <w:tcPr>
            <w:tcW w:w="3542" w:type="dxa"/>
            <w:tcBorders>
              <w:top w:val="single" w:sz="4" w:space="0" w:color="000000"/>
              <w:left w:val="single" w:sz="4" w:space="0" w:color="000000"/>
              <w:bottom w:val="single" w:sz="4" w:space="0" w:color="000000"/>
              <w:right w:val="single" w:sz="4" w:space="0" w:color="000000"/>
            </w:tcBorders>
          </w:tcPr>
          <w:p w14:paraId="3BACBB10" w14:textId="77777777" w:rsidR="00F25D41" w:rsidRDefault="00F25D41" w:rsidP="004D7587">
            <w:pPr>
              <w:spacing w:line="259" w:lineRule="auto"/>
            </w:pPr>
            <w:r>
              <w:rPr>
                <w:rFonts w:ascii="Calibri" w:eastAsia="Calibri" w:hAnsi="Calibri" w:cs="Calibri"/>
              </w:rPr>
              <w:t xml:space="preserve">Register of Local Advisory Board members’ interests </w:t>
            </w:r>
          </w:p>
        </w:tc>
        <w:tc>
          <w:tcPr>
            <w:tcW w:w="2410" w:type="dxa"/>
            <w:tcBorders>
              <w:top w:val="single" w:sz="4" w:space="0" w:color="000000"/>
              <w:left w:val="single" w:sz="4" w:space="0" w:color="000000"/>
              <w:bottom w:val="single" w:sz="4" w:space="0" w:color="000000"/>
              <w:right w:val="single" w:sz="4" w:space="0" w:color="000000"/>
            </w:tcBorders>
          </w:tcPr>
          <w:p w14:paraId="6C912F66" w14:textId="77777777" w:rsidR="00F25D41" w:rsidRDefault="00F25D41" w:rsidP="004D7587">
            <w:pPr>
              <w:spacing w:line="259" w:lineRule="auto"/>
              <w:ind w:left="2"/>
            </w:pPr>
            <w:r>
              <w:rPr>
                <w:rFonts w:ascii="Calibri" w:eastAsia="Calibri" w:hAnsi="Calibri" w:cs="Calibri"/>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18D44D0D"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239C9BE7" w14:textId="77777777" w:rsidR="00F25D41" w:rsidRDefault="00F25D41" w:rsidP="004D7587">
            <w:pPr>
              <w:spacing w:line="259" w:lineRule="auto"/>
              <w:ind w:left="2"/>
            </w:pPr>
            <w:r>
              <w:rPr>
                <w:rFonts w:ascii="Calibri" w:eastAsia="Calibri" w:hAnsi="Calibri" w:cs="Calibri"/>
              </w:rPr>
              <w:t xml:space="preserve">Life of the Academy + 6 years </w:t>
            </w:r>
          </w:p>
        </w:tc>
        <w:tc>
          <w:tcPr>
            <w:tcW w:w="2124" w:type="dxa"/>
            <w:tcBorders>
              <w:top w:val="single" w:sz="4" w:space="0" w:color="000000"/>
              <w:left w:val="single" w:sz="4" w:space="0" w:color="000000"/>
              <w:bottom w:val="single" w:sz="4" w:space="0" w:color="000000"/>
              <w:right w:val="single" w:sz="4" w:space="0" w:color="000000"/>
            </w:tcBorders>
          </w:tcPr>
          <w:p w14:paraId="4A15BEE4"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05690B08" w14:textId="77777777" w:rsidTr="00F25D41">
        <w:trPr>
          <w:trHeight w:val="816"/>
        </w:trPr>
        <w:tc>
          <w:tcPr>
            <w:tcW w:w="989" w:type="dxa"/>
            <w:tcBorders>
              <w:top w:val="single" w:sz="4" w:space="0" w:color="000000"/>
              <w:left w:val="single" w:sz="4" w:space="0" w:color="000000"/>
              <w:bottom w:val="single" w:sz="4" w:space="0" w:color="000000"/>
              <w:right w:val="single" w:sz="4" w:space="0" w:color="000000"/>
            </w:tcBorders>
          </w:tcPr>
          <w:p w14:paraId="6E8766AC" w14:textId="77777777" w:rsidR="00F25D41" w:rsidRDefault="00F25D41" w:rsidP="004D7587">
            <w:pPr>
              <w:spacing w:line="259" w:lineRule="auto"/>
              <w:ind w:left="1"/>
            </w:pPr>
            <w:r>
              <w:rPr>
                <w:rFonts w:ascii="Calibri" w:eastAsia="Calibri" w:hAnsi="Calibri" w:cs="Calibri"/>
              </w:rPr>
              <w:t xml:space="preserve">1.2.21 </w:t>
            </w:r>
          </w:p>
        </w:tc>
        <w:tc>
          <w:tcPr>
            <w:tcW w:w="3542" w:type="dxa"/>
            <w:tcBorders>
              <w:top w:val="single" w:sz="4" w:space="0" w:color="000000"/>
              <w:left w:val="single" w:sz="4" w:space="0" w:color="000000"/>
              <w:bottom w:val="single" w:sz="4" w:space="0" w:color="000000"/>
              <w:right w:val="single" w:sz="4" w:space="0" w:color="000000"/>
            </w:tcBorders>
          </w:tcPr>
          <w:p w14:paraId="5B7AC819" w14:textId="77777777" w:rsidR="00F25D41" w:rsidRDefault="00F25D41" w:rsidP="004D7587">
            <w:pPr>
              <w:spacing w:line="259" w:lineRule="auto"/>
            </w:pPr>
            <w:r>
              <w:rPr>
                <w:rFonts w:ascii="Calibri" w:eastAsia="Calibri" w:hAnsi="Calibri" w:cs="Calibri"/>
              </w:rPr>
              <w:t xml:space="preserve">Declaration of Interests Statements, Local Advisory Board members (this is not a statutory register) </w:t>
            </w:r>
          </w:p>
        </w:tc>
        <w:tc>
          <w:tcPr>
            <w:tcW w:w="2410" w:type="dxa"/>
            <w:tcBorders>
              <w:top w:val="single" w:sz="4" w:space="0" w:color="000000"/>
              <w:left w:val="single" w:sz="4" w:space="0" w:color="000000"/>
              <w:bottom w:val="single" w:sz="4" w:space="0" w:color="000000"/>
              <w:right w:val="single" w:sz="4" w:space="0" w:color="000000"/>
            </w:tcBorders>
          </w:tcPr>
          <w:p w14:paraId="105B4B6A" w14:textId="77777777" w:rsidR="00F25D41" w:rsidRDefault="00F25D41" w:rsidP="004D7587">
            <w:pPr>
              <w:spacing w:line="259" w:lineRule="auto"/>
              <w:ind w:left="2"/>
            </w:pPr>
            <w:r>
              <w:rPr>
                <w:rFonts w:ascii="Calibri" w:eastAsia="Calibri" w:hAnsi="Calibri" w:cs="Calibri"/>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1968DD4E"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66FEAADD" w14:textId="77777777" w:rsidR="00F25D41" w:rsidRDefault="00F25D41" w:rsidP="004D7587">
            <w:pPr>
              <w:spacing w:line="259" w:lineRule="auto"/>
              <w:ind w:left="2"/>
            </w:pPr>
            <w:r>
              <w:rPr>
                <w:rFonts w:ascii="Calibri" w:eastAsia="Calibri" w:hAnsi="Calibri" w:cs="Calibri"/>
              </w:rPr>
              <w:t xml:space="preserve">Life of the Academy + 6 years </w:t>
            </w:r>
          </w:p>
        </w:tc>
        <w:tc>
          <w:tcPr>
            <w:tcW w:w="2124" w:type="dxa"/>
            <w:tcBorders>
              <w:top w:val="single" w:sz="4" w:space="0" w:color="000000"/>
              <w:left w:val="single" w:sz="4" w:space="0" w:color="000000"/>
              <w:bottom w:val="single" w:sz="4" w:space="0" w:color="000000"/>
              <w:right w:val="single" w:sz="4" w:space="0" w:color="000000"/>
            </w:tcBorders>
          </w:tcPr>
          <w:p w14:paraId="52EDBC99"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60E59C7E" w14:textId="77777777" w:rsidTr="00F25D41">
        <w:trPr>
          <w:trHeight w:val="277"/>
        </w:trPr>
        <w:tc>
          <w:tcPr>
            <w:tcW w:w="4531" w:type="dxa"/>
            <w:gridSpan w:val="2"/>
            <w:tcBorders>
              <w:top w:val="single" w:sz="4" w:space="0" w:color="000000"/>
              <w:left w:val="single" w:sz="4" w:space="0" w:color="000000"/>
              <w:bottom w:val="single" w:sz="4" w:space="0" w:color="000000"/>
              <w:right w:val="nil"/>
            </w:tcBorders>
            <w:shd w:val="clear" w:color="auto" w:fill="D5DCE4"/>
          </w:tcPr>
          <w:p w14:paraId="29D8F664" w14:textId="77777777" w:rsidR="00F25D41" w:rsidRDefault="00F25D41" w:rsidP="004D7587">
            <w:pPr>
              <w:spacing w:line="259" w:lineRule="auto"/>
              <w:ind w:left="1"/>
            </w:pPr>
            <w:r>
              <w:rPr>
                <w:rFonts w:ascii="Calibri" w:eastAsia="Calibri" w:hAnsi="Calibri" w:cs="Calibri"/>
                <w:b/>
              </w:rPr>
              <w:t xml:space="preserve">1.3 Funding and Finance </w:t>
            </w:r>
          </w:p>
        </w:tc>
        <w:tc>
          <w:tcPr>
            <w:tcW w:w="2410" w:type="dxa"/>
            <w:tcBorders>
              <w:top w:val="single" w:sz="4" w:space="0" w:color="000000"/>
              <w:left w:val="nil"/>
              <w:bottom w:val="single" w:sz="4" w:space="0" w:color="000000"/>
              <w:right w:val="nil"/>
            </w:tcBorders>
            <w:shd w:val="clear" w:color="auto" w:fill="D5DCE4"/>
          </w:tcPr>
          <w:p w14:paraId="037134EC" w14:textId="77777777" w:rsidR="00F25D41" w:rsidRDefault="00F25D41" w:rsidP="004D7587">
            <w:pPr>
              <w:spacing w:after="160" w:line="259" w:lineRule="auto"/>
            </w:pPr>
          </w:p>
        </w:tc>
        <w:tc>
          <w:tcPr>
            <w:tcW w:w="2127" w:type="dxa"/>
            <w:tcBorders>
              <w:top w:val="single" w:sz="4" w:space="0" w:color="000000"/>
              <w:left w:val="nil"/>
              <w:bottom w:val="single" w:sz="4" w:space="0" w:color="000000"/>
              <w:right w:val="nil"/>
            </w:tcBorders>
            <w:shd w:val="clear" w:color="auto" w:fill="D5DCE4"/>
          </w:tcPr>
          <w:p w14:paraId="2907E600" w14:textId="77777777" w:rsidR="00F25D41" w:rsidRDefault="00F25D41" w:rsidP="004D7587">
            <w:pPr>
              <w:spacing w:after="160" w:line="259" w:lineRule="auto"/>
            </w:pPr>
          </w:p>
        </w:tc>
        <w:tc>
          <w:tcPr>
            <w:tcW w:w="4253" w:type="dxa"/>
            <w:tcBorders>
              <w:top w:val="single" w:sz="4" w:space="0" w:color="000000"/>
              <w:left w:val="nil"/>
              <w:bottom w:val="single" w:sz="4" w:space="0" w:color="000000"/>
              <w:right w:val="nil"/>
            </w:tcBorders>
            <w:shd w:val="clear" w:color="auto" w:fill="D5DCE4"/>
          </w:tcPr>
          <w:p w14:paraId="2F0F648B" w14:textId="77777777" w:rsidR="00F25D41" w:rsidRDefault="00F25D41" w:rsidP="004D7587">
            <w:pPr>
              <w:spacing w:after="160" w:line="259" w:lineRule="auto"/>
            </w:pPr>
          </w:p>
        </w:tc>
        <w:tc>
          <w:tcPr>
            <w:tcW w:w="2124" w:type="dxa"/>
            <w:tcBorders>
              <w:top w:val="single" w:sz="4" w:space="0" w:color="000000"/>
              <w:left w:val="nil"/>
              <w:bottom w:val="single" w:sz="4" w:space="0" w:color="000000"/>
              <w:right w:val="single" w:sz="4" w:space="0" w:color="000000"/>
            </w:tcBorders>
            <w:shd w:val="clear" w:color="auto" w:fill="D5DCE4"/>
          </w:tcPr>
          <w:p w14:paraId="7C90FA77" w14:textId="77777777" w:rsidR="00F25D41" w:rsidRDefault="00F25D41" w:rsidP="004D7587">
            <w:pPr>
              <w:spacing w:after="160" w:line="259" w:lineRule="auto"/>
            </w:pPr>
          </w:p>
        </w:tc>
      </w:tr>
      <w:tr w:rsidR="00F25D41" w14:paraId="56192BD6" w14:textId="77777777" w:rsidTr="00F25D41">
        <w:trPr>
          <w:trHeight w:val="280"/>
        </w:trPr>
        <w:tc>
          <w:tcPr>
            <w:tcW w:w="989" w:type="dxa"/>
            <w:tcBorders>
              <w:top w:val="single" w:sz="4" w:space="0" w:color="000000"/>
              <w:left w:val="single" w:sz="4" w:space="0" w:color="000000"/>
              <w:bottom w:val="single" w:sz="4" w:space="0" w:color="000000"/>
              <w:right w:val="single" w:sz="4" w:space="0" w:color="000000"/>
            </w:tcBorders>
          </w:tcPr>
          <w:p w14:paraId="63B171F3" w14:textId="77777777" w:rsidR="00F25D41" w:rsidRDefault="00F25D41" w:rsidP="004D7587">
            <w:pPr>
              <w:spacing w:line="259" w:lineRule="auto"/>
              <w:ind w:left="1"/>
            </w:pPr>
            <w:r>
              <w:rPr>
                <w:rFonts w:ascii="Calibri" w:eastAsia="Calibri" w:hAnsi="Calibri" w:cs="Calibri"/>
              </w:rPr>
              <w:t xml:space="preserve"> </w:t>
            </w:r>
          </w:p>
        </w:tc>
        <w:tc>
          <w:tcPr>
            <w:tcW w:w="3542" w:type="dxa"/>
            <w:tcBorders>
              <w:top w:val="single" w:sz="4" w:space="0" w:color="000000"/>
              <w:left w:val="single" w:sz="4" w:space="0" w:color="000000"/>
              <w:bottom w:val="single" w:sz="4" w:space="0" w:color="000000"/>
              <w:right w:val="single" w:sz="4" w:space="0" w:color="000000"/>
            </w:tcBorders>
          </w:tcPr>
          <w:p w14:paraId="296D71DD" w14:textId="77777777" w:rsidR="00F25D41" w:rsidRDefault="00F25D41" w:rsidP="004D7587">
            <w:pPr>
              <w:spacing w:line="259" w:lineRule="auto"/>
            </w:pPr>
            <w:r>
              <w:rPr>
                <w:rFonts w:ascii="Calibri" w:eastAsia="Calibri" w:hAnsi="Calibri" w:cs="Calibri"/>
                <w:b/>
              </w:rPr>
              <w:t xml:space="preserve">Strategic Finance </w:t>
            </w:r>
          </w:p>
        </w:tc>
        <w:tc>
          <w:tcPr>
            <w:tcW w:w="2410" w:type="dxa"/>
            <w:tcBorders>
              <w:top w:val="single" w:sz="4" w:space="0" w:color="000000"/>
              <w:left w:val="single" w:sz="4" w:space="0" w:color="000000"/>
              <w:bottom w:val="single" w:sz="4" w:space="0" w:color="000000"/>
              <w:right w:val="single" w:sz="4" w:space="0" w:color="000000"/>
            </w:tcBorders>
          </w:tcPr>
          <w:p w14:paraId="66B5E50E" w14:textId="77777777" w:rsidR="00F25D41" w:rsidRDefault="00F25D41" w:rsidP="004D7587">
            <w:pPr>
              <w:spacing w:line="259" w:lineRule="auto"/>
              <w:ind w:left="2"/>
            </w:pPr>
            <w:r>
              <w:rPr>
                <w:rFonts w:ascii="Calibri" w:eastAsia="Calibri" w:hAnsi="Calibri" w:cs="Calibri"/>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6B2125A5"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71AE29CB" w14:textId="77777777" w:rsidR="00F25D41" w:rsidRDefault="00F25D41" w:rsidP="004D7587">
            <w:pPr>
              <w:spacing w:line="259" w:lineRule="auto"/>
              <w:ind w:left="2"/>
            </w:pPr>
            <w:r>
              <w:rPr>
                <w:rFonts w:ascii="Calibri" w:eastAsia="Calibri" w:hAnsi="Calibri" w:cs="Calibri"/>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41863E84" w14:textId="77777777" w:rsidR="00F25D41" w:rsidRDefault="00F25D41" w:rsidP="004D7587">
            <w:pPr>
              <w:spacing w:line="259" w:lineRule="auto"/>
              <w:ind w:left="2"/>
            </w:pPr>
            <w:r>
              <w:rPr>
                <w:rFonts w:ascii="Calibri" w:eastAsia="Calibri" w:hAnsi="Calibri" w:cs="Calibri"/>
              </w:rPr>
              <w:t xml:space="preserve"> </w:t>
            </w:r>
          </w:p>
        </w:tc>
      </w:tr>
      <w:tr w:rsidR="00F25D41" w14:paraId="71AF304F" w14:textId="77777777" w:rsidTr="00F25D41">
        <w:trPr>
          <w:trHeight w:val="547"/>
        </w:trPr>
        <w:tc>
          <w:tcPr>
            <w:tcW w:w="989" w:type="dxa"/>
            <w:tcBorders>
              <w:top w:val="single" w:sz="4" w:space="0" w:color="000000"/>
              <w:left w:val="single" w:sz="4" w:space="0" w:color="000000"/>
              <w:bottom w:val="single" w:sz="4" w:space="0" w:color="000000"/>
              <w:right w:val="single" w:sz="4" w:space="0" w:color="000000"/>
            </w:tcBorders>
          </w:tcPr>
          <w:p w14:paraId="1EB3A170" w14:textId="77777777" w:rsidR="00F25D41" w:rsidRDefault="00F25D41" w:rsidP="004D7587">
            <w:pPr>
              <w:spacing w:line="259" w:lineRule="auto"/>
              <w:ind w:left="1"/>
            </w:pPr>
            <w:r>
              <w:rPr>
                <w:rFonts w:ascii="Calibri" w:eastAsia="Calibri" w:hAnsi="Calibri" w:cs="Calibri"/>
              </w:rPr>
              <w:t xml:space="preserve">1.3.1 </w:t>
            </w:r>
          </w:p>
        </w:tc>
        <w:tc>
          <w:tcPr>
            <w:tcW w:w="3542" w:type="dxa"/>
            <w:tcBorders>
              <w:top w:val="single" w:sz="4" w:space="0" w:color="000000"/>
              <w:left w:val="single" w:sz="4" w:space="0" w:color="000000"/>
              <w:bottom w:val="single" w:sz="4" w:space="0" w:color="000000"/>
              <w:right w:val="single" w:sz="4" w:space="0" w:color="000000"/>
            </w:tcBorders>
          </w:tcPr>
          <w:p w14:paraId="6C45005B" w14:textId="77777777" w:rsidR="00F25D41" w:rsidRDefault="00F25D41" w:rsidP="004D7587">
            <w:pPr>
              <w:spacing w:line="259" w:lineRule="auto"/>
            </w:pPr>
            <w:r>
              <w:rPr>
                <w:rFonts w:ascii="Calibri" w:eastAsia="Calibri" w:hAnsi="Calibri" w:cs="Calibri"/>
              </w:rPr>
              <w:t xml:space="preserve">Statement of financial activities for the year </w:t>
            </w:r>
          </w:p>
        </w:tc>
        <w:tc>
          <w:tcPr>
            <w:tcW w:w="2410" w:type="dxa"/>
            <w:tcBorders>
              <w:top w:val="single" w:sz="4" w:space="0" w:color="000000"/>
              <w:left w:val="single" w:sz="4" w:space="0" w:color="000000"/>
              <w:bottom w:val="single" w:sz="4" w:space="0" w:color="000000"/>
              <w:right w:val="single" w:sz="4" w:space="0" w:color="000000"/>
            </w:tcBorders>
          </w:tcPr>
          <w:p w14:paraId="2E2B8584"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56ADE681"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6870BCA0" w14:textId="77777777" w:rsidR="00F25D41" w:rsidRDefault="00F25D41" w:rsidP="004D7587">
            <w:pPr>
              <w:spacing w:line="259" w:lineRule="auto"/>
              <w:ind w:left="2"/>
            </w:pPr>
            <w:r>
              <w:rPr>
                <w:rFonts w:ascii="Calibri" w:eastAsia="Calibri" w:hAnsi="Calibri" w:cs="Calibri"/>
              </w:rPr>
              <w:t xml:space="preserve">Current financial year + 6 years </w:t>
            </w:r>
          </w:p>
        </w:tc>
        <w:tc>
          <w:tcPr>
            <w:tcW w:w="2124" w:type="dxa"/>
            <w:tcBorders>
              <w:top w:val="single" w:sz="4" w:space="0" w:color="000000"/>
              <w:left w:val="single" w:sz="4" w:space="0" w:color="000000"/>
              <w:bottom w:val="single" w:sz="4" w:space="0" w:color="000000"/>
              <w:right w:val="single" w:sz="4" w:space="0" w:color="000000"/>
            </w:tcBorders>
          </w:tcPr>
          <w:p w14:paraId="48013731"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787BCEFF" w14:textId="77777777" w:rsidTr="00F25D41">
        <w:trPr>
          <w:trHeight w:val="279"/>
        </w:trPr>
        <w:tc>
          <w:tcPr>
            <w:tcW w:w="989" w:type="dxa"/>
            <w:tcBorders>
              <w:top w:val="single" w:sz="4" w:space="0" w:color="000000"/>
              <w:left w:val="single" w:sz="4" w:space="0" w:color="000000"/>
              <w:bottom w:val="single" w:sz="4" w:space="0" w:color="000000"/>
              <w:right w:val="single" w:sz="4" w:space="0" w:color="000000"/>
            </w:tcBorders>
          </w:tcPr>
          <w:p w14:paraId="68DD3AE9" w14:textId="77777777" w:rsidR="00F25D41" w:rsidRDefault="00F25D41" w:rsidP="004D7587">
            <w:pPr>
              <w:spacing w:line="259" w:lineRule="auto"/>
              <w:ind w:left="1"/>
            </w:pPr>
            <w:r>
              <w:rPr>
                <w:rFonts w:ascii="Calibri" w:eastAsia="Calibri" w:hAnsi="Calibri" w:cs="Calibri"/>
              </w:rPr>
              <w:t xml:space="preserve">1.3.2 </w:t>
            </w:r>
          </w:p>
        </w:tc>
        <w:tc>
          <w:tcPr>
            <w:tcW w:w="3542" w:type="dxa"/>
            <w:tcBorders>
              <w:top w:val="single" w:sz="4" w:space="0" w:color="000000"/>
              <w:left w:val="single" w:sz="4" w:space="0" w:color="000000"/>
              <w:bottom w:val="single" w:sz="4" w:space="0" w:color="000000"/>
              <w:right w:val="single" w:sz="4" w:space="0" w:color="000000"/>
            </w:tcBorders>
          </w:tcPr>
          <w:p w14:paraId="0A29F25C" w14:textId="77777777" w:rsidR="00F25D41" w:rsidRDefault="00F25D41" w:rsidP="004D7587">
            <w:pPr>
              <w:spacing w:line="259" w:lineRule="auto"/>
            </w:pPr>
            <w:r>
              <w:rPr>
                <w:rFonts w:ascii="Calibri" w:eastAsia="Calibri" w:hAnsi="Calibri" w:cs="Calibri"/>
              </w:rPr>
              <w:t xml:space="preserve">Financial planning </w:t>
            </w:r>
          </w:p>
        </w:tc>
        <w:tc>
          <w:tcPr>
            <w:tcW w:w="2410" w:type="dxa"/>
            <w:tcBorders>
              <w:top w:val="single" w:sz="4" w:space="0" w:color="000000"/>
              <w:left w:val="single" w:sz="4" w:space="0" w:color="000000"/>
              <w:bottom w:val="single" w:sz="4" w:space="0" w:color="000000"/>
              <w:right w:val="single" w:sz="4" w:space="0" w:color="000000"/>
            </w:tcBorders>
          </w:tcPr>
          <w:p w14:paraId="0643749D"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64DD5F8F"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1BA7D774" w14:textId="77777777" w:rsidR="00F25D41" w:rsidRDefault="00F25D41" w:rsidP="004D7587">
            <w:pPr>
              <w:spacing w:line="259" w:lineRule="auto"/>
              <w:ind w:left="2"/>
            </w:pPr>
            <w:r>
              <w:rPr>
                <w:rFonts w:ascii="Calibri" w:eastAsia="Calibri" w:hAnsi="Calibri" w:cs="Calibri"/>
              </w:rPr>
              <w:t xml:space="preserve">Current financial year + 6 years </w:t>
            </w:r>
          </w:p>
        </w:tc>
        <w:tc>
          <w:tcPr>
            <w:tcW w:w="2124" w:type="dxa"/>
            <w:tcBorders>
              <w:top w:val="single" w:sz="4" w:space="0" w:color="000000"/>
              <w:left w:val="single" w:sz="4" w:space="0" w:color="000000"/>
              <w:bottom w:val="single" w:sz="4" w:space="0" w:color="000000"/>
              <w:right w:val="single" w:sz="4" w:space="0" w:color="000000"/>
            </w:tcBorders>
          </w:tcPr>
          <w:p w14:paraId="11014334"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0C228890" w14:textId="77777777" w:rsidTr="00F25D41">
        <w:trPr>
          <w:trHeight w:val="278"/>
        </w:trPr>
        <w:tc>
          <w:tcPr>
            <w:tcW w:w="989" w:type="dxa"/>
            <w:tcBorders>
              <w:top w:val="single" w:sz="4" w:space="0" w:color="000000"/>
              <w:left w:val="single" w:sz="4" w:space="0" w:color="000000"/>
              <w:bottom w:val="single" w:sz="4" w:space="0" w:color="000000"/>
              <w:right w:val="single" w:sz="4" w:space="0" w:color="000000"/>
            </w:tcBorders>
          </w:tcPr>
          <w:p w14:paraId="40C0F3D0" w14:textId="77777777" w:rsidR="00F25D41" w:rsidRDefault="00F25D41" w:rsidP="004D7587">
            <w:pPr>
              <w:spacing w:line="259" w:lineRule="auto"/>
              <w:ind w:left="1"/>
            </w:pPr>
            <w:r>
              <w:rPr>
                <w:rFonts w:ascii="Calibri" w:eastAsia="Calibri" w:hAnsi="Calibri" w:cs="Calibri"/>
              </w:rPr>
              <w:t xml:space="preserve">1.3.3 </w:t>
            </w:r>
          </w:p>
        </w:tc>
        <w:tc>
          <w:tcPr>
            <w:tcW w:w="3542" w:type="dxa"/>
            <w:tcBorders>
              <w:top w:val="single" w:sz="4" w:space="0" w:color="000000"/>
              <w:left w:val="single" w:sz="4" w:space="0" w:color="000000"/>
              <w:bottom w:val="single" w:sz="4" w:space="0" w:color="000000"/>
              <w:right w:val="single" w:sz="4" w:space="0" w:color="000000"/>
            </w:tcBorders>
          </w:tcPr>
          <w:p w14:paraId="4556510C" w14:textId="77777777" w:rsidR="00F25D41" w:rsidRDefault="00F25D41" w:rsidP="004D7587">
            <w:pPr>
              <w:spacing w:line="259" w:lineRule="auto"/>
            </w:pPr>
            <w:r>
              <w:rPr>
                <w:rFonts w:ascii="Calibri" w:eastAsia="Calibri" w:hAnsi="Calibri" w:cs="Calibri"/>
              </w:rPr>
              <w:t xml:space="preserve">Value for money statement </w:t>
            </w:r>
          </w:p>
        </w:tc>
        <w:tc>
          <w:tcPr>
            <w:tcW w:w="2410" w:type="dxa"/>
            <w:tcBorders>
              <w:top w:val="single" w:sz="4" w:space="0" w:color="000000"/>
              <w:left w:val="single" w:sz="4" w:space="0" w:color="000000"/>
              <w:bottom w:val="single" w:sz="4" w:space="0" w:color="000000"/>
              <w:right w:val="single" w:sz="4" w:space="0" w:color="000000"/>
            </w:tcBorders>
          </w:tcPr>
          <w:p w14:paraId="1B701513"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35E539F8"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35ED9E2F" w14:textId="77777777" w:rsidR="00F25D41" w:rsidRDefault="00F25D41" w:rsidP="004D7587">
            <w:pPr>
              <w:spacing w:line="259" w:lineRule="auto"/>
              <w:ind w:left="2"/>
            </w:pPr>
            <w:r>
              <w:rPr>
                <w:rFonts w:ascii="Calibri" w:eastAsia="Calibri" w:hAnsi="Calibri" w:cs="Calibri"/>
              </w:rPr>
              <w:t xml:space="preserve">Current financial year + 6 years </w:t>
            </w:r>
          </w:p>
        </w:tc>
        <w:tc>
          <w:tcPr>
            <w:tcW w:w="2124" w:type="dxa"/>
            <w:tcBorders>
              <w:top w:val="single" w:sz="4" w:space="0" w:color="000000"/>
              <w:left w:val="single" w:sz="4" w:space="0" w:color="000000"/>
              <w:bottom w:val="single" w:sz="4" w:space="0" w:color="000000"/>
              <w:right w:val="single" w:sz="4" w:space="0" w:color="000000"/>
            </w:tcBorders>
          </w:tcPr>
          <w:p w14:paraId="77DA48AA"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04034387" w14:textId="77777777" w:rsidTr="00F25D41">
        <w:trPr>
          <w:trHeight w:val="547"/>
        </w:trPr>
        <w:tc>
          <w:tcPr>
            <w:tcW w:w="989" w:type="dxa"/>
            <w:tcBorders>
              <w:top w:val="single" w:sz="4" w:space="0" w:color="000000"/>
              <w:left w:val="single" w:sz="4" w:space="0" w:color="000000"/>
              <w:bottom w:val="single" w:sz="4" w:space="0" w:color="000000"/>
              <w:right w:val="single" w:sz="4" w:space="0" w:color="000000"/>
            </w:tcBorders>
          </w:tcPr>
          <w:p w14:paraId="23DDB7E2" w14:textId="77777777" w:rsidR="00F25D41" w:rsidRDefault="00F25D41" w:rsidP="004D7587">
            <w:pPr>
              <w:spacing w:line="259" w:lineRule="auto"/>
              <w:ind w:left="1"/>
            </w:pPr>
            <w:r>
              <w:rPr>
                <w:rFonts w:ascii="Calibri" w:eastAsia="Calibri" w:hAnsi="Calibri" w:cs="Calibri"/>
              </w:rPr>
              <w:t xml:space="preserve">1.3.4 </w:t>
            </w:r>
          </w:p>
        </w:tc>
        <w:tc>
          <w:tcPr>
            <w:tcW w:w="3542" w:type="dxa"/>
            <w:tcBorders>
              <w:top w:val="single" w:sz="4" w:space="0" w:color="000000"/>
              <w:left w:val="single" w:sz="4" w:space="0" w:color="000000"/>
              <w:bottom w:val="single" w:sz="4" w:space="0" w:color="000000"/>
              <w:right w:val="single" w:sz="4" w:space="0" w:color="000000"/>
            </w:tcBorders>
          </w:tcPr>
          <w:p w14:paraId="0BE41C17" w14:textId="77777777" w:rsidR="00F25D41" w:rsidRDefault="00F25D41" w:rsidP="004D7587">
            <w:pPr>
              <w:spacing w:line="259" w:lineRule="auto"/>
            </w:pPr>
            <w:r>
              <w:rPr>
                <w:rFonts w:ascii="Calibri" w:eastAsia="Calibri" w:hAnsi="Calibri" w:cs="Calibri"/>
              </w:rPr>
              <w:t xml:space="preserve">Records relating to the management of VAT </w:t>
            </w:r>
          </w:p>
        </w:tc>
        <w:tc>
          <w:tcPr>
            <w:tcW w:w="2410" w:type="dxa"/>
            <w:tcBorders>
              <w:top w:val="single" w:sz="4" w:space="0" w:color="000000"/>
              <w:left w:val="single" w:sz="4" w:space="0" w:color="000000"/>
              <w:bottom w:val="single" w:sz="4" w:space="0" w:color="000000"/>
              <w:right w:val="single" w:sz="4" w:space="0" w:color="000000"/>
            </w:tcBorders>
          </w:tcPr>
          <w:p w14:paraId="491660AB"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7A875071"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3425F477" w14:textId="77777777" w:rsidR="00F25D41" w:rsidRDefault="00F25D41" w:rsidP="004D7587">
            <w:pPr>
              <w:spacing w:line="259" w:lineRule="auto"/>
              <w:ind w:left="2"/>
            </w:pPr>
            <w:r>
              <w:rPr>
                <w:rFonts w:ascii="Calibri" w:eastAsia="Calibri" w:hAnsi="Calibri" w:cs="Calibri"/>
              </w:rPr>
              <w:t xml:space="preserve">Current financial year + 6 years </w:t>
            </w:r>
          </w:p>
        </w:tc>
        <w:tc>
          <w:tcPr>
            <w:tcW w:w="2124" w:type="dxa"/>
            <w:tcBorders>
              <w:top w:val="single" w:sz="4" w:space="0" w:color="000000"/>
              <w:left w:val="single" w:sz="4" w:space="0" w:color="000000"/>
              <w:bottom w:val="single" w:sz="4" w:space="0" w:color="000000"/>
              <w:right w:val="single" w:sz="4" w:space="0" w:color="000000"/>
            </w:tcBorders>
          </w:tcPr>
          <w:p w14:paraId="2F2044FC"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027F70C2" w14:textId="77777777" w:rsidTr="00F25D41">
        <w:trPr>
          <w:trHeight w:val="547"/>
        </w:trPr>
        <w:tc>
          <w:tcPr>
            <w:tcW w:w="989" w:type="dxa"/>
            <w:tcBorders>
              <w:top w:val="single" w:sz="4" w:space="0" w:color="000000"/>
              <w:left w:val="single" w:sz="4" w:space="0" w:color="000000"/>
              <w:bottom w:val="single" w:sz="4" w:space="0" w:color="000000"/>
              <w:right w:val="single" w:sz="4" w:space="0" w:color="000000"/>
            </w:tcBorders>
          </w:tcPr>
          <w:p w14:paraId="0C424C91" w14:textId="77777777" w:rsidR="00F25D41" w:rsidRDefault="00F25D41" w:rsidP="004D7587">
            <w:pPr>
              <w:spacing w:line="259" w:lineRule="auto"/>
              <w:ind w:left="1"/>
            </w:pPr>
            <w:r>
              <w:rPr>
                <w:rFonts w:ascii="Calibri" w:eastAsia="Calibri" w:hAnsi="Calibri" w:cs="Calibri"/>
              </w:rPr>
              <w:t xml:space="preserve">1.3.5 </w:t>
            </w:r>
          </w:p>
        </w:tc>
        <w:tc>
          <w:tcPr>
            <w:tcW w:w="3542" w:type="dxa"/>
            <w:tcBorders>
              <w:top w:val="single" w:sz="4" w:space="0" w:color="000000"/>
              <w:left w:val="single" w:sz="4" w:space="0" w:color="000000"/>
              <w:bottom w:val="single" w:sz="4" w:space="0" w:color="000000"/>
              <w:right w:val="single" w:sz="4" w:space="0" w:color="000000"/>
            </w:tcBorders>
          </w:tcPr>
          <w:p w14:paraId="668004D4" w14:textId="77777777" w:rsidR="00F25D41" w:rsidRDefault="00F25D41" w:rsidP="004D7587">
            <w:pPr>
              <w:spacing w:line="259" w:lineRule="auto"/>
            </w:pPr>
            <w:r>
              <w:rPr>
                <w:rFonts w:ascii="Calibri" w:eastAsia="Calibri" w:hAnsi="Calibri" w:cs="Calibri"/>
              </w:rPr>
              <w:t xml:space="preserve">Whole of government accounts returns </w:t>
            </w:r>
          </w:p>
        </w:tc>
        <w:tc>
          <w:tcPr>
            <w:tcW w:w="2410" w:type="dxa"/>
            <w:tcBorders>
              <w:top w:val="single" w:sz="4" w:space="0" w:color="000000"/>
              <w:left w:val="single" w:sz="4" w:space="0" w:color="000000"/>
              <w:bottom w:val="single" w:sz="4" w:space="0" w:color="000000"/>
              <w:right w:val="single" w:sz="4" w:space="0" w:color="000000"/>
            </w:tcBorders>
          </w:tcPr>
          <w:p w14:paraId="58463505"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186CF243"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2696A7F8" w14:textId="77777777" w:rsidR="00F25D41" w:rsidRDefault="00F25D41" w:rsidP="004D7587">
            <w:pPr>
              <w:spacing w:line="259" w:lineRule="auto"/>
              <w:ind w:left="2"/>
            </w:pPr>
            <w:r>
              <w:rPr>
                <w:rFonts w:ascii="Calibri" w:eastAsia="Calibri" w:hAnsi="Calibri" w:cs="Calibri"/>
              </w:rPr>
              <w:t xml:space="preserve">Current financial year + 6 years </w:t>
            </w:r>
          </w:p>
        </w:tc>
        <w:tc>
          <w:tcPr>
            <w:tcW w:w="2124" w:type="dxa"/>
            <w:tcBorders>
              <w:top w:val="single" w:sz="4" w:space="0" w:color="000000"/>
              <w:left w:val="single" w:sz="4" w:space="0" w:color="000000"/>
              <w:bottom w:val="single" w:sz="4" w:space="0" w:color="000000"/>
              <w:right w:val="single" w:sz="4" w:space="0" w:color="000000"/>
            </w:tcBorders>
          </w:tcPr>
          <w:p w14:paraId="7CB68E56"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515CD47B" w14:textId="77777777" w:rsidTr="00F25D41">
        <w:trPr>
          <w:trHeight w:val="278"/>
        </w:trPr>
        <w:tc>
          <w:tcPr>
            <w:tcW w:w="989" w:type="dxa"/>
            <w:tcBorders>
              <w:top w:val="single" w:sz="4" w:space="0" w:color="000000"/>
              <w:left w:val="single" w:sz="4" w:space="0" w:color="000000"/>
              <w:bottom w:val="single" w:sz="4" w:space="0" w:color="000000"/>
              <w:right w:val="single" w:sz="4" w:space="0" w:color="000000"/>
            </w:tcBorders>
          </w:tcPr>
          <w:p w14:paraId="6E156B29" w14:textId="77777777" w:rsidR="00F25D41" w:rsidRDefault="00F25D41" w:rsidP="004D7587">
            <w:pPr>
              <w:spacing w:line="259" w:lineRule="auto"/>
              <w:ind w:left="1"/>
            </w:pPr>
            <w:r>
              <w:rPr>
                <w:rFonts w:ascii="Calibri" w:eastAsia="Calibri" w:hAnsi="Calibri" w:cs="Calibri"/>
              </w:rPr>
              <w:t xml:space="preserve">1.3.6 </w:t>
            </w:r>
          </w:p>
        </w:tc>
        <w:tc>
          <w:tcPr>
            <w:tcW w:w="3542" w:type="dxa"/>
            <w:tcBorders>
              <w:top w:val="single" w:sz="4" w:space="0" w:color="000000"/>
              <w:left w:val="single" w:sz="4" w:space="0" w:color="000000"/>
              <w:bottom w:val="single" w:sz="4" w:space="0" w:color="000000"/>
              <w:right w:val="single" w:sz="4" w:space="0" w:color="000000"/>
            </w:tcBorders>
          </w:tcPr>
          <w:p w14:paraId="46BCF5F0" w14:textId="77777777" w:rsidR="00F25D41" w:rsidRDefault="00F25D41" w:rsidP="004D7587">
            <w:pPr>
              <w:spacing w:line="259" w:lineRule="auto"/>
            </w:pPr>
            <w:r>
              <w:rPr>
                <w:rFonts w:ascii="Calibri" w:eastAsia="Calibri" w:hAnsi="Calibri" w:cs="Calibri"/>
              </w:rPr>
              <w:t xml:space="preserve">Borrowing powers </w:t>
            </w:r>
          </w:p>
        </w:tc>
        <w:tc>
          <w:tcPr>
            <w:tcW w:w="2410" w:type="dxa"/>
            <w:tcBorders>
              <w:top w:val="single" w:sz="4" w:space="0" w:color="000000"/>
              <w:left w:val="single" w:sz="4" w:space="0" w:color="000000"/>
              <w:bottom w:val="single" w:sz="4" w:space="0" w:color="000000"/>
              <w:right w:val="single" w:sz="4" w:space="0" w:color="000000"/>
            </w:tcBorders>
          </w:tcPr>
          <w:p w14:paraId="5A33D446"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11636457"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2D0D0817" w14:textId="77777777" w:rsidR="00F25D41" w:rsidRDefault="00F25D41" w:rsidP="004D7587">
            <w:pPr>
              <w:spacing w:line="259" w:lineRule="auto"/>
              <w:ind w:left="2"/>
            </w:pPr>
            <w:r>
              <w:rPr>
                <w:rFonts w:ascii="Calibri" w:eastAsia="Calibri" w:hAnsi="Calibri" w:cs="Calibri"/>
              </w:rPr>
              <w:t xml:space="preserve">Current financial year + 6 years </w:t>
            </w:r>
          </w:p>
        </w:tc>
        <w:tc>
          <w:tcPr>
            <w:tcW w:w="2124" w:type="dxa"/>
            <w:tcBorders>
              <w:top w:val="single" w:sz="4" w:space="0" w:color="000000"/>
              <w:left w:val="single" w:sz="4" w:space="0" w:color="000000"/>
              <w:bottom w:val="single" w:sz="4" w:space="0" w:color="000000"/>
              <w:right w:val="single" w:sz="4" w:space="0" w:color="000000"/>
            </w:tcBorders>
          </w:tcPr>
          <w:p w14:paraId="67FC33D1"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5FE4223F" w14:textId="77777777" w:rsidTr="00F25D41">
        <w:trPr>
          <w:trHeight w:val="278"/>
        </w:trPr>
        <w:tc>
          <w:tcPr>
            <w:tcW w:w="989" w:type="dxa"/>
            <w:tcBorders>
              <w:top w:val="single" w:sz="4" w:space="0" w:color="000000"/>
              <w:left w:val="single" w:sz="4" w:space="0" w:color="000000"/>
              <w:bottom w:val="single" w:sz="4" w:space="0" w:color="000000"/>
              <w:right w:val="single" w:sz="4" w:space="0" w:color="000000"/>
            </w:tcBorders>
          </w:tcPr>
          <w:p w14:paraId="715060AD" w14:textId="77777777" w:rsidR="00F25D41" w:rsidRDefault="00F25D41" w:rsidP="004D7587">
            <w:pPr>
              <w:spacing w:line="259" w:lineRule="auto"/>
              <w:ind w:left="1"/>
            </w:pPr>
            <w:r>
              <w:rPr>
                <w:rFonts w:ascii="Calibri" w:eastAsia="Calibri" w:hAnsi="Calibri" w:cs="Calibri"/>
              </w:rPr>
              <w:t xml:space="preserve">1.3.7 </w:t>
            </w:r>
          </w:p>
        </w:tc>
        <w:tc>
          <w:tcPr>
            <w:tcW w:w="3542" w:type="dxa"/>
            <w:tcBorders>
              <w:top w:val="single" w:sz="4" w:space="0" w:color="000000"/>
              <w:left w:val="single" w:sz="4" w:space="0" w:color="000000"/>
              <w:bottom w:val="single" w:sz="4" w:space="0" w:color="000000"/>
              <w:right w:val="single" w:sz="4" w:space="0" w:color="000000"/>
            </w:tcBorders>
          </w:tcPr>
          <w:p w14:paraId="3399BF90" w14:textId="77777777" w:rsidR="00F25D41" w:rsidRDefault="00F25D41" w:rsidP="004D7587">
            <w:pPr>
              <w:spacing w:line="259" w:lineRule="auto"/>
            </w:pPr>
            <w:r>
              <w:rPr>
                <w:rFonts w:ascii="Calibri" w:eastAsia="Calibri" w:hAnsi="Calibri" w:cs="Calibri"/>
              </w:rPr>
              <w:t xml:space="preserve">Budget plan </w:t>
            </w:r>
          </w:p>
        </w:tc>
        <w:tc>
          <w:tcPr>
            <w:tcW w:w="2410" w:type="dxa"/>
            <w:tcBorders>
              <w:top w:val="single" w:sz="4" w:space="0" w:color="000000"/>
              <w:left w:val="single" w:sz="4" w:space="0" w:color="000000"/>
              <w:bottom w:val="single" w:sz="4" w:space="0" w:color="000000"/>
              <w:right w:val="single" w:sz="4" w:space="0" w:color="000000"/>
            </w:tcBorders>
          </w:tcPr>
          <w:p w14:paraId="2C56D4C0"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1A2C90A3"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3AB56A3F" w14:textId="77777777" w:rsidR="00F25D41" w:rsidRDefault="00F25D41" w:rsidP="004D7587">
            <w:pPr>
              <w:spacing w:line="259" w:lineRule="auto"/>
              <w:ind w:left="2"/>
            </w:pPr>
            <w:r>
              <w:rPr>
                <w:rFonts w:ascii="Calibri" w:eastAsia="Calibri" w:hAnsi="Calibri" w:cs="Calibri"/>
              </w:rPr>
              <w:t xml:space="preserve">Current financial year + 6 years </w:t>
            </w:r>
          </w:p>
        </w:tc>
        <w:tc>
          <w:tcPr>
            <w:tcW w:w="2124" w:type="dxa"/>
            <w:tcBorders>
              <w:top w:val="single" w:sz="4" w:space="0" w:color="000000"/>
              <w:left w:val="single" w:sz="4" w:space="0" w:color="000000"/>
              <w:bottom w:val="single" w:sz="4" w:space="0" w:color="000000"/>
              <w:right w:val="single" w:sz="4" w:space="0" w:color="000000"/>
            </w:tcBorders>
          </w:tcPr>
          <w:p w14:paraId="5CB9D318"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4D23C237" w14:textId="77777777" w:rsidTr="00F25D41">
        <w:trPr>
          <w:trHeight w:val="278"/>
        </w:trPr>
        <w:tc>
          <w:tcPr>
            <w:tcW w:w="989" w:type="dxa"/>
            <w:tcBorders>
              <w:top w:val="single" w:sz="4" w:space="0" w:color="000000"/>
              <w:left w:val="single" w:sz="4" w:space="0" w:color="000000"/>
              <w:bottom w:val="single" w:sz="4" w:space="0" w:color="000000"/>
              <w:right w:val="single" w:sz="4" w:space="0" w:color="000000"/>
            </w:tcBorders>
          </w:tcPr>
          <w:p w14:paraId="4E02C59E" w14:textId="77777777" w:rsidR="00F25D41" w:rsidRDefault="00F25D41" w:rsidP="004D7587">
            <w:pPr>
              <w:spacing w:line="259" w:lineRule="auto"/>
              <w:ind w:left="1"/>
            </w:pPr>
            <w:r>
              <w:rPr>
                <w:rFonts w:ascii="Calibri" w:eastAsia="Calibri" w:hAnsi="Calibri" w:cs="Calibri"/>
              </w:rPr>
              <w:t xml:space="preserve">1.3.8 </w:t>
            </w:r>
          </w:p>
        </w:tc>
        <w:tc>
          <w:tcPr>
            <w:tcW w:w="3542" w:type="dxa"/>
            <w:tcBorders>
              <w:top w:val="single" w:sz="4" w:space="0" w:color="000000"/>
              <w:left w:val="single" w:sz="4" w:space="0" w:color="000000"/>
              <w:bottom w:val="single" w:sz="4" w:space="0" w:color="000000"/>
              <w:right w:val="single" w:sz="4" w:space="0" w:color="000000"/>
            </w:tcBorders>
          </w:tcPr>
          <w:p w14:paraId="5B642C77" w14:textId="77777777" w:rsidR="00F25D41" w:rsidRDefault="00F25D41" w:rsidP="004D7587">
            <w:pPr>
              <w:spacing w:line="259" w:lineRule="auto"/>
            </w:pPr>
            <w:r>
              <w:rPr>
                <w:rFonts w:ascii="Calibri" w:eastAsia="Calibri" w:hAnsi="Calibri" w:cs="Calibri"/>
              </w:rPr>
              <w:t xml:space="preserve">Charging and Remissions Policy </w:t>
            </w:r>
          </w:p>
        </w:tc>
        <w:tc>
          <w:tcPr>
            <w:tcW w:w="2410" w:type="dxa"/>
            <w:tcBorders>
              <w:top w:val="single" w:sz="4" w:space="0" w:color="000000"/>
              <w:left w:val="single" w:sz="4" w:space="0" w:color="000000"/>
              <w:bottom w:val="single" w:sz="4" w:space="0" w:color="000000"/>
              <w:right w:val="single" w:sz="4" w:space="0" w:color="000000"/>
            </w:tcBorders>
          </w:tcPr>
          <w:p w14:paraId="2D0ACAEA"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12174C40"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22D4F38A" w14:textId="77777777" w:rsidR="00F25D41" w:rsidRDefault="00F25D41" w:rsidP="004D7587">
            <w:pPr>
              <w:spacing w:line="259" w:lineRule="auto"/>
              <w:ind w:left="2"/>
            </w:pPr>
            <w:r>
              <w:rPr>
                <w:rFonts w:ascii="Calibri" w:eastAsia="Calibri" w:hAnsi="Calibri" w:cs="Calibri"/>
              </w:rPr>
              <w:t xml:space="preserve">Date policy superseded + 3 years </w:t>
            </w:r>
          </w:p>
        </w:tc>
        <w:tc>
          <w:tcPr>
            <w:tcW w:w="2124" w:type="dxa"/>
            <w:tcBorders>
              <w:top w:val="single" w:sz="4" w:space="0" w:color="000000"/>
              <w:left w:val="single" w:sz="4" w:space="0" w:color="000000"/>
              <w:bottom w:val="single" w:sz="4" w:space="0" w:color="000000"/>
              <w:right w:val="single" w:sz="4" w:space="0" w:color="000000"/>
            </w:tcBorders>
          </w:tcPr>
          <w:p w14:paraId="5E8FC920"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79A2B187" w14:textId="77777777" w:rsidTr="00F25D41">
        <w:trPr>
          <w:trHeight w:val="278"/>
        </w:trPr>
        <w:tc>
          <w:tcPr>
            <w:tcW w:w="989" w:type="dxa"/>
            <w:tcBorders>
              <w:top w:val="single" w:sz="4" w:space="0" w:color="000000"/>
              <w:left w:val="single" w:sz="4" w:space="0" w:color="000000"/>
              <w:bottom w:val="single" w:sz="4" w:space="0" w:color="000000"/>
              <w:right w:val="single" w:sz="4" w:space="0" w:color="000000"/>
            </w:tcBorders>
          </w:tcPr>
          <w:p w14:paraId="6FDE9FE7" w14:textId="77777777" w:rsidR="00F25D41" w:rsidRDefault="00F25D41" w:rsidP="004D7587">
            <w:pPr>
              <w:spacing w:line="259" w:lineRule="auto"/>
              <w:ind w:left="1"/>
            </w:pPr>
            <w:r>
              <w:rPr>
                <w:rFonts w:ascii="Calibri" w:eastAsia="Calibri" w:hAnsi="Calibri" w:cs="Calibri"/>
              </w:rPr>
              <w:t xml:space="preserve"> </w:t>
            </w:r>
          </w:p>
        </w:tc>
        <w:tc>
          <w:tcPr>
            <w:tcW w:w="3542" w:type="dxa"/>
            <w:tcBorders>
              <w:top w:val="single" w:sz="4" w:space="0" w:color="000000"/>
              <w:left w:val="single" w:sz="4" w:space="0" w:color="000000"/>
              <w:bottom w:val="single" w:sz="4" w:space="0" w:color="000000"/>
              <w:right w:val="single" w:sz="4" w:space="0" w:color="000000"/>
            </w:tcBorders>
          </w:tcPr>
          <w:p w14:paraId="4AA95EA6" w14:textId="77777777" w:rsidR="00F25D41" w:rsidRDefault="00F25D41" w:rsidP="004D7587">
            <w:pPr>
              <w:spacing w:line="259" w:lineRule="auto"/>
            </w:pPr>
            <w:r>
              <w:rPr>
                <w:rFonts w:ascii="Calibri" w:eastAsia="Calibri" w:hAnsi="Calibri" w:cs="Calibri"/>
                <w:b/>
              </w:rPr>
              <w:t xml:space="preserve">Audit Arrangements </w:t>
            </w:r>
          </w:p>
        </w:tc>
        <w:tc>
          <w:tcPr>
            <w:tcW w:w="2410" w:type="dxa"/>
            <w:tcBorders>
              <w:top w:val="single" w:sz="4" w:space="0" w:color="000000"/>
              <w:left w:val="single" w:sz="4" w:space="0" w:color="000000"/>
              <w:bottom w:val="single" w:sz="4" w:space="0" w:color="000000"/>
              <w:right w:val="single" w:sz="4" w:space="0" w:color="000000"/>
            </w:tcBorders>
          </w:tcPr>
          <w:p w14:paraId="5EA0D85A" w14:textId="77777777" w:rsidR="00F25D41" w:rsidRDefault="00F25D41" w:rsidP="004D7587">
            <w:pPr>
              <w:spacing w:line="259" w:lineRule="auto"/>
              <w:ind w:left="2"/>
            </w:pPr>
            <w:r>
              <w:rPr>
                <w:rFonts w:ascii="Calibri" w:eastAsia="Calibri" w:hAnsi="Calibri" w:cs="Calibri"/>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5B98CA90"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0F9FD64D" w14:textId="77777777" w:rsidR="00F25D41" w:rsidRDefault="00F25D41" w:rsidP="004D7587">
            <w:pPr>
              <w:spacing w:line="259" w:lineRule="auto"/>
              <w:ind w:left="2"/>
            </w:pPr>
            <w:r>
              <w:rPr>
                <w:rFonts w:ascii="Calibri" w:eastAsia="Calibri" w:hAnsi="Calibri" w:cs="Calibri"/>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01ECEF3D" w14:textId="77777777" w:rsidR="00F25D41" w:rsidRDefault="00F25D41" w:rsidP="004D7587">
            <w:pPr>
              <w:spacing w:line="259" w:lineRule="auto"/>
              <w:ind w:left="2"/>
            </w:pPr>
            <w:r>
              <w:rPr>
                <w:rFonts w:ascii="Calibri" w:eastAsia="Calibri" w:hAnsi="Calibri" w:cs="Calibri"/>
              </w:rPr>
              <w:t xml:space="preserve"> </w:t>
            </w:r>
          </w:p>
        </w:tc>
      </w:tr>
      <w:tr w:rsidR="00F25D41" w14:paraId="0EBBF542" w14:textId="77777777" w:rsidTr="00F25D41">
        <w:trPr>
          <w:trHeight w:val="548"/>
        </w:trPr>
        <w:tc>
          <w:tcPr>
            <w:tcW w:w="989" w:type="dxa"/>
            <w:tcBorders>
              <w:top w:val="single" w:sz="4" w:space="0" w:color="000000"/>
              <w:left w:val="single" w:sz="4" w:space="0" w:color="000000"/>
              <w:bottom w:val="single" w:sz="4" w:space="0" w:color="000000"/>
              <w:right w:val="single" w:sz="4" w:space="0" w:color="000000"/>
            </w:tcBorders>
          </w:tcPr>
          <w:p w14:paraId="718174FD" w14:textId="77777777" w:rsidR="00F25D41" w:rsidRDefault="00F25D41" w:rsidP="004D7587">
            <w:pPr>
              <w:spacing w:line="259" w:lineRule="auto"/>
              <w:ind w:left="1"/>
            </w:pPr>
            <w:r>
              <w:rPr>
                <w:rFonts w:ascii="Calibri" w:eastAsia="Calibri" w:hAnsi="Calibri" w:cs="Calibri"/>
              </w:rPr>
              <w:t xml:space="preserve">1.3.9 </w:t>
            </w:r>
          </w:p>
        </w:tc>
        <w:tc>
          <w:tcPr>
            <w:tcW w:w="3542" w:type="dxa"/>
            <w:tcBorders>
              <w:top w:val="single" w:sz="4" w:space="0" w:color="000000"/>
              <w:left w:val="single" w:sz="4" w:space="0" w:color="000000"/>
              <w:bottom w:val="single" w:sz="4" w:space="0" w:color="000000"/>
              <w:right w:val="single" w:sz="4" w:space="0" w:color="000000"/>
            </w:tcBorders>
          </w:tcPr>
          <w:p w14:paraId="0E7202E0" w14:textId="77777777" w:rsidR="00F25D41" w:rsidRDefault="00F25D41" w:rsidP="004D7587">
            <w:pPr>
              <w:spacing w:line="259" w:lineRule="auto"/>
            </w:pPr>
            <w:r>
              <w:rPr>
                <w:rFonts w:ascii="Calibri" w:eastAsia="Calibri" w:hAnsi="Calibri" w:cs="Calibri"/>
              </w:rPr>
              <w:t xml:space="preserve">Audit Committee and appointment of responsible officers </w:t>
            </w:r>
          </w:p>
        </w:tc>
        <w:tc>
          <w:tcPr>
            <w:tcW w:w="2410" w:type="dxa"/>
            <w:tcBorders>
              <w:top w:val="single" w:sz="4" w:space="0" w:color="000000"/>
              <w:left w:val="single" w:sz="4" w:space="0" w:color="000000"/>
              <w:bottom w:val="single" w:sz="4" w:space="0" w:color="000000"/>
              <w:right w:val="single" w:sz="4" w:space="0" w:color="000000"/>
            </w:tcBorders>
          </w:tcPr>
          <w:p w14:paraId="46E513AE"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5D30DEEA"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36E495A5" w14:textId="77777777" w:rsidR="00F25D41" w:rsidRDefault="00F25D41" w:rsidP="004D7587">
            <w:pPr>
              <w:spacing w:line="259" w:lineRule="auto"/>
              <w:ind w:left="2"/>
            </w:pPr>
            <w:r>
              <w:rPr>
                <w:rFonts w:ascii="Calibri" w:eastAsia="Calibri" w:hAnsi="Calibri" w:cs="Calibri"/>
              </w:rPr>
              <w:t xml:space="preserve">Life of the Trust </w:t>
            </w:r>
          </w:p>
        </w:tc>
        <w:tc>
          <w:tcPr>
            <w:tcW w:w="2124" w:type="dxa"/>
            <w:tcBorders>
              <w:top w:val="single" w:sz="4" w:space="0" w:color="000000"/>
              <w:left w:val="single" w:sz="4" w:space="0" w:color="000000"/>
              <w:bottom w:val="single" w:sz="4" w:space="0" w:color="000000"/>
              <w:right w:val="single" w:sz="4" w:space="0" w:color="000000"/>
            </w:tcBorders>
          </w:tcPr>
          <w:p w14:paraId="7A4D9E39"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5421156A" w14:textId="77777777" w:rsidTr="00F25D41">
        <w:trPr>
          <w:trHeight w:val="547"/>
        </w:trPr>
        <w:tc>
          <w:tcPr>
            <w:tcW w:w="989" w:type="dxa"/>
            <w:tcBorders>
              <w:top w:val="single" w:sz="4" w:space="0" w:color="000000"/>
              <w:left w:val="single" w:sz="4" w:space="0" w:color="000000"/>
              <w:bottom w:val="single" w:sz="4" w:space="0" w:color="000000"/>
              <w:right w:val="single" w:sz="4" w:space="0" w:color="000000"/>
            </w:tcBorders>
          </w:tcPr>
          <w:p w14:paraId="5BBCA4E4" w14:textId="77777777" w:rsidR="00F25D41" w:rsidRDefault="00F25D41" w:rsidP="004D7587">
            <w:pPr>
              <w:spacing w:line="259" w:lineRule="auto"/>
              <w:ind w:left="1"/>
            </w:pPr>
            <w:r>
              <w:rPr>
                <w:rFonts w:ascii="Calibri" w:eastAsia="Calibri" w:hAnsi="Calibri" w:cs="Calibri"/>
              </w:rPr>
              <w:t xml:space="preserve">1.3.10 </w:t>
            </w:r>
          </w:p>
        </w:tc>
        <w:tc>
          <w:tcPr>
            <w:tcW w:w="3542" w:type="dxa"/>
            <w:tcBorders>
              <w:top w:val="single" w:sz="4" w:space="0" w:color="000000"/>
              <w:left w:val="single" w:sz="4" w:space="0" w:color="000000"/>
              <w:bottom w:val="single" w:sz="4" w:space="0" w:color="000000"/>
              <w:right w:val="single" w:sz="4" w:space="0" w:color="000000"/>
            </w:tcBorders>
          </w:tcPr>
          <w:p w14:paraId="6F0E9658" w14:textId="77777777" w:rsidR="00F25D41" w:rsidRDefault="00F25D41" w:rsidP="004D7587">
            <w:pPr>
              <w:spacing w:line="259" w:lineRule="auto"/>
            </w:pPr>
            <w:r>
              <w:rPr>
                <w:rFonts w:ascii="Calibri" w:eastAsia="Calibri" w:hAnsi="Calibri" w:cs="Calibri"/>
              </w:rPr>
              <w:t xml:space="preserve">Independent Auditor’s report on regularity </w:t>
            </w:r>
          </w:p>
        </w:tc>
        <w:tc>
          <w:tcPr>
            <w:tcW w:w="2410" w:type="dxa"/>
            <w:tcBorders>
              <w:top w:val="single" w:sz="4" w:space="0" w:color="000000"/>
              <w:left w:val="single" w:sz="4" w:space="0" w:color="000000"/>
              <w:bottom w:val="single" w:sz="4" w:space="0" w:color="000000"/>
              <w:right w:val="single" w:sz="4" w:space="0" w:color="000000"/>
            </w:tcBorders>
          </w:tcPr>
          <w:p w14:paraId="1DAA8DCE"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330ED79A"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5B71F886" w14:textId="77777777" w:rsidR="00F25D41" w:rsidRDefault="00F25D41" w:rsidP="004D7587">
            <w:pPr>
              <w:spacing w:line="259" w:lineRule="auto"/>
              <w:ind w:left="2"/>
            </w:pPr>
            <w:r>
              <w:rPr>
                <w:rFonts w:ascii="Calibri" w:eastAsia="Calibri" w:hAnsi="Calibri" w:cs="Calibri"/>
              </w:rPr>
              <w:t xml:space="preserve">Financial year report relates to + 6 years </w:t>
            </w:r>
          </w:p>
        </w:tc>
        <w:tc>
          <w:tcPr>
            <w:tcW w:w="2124" w:type="dxa"/>
            <w:tcBorders>
              <w:top w:val="single" w:sz="4" w:space="0" w:color="000000"/>
              <w:left w:val="single" w:sz="4" w:space="0" w:color="000000"/>
              <w:bottom w:val="single" w:sz="4" w:space="0" w:color="000000"/>
              <w:right w:val="single" w:sz="4" w:space="0" w:color="000000"/>
            </w:tcBorders>
          </w:tcPr>
          <w:p w14:paraId="3E5814C1" w14:textId="77777777" w:rsidR="00F25D41" w:rsidRDefault="00F25D41" w:rsidP="004D7587">
            <w:pPr>
              <w:spacing w:line="259" w:lineRule="auto"/>
              <w:ind w:left="2"/>
            </w:pPr>
            <w:r>
              <w:rPr>
                <w:rFonts w:ascii="Calibri" w:eastAsia="Calibri" w:hAnsi="Calibri" w:cs="Calibri"/>
              </w:rPr>
              <w:t xml:space="preserve">SECURE DISPOSAL </w:t>
            </w:r>
          </w:p>
        </w:tc>
      </w:tr>
    </w:tbl>
    <w:p w14:paraId="143F7387" w14:textId="77777777" w:rsidR="00F25D41" w:rsidRDefault="00F25D41" w:rsidP="00F25D41">
      <w:pPr>
        <w:spacing w:after="0"/>
        <w:jc w:val="both"/>
      </w:pPr>
      <w:r>
        <w:rPr>
          <w:rFonts w:ascii="Calibri" w:eastAsia="Calibri" w:hAnsi="Calibri" w:cs="Calibri"/>
          <w:sz w:val="18"/>
        </w:rPr>
        <w:t xml:space="preserve"> </w:t>
      </w:r>
    </w:p>
    <w:p w14:paraId="613FCAB9" w14:textId="77777777" w:rsidR="00F25D41" w:rsidRDefault="00F25D41" w:rsidP="00F25D41">
      <w:pPr>
        <w:spacing w:after="0"/>
        <w:ind w:left="-852" w:right="16196"/>
      </w:pPr>
    </w:p>
    <w:tbl>
      <w:tblPr>
        <w:tblStyle w:val="TableGrid0"/>
        <w:tblW w:w="15448" w:type="dxa"/>
        <w:tblInd w:w="-431" w:type="dxa"/>
        <w:tblCellMar>
          <w:top w:w="45" w:type="dxa"/>
          <w:left w:w="106" w:type="dxa"/>
          <w:right w:w="114" w:type="dxa"/>
        </w:tblCellMar>
        <w:tblLook w:val="04A0" w:firstRow="1" w:lastRow="0" w:firstColumn="1" w:lastColumn="0" w:noHBand="0" w:noVBand="1"/>
      </w:tblPr>
      <w:tblGrid>
        <w:gridCol w:w="990"/>
        <w:gridCol w:w="3542"/>
        <w:gridCol w:w="2410"/>
        <w:gridCol w:w="2127"/>
        <w:gridCol w:w="4253"/>
        <w:gridCol w:w="2126"/>
      </w:tblGrid>
      <w:tr w:rsidR="00F25D41" w14:paraId="092A2CBA" w14:textId="77777777" w:rsidTr="00F25D41">
        <w:trPr>
          <w:trHeight w:val="548"/>
        </w:trPr>
        <w:tc>
          <w:tcPr>
            <w:tcW w:w="990" w:type="dxa"/>
            <w:tcBorders>
              <w:top w:val="single" w:sz="4" w:space="0" w:color="000000"/>
              <w:left w:val="single" w:sz="4" w:space="0" w:color="000000"/>
              <w:bottom w:val="single" w:sz="4" w:space="0" w:color="000000"/>
              <w:right w:val="single" w:sz="4" w:space="0" w:color="000000"/>
            </w:tcBorders>
          </w:tcPr>
          <w:p w14:paraId="6750FC63" w14:textId="77777777" w:rsidR="00F25D41" w:rsidRDefault="00F25D41" w:rsidP="004D7587">
            <w:pPr>
              <w:spacing w:line="259" w:lineRule="auto"/>
              <w:ind w:left="2"/>
            </w:pPr>
            <w:r>
              <w:rPr>
                <w:rFonts w:ascii="Calibri" w:eastAsia="Calibri" w:hAnsi="Calibri" w:cs="Calibri"/>
              </w:rPr>
              <w:t xml:space="preserve">1.3.11 </w:t>
            </w:r>
          </w:p>
        </w:tc>
        <w:tc>
          <w:tcPr>
            <w:tcW w:w="3542" w:type="dxa"/>
            <w:tcBorders>
              <w:top w:val="single" w:sz="4" w:space="0" w:color="000000"/>
              <w:left w:val="single" w:sz="4" w:space="0" w:color="000000"/>
              <w:bottom w:val="single" w:sz="4" w:space="0" w:color="000000"/>
              <w:right w:val="single" w:sz="4" w:space="0" w:color="000000"/>
            </w:tcBorders>
          </w:tcPr>
          <w:p w14:paraId="28EF525C" w14:textId="77777777" w:rsidR="00F25D41" w:rsidRDefault="00F25D41" w:rsidP="004D7587">
            <w:pPr>
              <w:spacing w:line="259" w:lineRule="auto"/>
            </w:pPr>
            <w:r>
              <w:rPr>
                <w:rFonts w:ascii="Calibri" w:eastAsia="Calibri" w:hAnsi="Calibri" w:cs="Calibri"/>
              </w:rPr>
              <w:t xml:space="preserve">Independent Auditor’s report on financial statements </w:t>
            </w:r>
          </w:p>
        </w:tc>
        <w:tc>
          <w:tcPr>
            <w:tcW w:w="2410" w:type="dxa"/>
            <w:tcBorders>
              <w:top w:val="single" w:sz="4" w:space="0" w:color="000000"/>
              <w:left w:val="single" w:sz="4" w:space="0" w:color="000000"/>
              <w:bottom w:val="single" w:sz="4" w:space="0" w:color="000000"/>
              <w:right w:val="single" w:sz="4" w:space="0" w:color="000000"/>
            </w:tcBorders>
          </w:tcPr>
          <w:p w14:paraId="00375896"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664E18B4"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5D16A3A8" w14:textId="77777777" w:rsidR="00F25D41" w:rsidRDefault="00F25D41" w:rsidP="004D7587">
            <w:pPr>
              <w:spacing w:line="259" w:lineRule="auto"/>
              <w:ind w:left="2"/>
            </w:pPr>
            <w:r>
              <w:rPr>
                <w:rFonts w:ascii="Calibri" w:eastAsia="Calibri" w:hAnsi="Calibri" w:cs="Calibri"/>
              </w:rPr>
              <w:t xml:space="preserve">Financial year report relates to + 6 years </w:t>
            </w:r>
          </w:p>
        </w:tc>
        <w:tc>
          <w:tcPr>
            <w:tcW w:w="2126" w:type="dxa"/>
            <w:tcBorders>
              <w:top w:val="single" w:sz="4" w:space="0" w:color="000000"/>
              <w:left w:val="single" w:sz="4" w:space="0" w:color="000000"/>
              <w:bottom w:val="single" w:sz="4" w:space="0" w:color="000000"/>
              <w:right w:val="single" w:sz="4" w:space="0" w:color="000000"/>
            </w:tcBorders>
          </w:tcPr>
          <w:p w14:paraId="48914C55"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7F2CD464" w14:textId="77777777" w:rsidTr="00F25D41">
        <w:trPr>
          <w:trHeight w:val="281"/>
        </w:trPr>
        <w:tc>
          <w:tcPr>
            <w:tcW w:w="990" w:type="dxa"/>
            <w:tcBorders>
              <w:top w:val="single" w:sz="4" w:space="0" w:color="000000"/>
              <w:left w:val="single" w:sz="4" w:space="0" w:color="000000"/>
              <w:bottom w:val="single" w:sz="4" w:space="0" w:color="000000"/>
              <w:right w:val="single" w:sz="4" w:space="0" w:color="000000"/>
            </w:tcBorders>
          </w:tcPr>
          <w:p w14:paraId="320298DD" w14:textId="77777777" w:rsidR="00F25D41" w:rsidRDefault="00F25D41" w:rsidP="004D7587">
            <w:pPr>
              <w:spacing w:line="259" w:lineRule="auto"/>
              <w:ind w:left="2"/>
            </w:pPr>
            <w:r>
              <w:rPr>
                <w:rFonts w:ascii="Calibri" w:eastAsia="Calibri" w:hAnsi="Calibri" w:cs="Calibri"/>
              </w:rPr>
              <w:t xml:space="preserve"> </w:t>
            </w:r>
          </w:p>
        </w:tc>
        <w:tc>
          <w:tcPr>
            <w:tcW w:w="3542" w:type="dxa"/>
            <w:tcBorders>
              <w:top w:val="single" w:sz="4" w:space="0" w:color="000000"/>
              <w:left w:val="single" w:sz="4" w:space="0" w:color="000000"/>
              <w:bottom w:val="single" w:sz="4" w:space="0" w:color="000000"/>
              <w:right w:val="single" w:sz="4" w:space="0" w:color="000000"/>
            </w:tcBorders>
          </w:tcPr>
          <w:p w14:paraId="28AF2017" w14:textId="77777777" w:rsidR="00F25D41" w:rsidRDefault="00F25D41" w:rsidP="004D7587">
            <w:pPr>
              <w:spacing w:line="259" w:lineRule="auto"/>
            </w:pPr>
            <w:r>
              <w:rPr>
                <w:rFonts w:ascii="Calibri" w:eastAsia="Calibri" w:hAnsi="Calibri" w:cs="Calibri"/>
                <w:b/>
              </w:rPr>
              <w:t xml:space="preserve">Funding Agreements </w:t>
            </w:r>
          </w:p>
        </w:tc>
        <w:tc>
          <w:tcPr>
            <w:tcW w:w="2410" w:type="dxa"/>
            <w:tcBorders>
              <w:top w:val="single" w:sz="4" w:space="0" w:color="000000"/>
              <w:left w:val="single" w:sz="4" w:space="0" w:color="000000"/>
              <w:bottom w:val="single" w:sz="4" w:space="0" w:color="000000"/>
              <w:right w:val="single" w:sz="4" w:space="0" w:color="000000"/>
            </w:tcBorders>
          </w:tcPr>
          <w:p w14:paraId="616EE8F9" w14:textId="77777777" w:rsidR="00F25D41" w:rsidRDefault="00F25D41" w:rsidP="004D7587">
            <w:pPr>
              <w:spacing w:line="259" w:lineRule="auto"/>
              <w:ind w:left="2"/>
            </w:pPr>
            <w:r>
              <w:rPr>
                <w:rFonts w:ascii="Calibri" w:eastAsia="Calibri" w:hAnsi="Calibri" w:cs="Calibri"/>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76EC7165"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67C720D5" w14:textId="77777777" w:rsidR="00F25D41" w:rsidRDefault="00F25D41" w:rsidP="004D7587">
            <w:pPr>
              <w:spacing w:line="259" w:lineRule="auto"/>
              <w:ind w:left="2"/>
            </w:pPr>
            <w:r>
              <w:rPr>
                <w:rFonts w:ascii="Calibri" w:eastAsia="Calibri" w:hAnsi="Calibri" w:cs="Calibri"/>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5D437002" w14:textId="77777777" w:rsidR="00F25D41" w:rsidRDefault="00F25D41" w:rsidP="004D7587">
            <w:pPr>
              <w:spacing w:line="259" w:lineRule="auto"/>
              <w:ind w:left="2"/>
            </w:pPr>
            <w:r>
              <w:rPr>
                <w:rFonts w:ascii="Calibri" w:eastAsia="Calibri" w:hAnsi="Calibri" w:cs="Calibri"/>
              </w:rPr>
              <w:t xml:space="preserve"> </w:t>
            </w:r>
          </w:p>
        </w:tc>
      </w:tr>
      <w:tr w:rsidR="00F25D41" w14:paraId="6E9509F4" w14:textId="77777777" w:rsidTr="00F25D41">
        <w:trPr>
          <w:trHeight w:val="814"/>
        </w:trPr>
        <w:tc>
          <w:tcPr>
            <w:tcW w:w="990" w:type="dxa"/>
            <w:tcBorders>
              <w:top w:val="single" w:sz="4" w:space="0" w:color="000000"/>
              <w:left w:val="single" w:sz="4" w:space="0" w:color="000000"/>
              <w:bottom w:val="single" w:sz="4" w:space="0" w:color="000000"/>
              <w:right w:val="single" w:sz="4" w:space="0" w:color="000000"/>
            </w:tcBorders>
          </w:tcPr>
          <w:p w14:paraId="75DCEE18" w14:textId="77777777" w:rsidR="00F25D41" w:rsidRDefault="00F25D41" w:rsidP="004D7587">
            <w:pPr>
              <w:spacing w:line="259" w:lineRule="auto"/>
              <w:ind w:left="2"/>
            </w:pPr>
            <w:r>
              <w:rPr>
                <w:rFonts w:ascii="Calibri" w:eastAsia="Calibri" w:hAnsi="Calibri" w:cs="Calibri"/>
              </w:rPr>
              <w:t xml:space="preserve">1.3.12 </w:t>
            </w:r>
          </w:p>
        </w:tc>
        <w:tc>
          <w:tcPr>
            <w:tcW w:w="3542" w:type="dxa"/>
            <w:tcBorders>
              <w:top w:val="single" w:sz="4" w:space="0" w:color="000000"/>
              <w:left w:val="single" w:sz="4" w:space="0" w:color="000000"/>
              <w:bottom w:val="single" w:sz="4" w:space="0" w:color="000000"/>
              <w:right w:val="single" w:sz="4" w:space="0" w:color="000000"/>
            </w:tcBorders>
          </w:tcPr>
          <w:p w14:paraId="37A712F8" w14:textId="77777777" w:rsidR="00F25D41" w:rsidRDefault="00F25D41" w:rsidP="004D7587">
            <w:pPr>
              <w:spacing w:line="259" w:lineRule="auto"/>
            </w:pPr>
            <w:r>
              <w:rPr>
                <w:rFonts w:ascii="Calibri" w:eastAsia="Calibri" w:hAnsi="Calibri" w:cs="Calibri"/>
              </w:rPr>
              <w:t xml:space="preserve">Funding Agreement with Secretary of State and supplemental funding agreements </w:t>
            </w:r>
          </w:p>
        </w:tc>
        <w:tc>
          <w:tcPr>
            <w:tcW w:w="2410" w:type="dxa"/>
            <w:tcBorders>
              <w:top w:val="single" w:sz="4" w:space="0" w:color="000000"/>
              <w:left w:val="single" w:sz="4" w:space="0" w:color="000000"/>
              <w:bottom w:val="single" w:sz="4" w:space="0" w:color="000000"/>
              <w:right w:val="single" w:sz="4" w:space="0" w:color="000000"/>
            </w:tcBorders>
          </w:tcPr>
          <w:p w14:paraId="1F8F7E80"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5EF4B623"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6CFC3B0C" w14:textId="77777777" w:rsidR="00F25D41" w:rsidRDefault="00F25D41" w:rsidP="004D7587">
            <w:pPr>
              <w:spacing w:line="259" w:lineRule="auto"/>
              <w:ind w:left="2"/>
            </w:pPr>
            <w:r>
              <w:rPr>
                <w:rFonts w:ascii="Calibri" w:eastAsia="Calibri" w:hAnsi="Calibri" w:cs="Calibri"/>
              </w:rPr>
              <w:t xml:space="preserve">Date of last payment of funding + 6 years </w:t>
            </w:r>
          </w:p>
        </w:tc>
        <w:tc>
          <w:tcPr>
            <w:tcW w:w="2126" w:type="dxa"/>
            <w:tcBorders>
              <w:top w:val="single" w:sz="4" w:space="0" w:color="000000"/>
              <w:left w:val="single" w:sz="4" w:space="0" w:color="000000"/>
              <w:bottom w:val="single" w:sz="4" w:space="0" w:color="000000"/>
              <w:right w:val="single" w:sz="4" w:space="0" w:color="000000"/>
            </w:tcBorders>
          </w:tcPr>
          <w:p w14:paraId="23722F80"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14B31433" w14:textId="77777777" w:rsidTr="00F25D41">
        <w:trPr>
          <w:trHeight w:val="547"/>
        </w:trPr>
        <w:tc>
          <w:tcPr>
            <w:tcW w:w="990" w:type="dxa"/>
            <w:tcBorders>
              <w:top w:val="single" w:sz="4" w:space="0" w:color="000000"/>
              <w:left w:val="single" w:sz="4" w:space="0" w:color="000000"/>
              <w:bottom w:val="single" w:sz="4" w:space="0" w:color="000000"/>
              <w:right w:val="single" w:sz="4" w:space="0" w:color="000000"/>
            </w:tcBorders>
          </w:tcPr>
          <w:p w14:paraId="66ABC847" w14:textId="77777777" w:rsidR="00F25D41" w:rsidRDefault="00F25D41" w:rsidP="004D7587">
            <w:pPr>
              <w:spacing w:line="259" w:lineRule="auto"/>
              <w:ind w:left="2"/>
            </w:pPr>
            <w:r>
              <w:rPr>
                <w:rFonts w:ascii="Calibri" w:eastAsia="Calibri" w:hAnsi="Calibri" w:cs="Calibri"/>
              </w:rPr>
              <w:t xml:space="preserve">1.3.13 </w:t>
            </w:r>
          </w:p>
        </w:tc>
        <w:tc>
          <w:tcPr>
            <w:tcW w:w="3542" w:type="dxa"/>
            <w:tcBorders>
              <w:top w:val="single" w:sz="4" w:space="0" w:color="000000"/>
              <w:left w:val="single" w:sz="4" w:space="0" w:color="000000"/>
              <w:bottom w:val="single" w:sz="4" w:space="0" w:color="000000"/>
              <w:right w:val="single" w:sz="4" w:space="0" w:color="000000"/>
            </w:tcBorders>
          </w:tcPr>
          <w:p w14:paraId="672F48B2" w14:textId="77777777" w:rsidR="00F25D41" w:rsidRDefault="00F25D41" w:rsidP="004D7587">
            <w:pPr>
              <w:spacing w:line="259" w:lineRule="auto"/>
            </w:pPr>
            <w:r>
              <w:rPr>
                <w:rFonts w:ascii="Calibri" w:eastAsia="Calibri" w:hAnsi="Calibri" w:cs="Calibri"/>
              </w:rPr>
              <w:t xml:space="preserve">Funding Agreement – termination of the funding agreement </w:t>
            </w:r>
          </w:p>
        </w:tc>
        <w:tc>
          <w:tcPr>
            <w:tcW w:w="2410" w:type="dxa"/>
            <w:tcBorders>
              <w:top w:val="single" w:sz="4" w:space="0" w:color="000000"/>
              <w:left w:val="single" w:sz="4" w:space="0" w:color="000000"/>
              <w:bottom w:val="single" w:sz="4" w:space="0" w:color="000000"/>
              <w:right w:val="single" w:sz="4" w:space="0" w:color="000000"/>
            </w:tcBorders>
          </w:tcPr>
          <w:p w14:paraId="1C04CD00"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7F3947E5"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538826A8" w14:textId="77777777" w:rsidR="00F25D41" w:rsidRDefault="00F25D41" w:rsidP="004D7587">
            <w:pPr>
              <w:spacing w:line="259" w:lineRule="auto"/>
              <w:ind w:left="2"/>
            </w:pPr>
            <w:r>
              <w:rPr>
                <w:rFonts w:ascii="Calibri" w:eastAsia="Calibri" w:hAnsi="Calibri" w:cs="Calibri"/>
              </w:rPr>
              <w:t xml:space="preserve">Date of last payment of funding + 6 years </w:t>
            </w:r>
          </w:p>
        </w:tc>
        <w:tc>
          <w:tcPr>
            <w:tcW w:w="2126" w:type="dxa"/>
            <w:tcBorders>
              <w:top w:val="single" w:sz="4" w:space="0" w:color="000000"/>
              <w:left w:val="single" w:sz="4" w:space="0" w:color="000000"/>
              <w:bottom w:val="single" w:sz="4" w:space="0" w:color="000000"/>
              <w:right w:val="single" w:sz="4" w:space="0" w:color="000000"/>
            </w:tcBorders>
          </w:tcPr>
          <w:p w14:paraId="293FEEA6"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7A27971F" w14:textId="77777777" w:rsidTr="00F25D41">
        <w:trPr>
          <w:trHeight w:val="278"/>
        </w:trPr>
        <w:tc>
          <w:tcPr>
            <w:tcW w:w="990" w:type="dxa"/>
            <w:tcBorders>
              <w:top w:val="single" w:sz="4" w:space="0" w:color="000000"/>
              <w:left w:val="single" w:sz="4" w:space="0" w:color="000000"/>
              <w:bottom w:val="single" w:sz="4" w:space="0" w:color="000000"/>
              <w:right w:val="single" w:sz="4" w:space="0" w:color="000000"/>
            </w:tcBorders>
          </w:tcPr>
          <w:p w14:paraId="351A9D5A" w14:textId="77777777" w:rsidR="00F25D41" w:rsidRDefault="00F25D41" w:rsidP="004D7587">
            <w:pPr>
              <w:spacing w:line="259" w:lineRule="auto"/>
              <w:ind w:left="2"/>
            </w:pPr>
            <w:r>
              <w:rPr>
                <w:rFonts w:ascii="Calibri" w:eastAsia="Calibri" w:hAnsi="Calibri" w:cs="Calibri"/>
              </w:rPr>
              <w:t xml:space="preserve">1.3.14 </w:t>
            </w:r>
          </w:p>
        </w:tc>
        <w:tc>
          <w:tcPr>
            <w:tcW w:w="3542" w:type="dxa"/>
            <w:tcBorders>
              <w:top w:val="single" w:sz="4" w:space="0" w:color="000000"/>
              <w:left w:val="single" w:sz="4" w:space="0" w:color="000000"/>
              <w:bottom w:val="single" w:sz="4" w:space="0" w:color="000000"/>
              <w:right w:val="single" w:sz="4" w:space="0" w:color="000000"/>
            </w:tcBorders>
          </w:tcPr>
          <w:p w14:paraId="591361B5" w14:textId="77777777" w:rsidR="00F25D41" w:rsidRDefault="00F25D41" w:rsidP="004D7587">
            <w:pPr>
              <w:spacing w:line="259" w:lineRule="auto"/>
            </w:pPr>
            <w:r>
              <w:rPr>
                <w:rFonts w:ascii="Calibri" w:eastAsia="Calibri" w:hAnsi="Calibri" w:cs="Calibri"/>
              </w:rPr>
              <w:t xml:space="preserve">Funding Records – Capital Grant </w:t>
            </w:r>
          </w:p>
        </w:tc>
        <w:tc>
          <w:tcPr>
            <w:tcW w:w="2410" w:type="dxa"/>
            <w:tcBorders>
              <w:top w:val="single" w:sz="4" w:space="0" w:color="000000"/>
              <w:left w:val="single" w:sz="4" w:space="0" w:color="000000"/>
              <w:bottom w:val="single" w:sz="4" w:space="0" w:color="000000"/>
              <w:right w:val="single" w:sz="4" w:space="0" w:color="000000"/>
            </w:tcBorders>
          </w:tcPr>
          <w:p w14:paraId="579838B1"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05C3B346"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3FC13728" w14:textId="77777777" w:rsidR="00F25D41" w:rsidRDefault="00F25D41" w:rsidP="004D7587">
            <w:pPr>
              <w:spacing w:line="259" w:lineRule="auto"/>
              <w:ind w:left="2"/>
            </w:pPr>
            <w:r>
              <w:rPr>
                <w:rFonts w:ascii="Calibri" w:eastAsia="Calibri" w:hAnsi="Calibri" w:cs="Calibri"/>
              </w:rPr>
              <w:t xml:space="preserve">Date of last payment of funding + 6 years </w:t>
            </w:r>
          </w:p>
        </w:tc>
        <w:tc>
          <w:tcPr>
            <w:tcW w:w="2126" w:type="dxa"/>
            <w:tcBorders>
              <w:top w:val="single" w:sz="4" w:space="0" w:color="000000"/>
              <w:left w:val="single" w:sz="4" w:space="0" w:color="000000"/>
              <w:bottom w:val="single" w:sz="4" w:space="0" w:color="000000"/>
              <w:right w:val="single" w:sz="4" w:space="0" w:color="000000"/>
            </w:tcBorders>
          </w:tcPr>
          <w:p w14:paraId="726DD23E"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62856756" w14:textId="77777777" w:rsidTr="00F25D41">
        <w:trPr>
          <w:trHeight w:val="548"/>
        </w:trPr>
        <w:tc>
          <w:tcPr>
            <w:tcW w:w="990" w:type="dxa"/>
            <w:tcBorders>
              <w:top w:val="single" w:sz="4" w:space="0" w:color="000000"/>
              <w:left w:val="single" w:sz="4" w:space="0" w:color="000000"/>
              <w:bottom w:val="single" w:sz="4" w:space="0" w:color="000000"/>
              <w:right w:val="single" w:sz="4" w:space="0" w:color="000000"/>
            </w:tcBorders>
          </w:tcPr>
          <w:p w14:paraId="5BDD712D" w14:textId="77777777" w:rsidR="00F25D41" w:rsidRDefault="00F25D41" w:rsidP="004D7587">
            <w:pPr>
              <w:spacing w:line="259" w:lineRule="auto"/>
              <w:ind w:left="2"/>
            </w:pPr>
            <w:r>
              <w:rPr>
                <w:rFonts w:ascii="Calibri" w:eastAsia="Calibri" w:hAnsi="Calibri" w:cs="Calibri"/>
              </w:rPr>
              <w:t xml:space="preserve">1.3.15 </w:t>
            </w:r>
          </w:p>
        </w:tc>
        <w:tc>
          <w:tcPr>
            <w:tcW w:w="3542" w:type="dxa"/>
            <w:tcBorders>
              <w:top w:val="single" w:sz="4" w:space="0" w:color="000000"/>
              <w:left w:val="single" w:sz="4" w:space="0" w:color="000000"/>
              <w:bottom w:val="single" w:sz="4" w:space="0" w:color="000000"/>
              <w:right w:val="single" w:sz="4" w:space="0" w:color="000000"/>
            </w:tcBorders>
          </w:tcPr>
          <w:p w14:paraId="594BC15C" w14:textId="77777777" w:rsidR="00F25D41" w:rsidRDefault="00F25D41" w:rsidP="004D7587">
            <w:pPr>
              <w:spacing w:line="259" w:lineRule="auto"/>
            </w:pPr>
            <w:r>
              <w:rPr>
                <w:rFonts w:ascii="Calibri" w:eastAsia="Calibri" w:hAnsi="Calibri" w:cs="Calibri"/>
              </w:rPr>
              <w:t xml:space="preserve">Funding Records – Earmarked Annual Grant (EAG) </w:t>
            </w:r>
          </w:p>
        </w:tc>
        <w:tc>
          <w:tcPr>
            <w:tcW w:w="2410" w:type="dxa"/>
            <w:tcBorders>
              <w:top w:val="single" w:sz="4" w:space="0" w:color="000000"/>
              <w:left w:val="single" w:sz="4" w:space="0" w:color="000000"/>
              <w:bottom w:val="single" w:sz="4" w:space="0" w:color="000000"/>
              <w:right w:val="single" w:sz="4" w:space="0" w:color="000000"/>
            </w:tcBorders>
          </w:tcPr>
          <w:p w14:paraId="4A45C37C"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71693673"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6C5AC1C7" w14:textId="77777777" w:rsidR="00F25D41" w:rsidRDefault="00F25D41" w:rsidP="004D7587">
            <w:pPr>
              <w:spacing w:line="259" w:lineRule="auto"/>
              <w:ind w:left="2"/>
            </w:pPr>
            <w:r>
              <w:rPr>
                <w:rFonts w:ascii="Calibri" w:eastAsia="Calibri" w:hAnsi="Calibri" w:cs="Calibri"/>
              </w:rPr>
              <w:t xml:space="preserve">Date of last payment of funding + 6 years </w:t>
            </w:r>
          </w:p>
        </w:tc>
        <w:tc>
          <w:tcPr>
            <w:tcW w:w="2126" w:type="dxa"/>
            <w:tcBorders>
              <w:top w:val="single" w:sz="4" w:space="0" w:color="000000"/>
              <w:left w:val="single" w:sz="4" w:space="0" w:color="000000"/>
              <w:bottom w:val="single" w:sz="4" w:space="0" w:color="000000"/>
              <w:right w:val="single" w:sz="4" w:space="0" w:color="000000"/>
            </w:tcBorders>
          </w:tcPr>
          <w:p w14:paraId="70C8CDA0"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500E8BF5" w14:textId="77777777" w:rsidTr="00F25D41">
        <w:trPr>
          <w:trHeight w:val="547"/>
        </w:trPr>
        <w:tc>
          <w:tcPr>
            <w:tcW w:w="990" w:type="dxa"/>
            <w:tcBorders>
              <w:top w:val="single" w:sz="4" w:space="0" w:color="000000"/>
              <w:left w:val="single" w:sz="4" w:space="0" w:color="000000"/>
              <w:bottom w:val="single" w:sz="4" w:space="0" w:color="000000"/>
              <w:right w:val="single" w:sz="4" w:space="0" w:color="000000"/>
            </w:tcBorders>
          </w:tcPr>
          <w:p w14:paraId="32DA43F5" w14:textId="77777777" w:rsidR="00F25D41" w:rsidRDefault="00F25D41" w:rsidP="004D7587">
            <w:pPr>
              <w:spacing w:line="259" w:lineRule="auto"/>
              <w:ind w:left="2"/>
            </w:pPr>
            <w:r>
              <w:rPr>
                <w:rFonts w:ascii="Calibri" w:eastAsia="Calibri" w:hAnsi="Calibri" w:cs="Calibri"/>
              </w:rPr>
              <w:t xml:space="preserve">1.3.16 </w:t>
            </w:r>
          </w:p>
        </w:tc>
        <w:tc>
          <w:tcPr>
            <w:tcW w:w="3542" w:type="dxa"/>
            <w:tcBorders>
              <w:top w:val="single" w:sz="4" w:space="0" w:color="000000"/>
              <w:left w:val="single" w:sz="4" w:space="0" w:color="000000"/>
              <w:bottom w:val="single" w:sz="4" w:space="0" w:color="000000"/>
              <w:right w:val="single" w:sz="4" w:space="0" w:color="000000"/>
            </w:tcBorders>
          </w:tcPr>
          <w:p w14:paraId="7A6DCF30" w14:textId="77777777" w:rsidR="00F25D41" w:rsidRDefault="00F25D41" w:rsidP="004D7587">
            <w:pPr>
              <w:spacing w:line="259" w:lineRule="auto"/>
            </w:pPr>
            <w:r>
              <w:rPr>
                <w:rFonts w:ascii="Calibri" w:eastAsia="Calibri" w:hAnsi="Calibri" w:cs="Calibri"/>
              </w:rPr>
              <w:t xml:space="preserve">Funding Records – General Annual Grant (GAG) </w:t>
            </w:r>
          </w:p>
        </w:tc>
        <w:tc>
          <w:tcPr>
            <w:tcW w:w="2410" w:type="dxa"/>
            <w:tcBorders>
              <w:top w:val="single" w:sz="4" w:space="0" w:color="000000"/>
              <w:left w:val="single" w:sz="4" w:space="0" w:color="000000"/>
              <w:bottom w:val="single" w:sz="4" w:space="0" w:color="000000"/>
              <w:right w:val="single" w:sz="4" w:space="0" w:color="000000"/>
            </w:tcBorders>
          </w:tcPr>
          <w:p w14:paraId="61B265B0"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13F3F784"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116B4FFC" w14:textId="77777777" w:rsidR="00F25D41" w:rsidRDefault="00F25D41" w:rsidP="004D7587">
            <w:pPr>
              <w:spacing w:line="259" w:lineRule="auto"/>
              <w:ind w:left="2"/>
            </w:pPr>
            <w:r>
              <w:rPr>
                <w:rFonts w:ascii="Calibri" w:eastAsia="Calibri" w:hAnsi="Calibri" w:cs="Calibri"/>
              </w:rPr>
              <w:t xml:space="preserve">Date of last payment of funding + 6 years </w:t>
            </w:r>
          </w:p>
        </w:tc>
        <w:tc>
          <w:tcPr>
            <w:tcW w:w="2126" w:type="dxa"/>
            <w:tcBorders>
              <w:top w:val="single" w:sz="4" w:space="0" w:color="000000"/>
              <w:left w:val="single" w:sz="4" w:space="0" w:color="000000"/>
              <w:bottom w:val="single" w:sz="4" w:space="0" w:color="000000"/>
              <w:right w:val="single" w:sz="4" w:space="0" w:color="000000"/>
            </w:tcBorders>
          </w:tcPr>
          <w:p w14:paraId="5CE81F88"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42CA9680" w14:textId="77777777" w:rsidTr="00F25D41">
        <w:trPr>
          <w:trHeight w:val="278"/>
        </w:trPr>
        <w:tc>
          <w:tcPr>
            <w:tcW w:w="990" w:type="dxa"/>
            <w:tcBorders>
              <w:top w:val="single" w:sz="4" w:space="0" w:color="000000"/>
              <w:left w:val="single" w:sz="4" w:space="0" w:color="000000"/>
              <w:bottom w:val="single" w:sz="4" w:space="0" w:color="000000"/>
              <w:right w:val="single" w:sz="4" w:space="0" w:color="000000"/>
            </w:tcBorders>
          </w:tcPr>
          <w:p w14:paraId="591C10E4" w14:textId="77777777" w:rsidR="00F25D41" w:rsidRDefault="00F25D41" w:rsidP="004D7587">
            <w:pPr>
              <w:spacing w:line="259" w:lineRule="auto"/>
              <w:ind w:left="2"/>
            </w:pPr>
            <w:r>
              <w:rPr>
                <w:rFonts w:ascii="Calibri" w:eastAsia="Calibri" w:hAnsi="Calibri" w:cs="Calibri"/>
              </w:rPr>
              <w:t xml:space="preserve">1.3.17 </w:t>
            </w:r>
          </w:p>
        </w:tc>
        <w:tc>
          <w:tcPr>
            <w:tcW w:w="3542" w:type="dxa"/>
            <w:tcBorders>
              <w:top w:val="single" w:sz="4" w:space="0" w:color="000000"/>
              <w:left w:val="single" w:sz="4" w:space="0" w:color="000000"/>
              <w:bottom w:val="single" w:sz="4" w:space="0" w:color="000000"/>
              <w:right w:val="single" w:sz="4" w:space="0" w:color="000000"/>
            </w:tcBorders>
          </w:tcPr>
          <w:p w14:paraId="24C0E155" w14:textId="77777777" w:rsidR="00F25D41" w:rsidRDefault="00F25D41" w:rsidP="004D7587">
            <w:pPr>
              <w:spacing w:line="259" w:lineRule="auto"/>
            </w:pPr>
            <w:r>
              <w:rPr>
                <w:rFonts w:ascii="Calibri" w:eastAsia="Calibri" w:hAnsi="Calibri" w:cs="Calibri"/>
              </w:rPr>
              <w:t xml:space="preserve">Per pupil funding records </w:t>
            </w:r>
          </w:p>
        </w:tc>
        <w:tc>
          <w:tcPr>
            <w:tcW w:w="2410" w:type="dxa"/>
            <w:tcBorders>
              <w:top w:val="single" w:sz="4" w:space="0" w:color="000000"/>
              <w:left w:val="single" w:sz="4" w:space="0" w:color="000000"/>
              <w:bottom w:val="single" w:sz="4" w:space="0" w:color="000000"/>
              <w:right w:val="single" w:sz="4" w:space="0" w:color="000000"/>
            </w:tcBorders>
          </w:tcPr>
          <w:p w14:paraId="16913FF1"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5D4EADA8"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2E68ED35" w14:textId="77777777" w:rsidR="00F25D41" w:rsidRDefault="00F25D41" w:rsidP="004D7587">
            <w:pPr>
              <w:spacing w:line="259" w:lineRule="auto"/>
              <w:ind w:left="2"/>
            </w:pPr>
            <w:r>
              <w:rPr>
                <w:rFonts w:ascii="Calibri" w:eastAsia="Calibri" w:hAnsi="Calibri" w:cs="Calibri"/>
              </w:rPr>
              <w:t xml:space="preserve">Date of last payment of funding + 6 years </w:t>
            </w:r>
          </w:p>
        </w:tc>
        <w:tc>
          <w:tcPr>
            <w:tcW w:w="2126" w:type="dxa"/>
            <w:tcBorders>
              <w:top w:val="single" w:sz="4" w:space="0" w:color="000000"/>
              <w:left w:val="single" w:sz="4" w:space="0" w:color="000000"/>
              <w:bottom w:val="single" w:sz="4" w:space="0" w:color="000000"/>
              <w:right w:val="single" w:sz="4" w:space="0" w:color="000000"/>
            </w:tcBorders>
          </w:tcPr>
          <w:p w14:paraId="0A60E8AB"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3E8A1C05" w14:textId="77777777" w:rsidTr="00F25D41">
        <w:trPr>
          <w:trHeight w:val="278"/>
        </w:trPr>
        <w:tc>
          <w:tcPr>
            <w:tcW w:w="990" w:type="dxa"/>
            <w:tcBorders>
              <w:top w:val="single" w:sz="4" w:space="0" w:color="000000"/>
              <w:left w:val="single" w:sz="4" w:space="0" w:color="000000"/>
              <w:bottom w:val="single" w:sz="4" w:space="0" w:color="000000"/>
              <w:right w:val="single" w:sz="4" w:space="0" w:color="000000"/>
            </w:tcBorders>
          </w:tcPr>
          <w:p w14:paraId="70FC970C" w14:textId="77777777" w:rsidR="00F25D41" w:rsidRDefault="00F25D41" w:rsidP="004D7587">
            <w:pPr>
              <w:spacing w:line="259" w:lineRule="auto"/>
              <w:ind w:left="2"/>
            </w:pPr>
            <w:r>
              <w:rPr>
                <w:rFonts w:ascii="Calibri" w:eastAsia="Calibri" w:hAnsi="Calibri" w:cs="Calibri"/>
              </w:rPr>
              <w:t xml:space="preserve">1.3.18 </w:t>
            </w:r>
          </w:p>
        </w:tc>
        <w:tc>
          <w:tcPr>
            <w:tcW w:w="3542" w:type="dxa"/>
            <w:tcBorders>
              <w:top w:val="single" w:sz="4" w:space="0" w:color="000000"/>
              <w:left w:val="single" w:sz="4" w:space="0" w:color="000000"/>
              <w:bottom w:val="single" w:sz="4" w:space="0" w:color="000000"/>
              <w:right w:val="single" w:sz="4" w:space="0" w:color="000000"/>
            </w:tcBorders>
          </w:tcPr>
          <w:p w14:paraId="253B8C71" w14:textId="77777777" w:rsidR="00F25D41" w:rsidRDefault="00F25D41" w:rsidP="004D7587">
            <w:pPr>
              <w:spacing w:line="259" w:lineRule="auto"/>
            </w:pPr>
            <w:r>
              <w:rPr>
                <w:rFonts w:ascii="Calibri" w:eastAsia="Calibri" w:hAnsi="Calibri" w:cs="Calibri"/>
              </w:rPr>
              <w:t xml:space="preserve">Exclusions agreement </w:t>
            </w:r>
          </w:p>
        </w:tc>
        <w:tc>
          <w:tcPr>
            <w:tcW w:w="2410" w:type="dxa"/>
            <w:tcBorders>
              <w:top w:val="single" w:sz="4" w:space="0" w:color="000000"/>
              <w:left w:val="single" w:sz="4" w:space="0" w:color="000000"/>
              <w:bottom w:val="single" w:sz="4" w:space="0" w:color="000000"/>
              <w:right w:val="single" w:sz="4" w:space="0" w:color="000000"/>
            </w:tcBorders>
          </w:tcPr>
          <w:p w14:paraId="78877FDF"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01419064"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4B4D01E7" w14:textId="77777777" w:rsidR="00F25D41" w:rsidRDefault="00F25D41" w:rsidP="004D7587">
            <w:pPr>
              <w:spacing w:line="259" w:lineRule="auto"/>
              <w:ind w:left="2"/>
            </w:pPr>
            <w:r>
              <w:rPr>
                <w:rFonts w:ascii="Calibri" w:eastAsia="Calibri" w:hAnsi="Calibri" w:cs="Calibri"/>
              </w:rPr>
              <w:t xml:space="preserve">Date of last payment of funding + 6 years </w:t>
            </w:r>
          </w:p>
        </w:tc>
        <w:tc>
          <w:tcPr>
            <w:tcW w:w="2126" w:type="dxa"/>
            <w:tcBorders>
              <w:top w:val="single" w:sz="4" w:space="0" w:color="000000"/>
              <w:left w:val="single" w:sz="4" w:space="0" w:color="000000"/>
              <w:bottom w:val="single" w:sz="4" w:space="0" w:color="000000"/>
              <w:right w:val="single" w:sz="4" w:space="0" w:color="000000"/>
            </w:tcBorders>
          </w:tcPr>
          <w:p w14:paraId="644ECFE3"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295C42CF" w14:textId="77777777" w:rsidTr="00F25D41">
        <w:trPr>
          <w:trHeight w:val="281"/>
        </w:trPr>
        <w:tc>
          <w:tcPr>
            <w:tcW w:w="990" w:type="dxa"/>
            <w:tcBorders>
              <w:top w:val="single" w:sz="4" w:space="0" w:color="000000"/>
              <w:left w:val="single" w:sz="4" w:space="0" w:color="000000"/>
              <w:bottom w:val="single" w:sz="4" w:space="0" w:color="000000"/>
              <w:right w:val="single" w:sz="4" w:space="0" w:color="000000"/>
            </w:tcBorders>
          </w:tcPr>
          <w:p w14:paraId="5361BC83" w14:textId="77777777" w:rsidR="00F25D41" w:rsidRDefault="00F25D41" w:rsidP="004D7587">
            <w:pPr>
              <w:spacing w:line="259" w:lineRule="auto"/>
              <w:ind w:left="2"/>
            </w:pPr>
            <w:r>
              <w:rPr>
                <w:rFonts w:ascii="Calibri" w:eastAsia="Calibri" w:hAnsi="Calibri" w:cs="Calibri"/>
              </w:rPr>
              <w:t xml:space="preserve">1.3.19 </w:t>
            </w:r>
          </w:p>
        </w:tc>
        <w:tc>
          <w:tcPr>
            <w:tcW w:w="3542" w:type="dxa"/>
            <w:tcBorders>
              <w:top w:val="single" w:sz="4" w:space="0" w:color="000000"/>
              <w:left w:val="single" w:sz="4" w:space="0" w:color="000000"/>
              <w:bottom w:val="single" w:sz="4" w:space="0" w:color="000000"/>
              <w:right w:val="single" w:sz="4" w:space="0" w:color="000000"/>
            </w:tcBorders>
          </w:tcPr>
          <w:p w14:paraId="6789DF7B" w14:textId="77777777" w:rsidR="00F25D41" w:rsidRDefault="00F25D41" w:rsidP="004D7587">
            <w:pPr>
              <w:spacing w:line="259" w:lineRule="auto"/>
            </w:pPr>
            <w:r>
              <w:rPr>
                <w:rFonts w:ascii="Calibri" w:eastAsia="Calibri" w:hAnsi="Calibri" w:cs="Calibri"/>
              </w:rPr>
              <w:t xml:space="preserve">Funding records </w:t>
            </w:r>
          </w:p>
        </w:tc>
        <w:tc>
          <w:tcPr>
            <w:tcW w:w="2410" w:type="dxa"/>
            <w:tcBorders>
              <w:top w:val="single" w:sz="4" w:space="0" w:color="000000"/>
              <w:left w:val="single" w:sz="4" w:space="0" w:color="000000"/>
              <w:bottom w:val="single" w:sz="4" w:space="0" w:color="000000"/>
              <w:right w:val="single" w:sz="4" w:space="0" w:color="000000"/>
            </w:tcBorders>
          </w:tcPr>
          <w:p w14:paraId="2F4F4F1F"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109B1F26"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2A06A1D7" w14:textId="77777777" w:rsidR="00F25D41" w:rsidRDefault="00F25D41" w:rsidP="004D7587">
            <w:pPr>
              <w:spacing w:line="259" w:lineRule="auto"/>
              <w:ind w:left="2"/>
            </w:pPr>
            <w:r>
              <w:rPr>
                <w:rFonts w:ascii="Calibri" w:eastAsia="Calibri" w:hAnsi="Calibri" w:cs="Calibri"/>
              </w:rPr>
              <w:t xml:space="preserve">Date of last payment of funding + 6 years </w:t>
            </w:r>
          </w:p>
        </w:tc>
        <w:tc>
          <w:tcPr>
            <w:tcW w:w="2126" w:type="dxa"/>
            <w:tcBorders>
              <w:top w:val="single" w:sz="4" w:space="0" w:color="000000"/>
              <w:left w:val="single" w:sz="4" w:space="0" w:color="000000"/>
              <w:bottom w:val="single" w:sz="4" w:space="0" w:color="000000"/>
              <w:right w:val="single" w:sz="4" w:space="0" w:color="000000"/>
            </w:tcBorders>
          </w:tcPr>
          <w:p w14:paraId="5B7B6EF3"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02D0F8D7" w14:textId="77777777" w:rsidTr="00F25D41">
        <w:trPr>
          <w:trHeight w:val="278"/>
        </w:trPr>
        <w:tc>
          <w:tcPr>
            <w:tcW w:w="990" w:type="dxa"/>
            <w:tcBorders>
              <w:top w:val="single" w:sz="4" w:space="0" w:color="000000"/>
              <w:left w:val="single" w:sz="4" w:space="0" w:color="000000"/>
              <w:bottom w:val="single" w:sz="4" w:space="0" w:color="000000"/>
              <w:right w:val="single" w:sz="4" w:space="0" w:color="000000"/>
            </w:tcBorders>
          </w:tcPr>
          <w:p w14:paraId="537BD391" w14:textId="77777777" w:rsidR="00F25D41" w:rsidRDefault="00F25D41" w:rsidP="004D7587">
            <w:pPr>
              <w:spacing w:line="259" w:lineRule="auto"/>
              <w:ind w:left="2"/>
            </w:pPr>
            <w:r>
              <w:rPr>
                <w:rFonts w:ascii="Calibri" w:eastAsia="Calibri" w:hAnsi="Calibri" w:cs="Calibri"/>
              </w:rPr>
              <w:t xml:space="preserve">1.3.20 </w:t>
            </w:r>
          </w:p>
        </w:tc>
        <w:tc>
          <w:tcPr>
            <w:tcW w:w="3542" w:type="dxa"/>
            <w:tcBorders>
              <w:top w:val="single" w:sz="4" w:space="0" w:color="000000"/>
              <w:left w:val="single" w:sz="4" w:space="0" w:color="000000"/>
              <w:bottom w:val="single" w:sz="4" w:space="0" w:color="000000"/>
              <w:right w:val="single" w:sz="4" w:space="0" w:color="000000"/>
            </w:tcBorders>
          </w:tcPr>
          <w:p w14:paraId="50704FBF" w14:textId="77777777" w:rsidR="00F25D41" w:rsidRDefault="00F25D41" w:rsidP="004D7587">
            <w:pPr>
              <w:spacing w:line="259" w:lineRule="auto"/>
            </w:pPr>
            <w:r>
              <w:rPr>
                <w:rFonts w:ascii="Calibri" w:eastAsia="Calibri" w:hAnsi="Calibri" w:cs="Calibri"/>
              </w:rPr>
              <w:t xml:space="preserve">Gift Aid and Tax Relief </w:t>
            </w:r>
          </w:p>
        </w:tc>
        <w:tc>
          <w:tcPr>
            <w:tcW w:w="2410" w:type="dxa"/>
            <w:tcBorders>
              <w:top w:val="single" w:sz="4" w:space="0" w:color="000000"/>
              <w:left w:val="single" w:sz="4" w:space="0" w:color="000000"/>
              <w:bottom w:val="single" w:sz="4" w:space="0" w:color="000000"/>
              <w:right w:val="single" w:sz="4" w:space="0" w:color="000000"/>
            </w:tcBorders>
          </w:tcPr>
          <w:p w14:paraId="7FB025B4"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23A369FF"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4F261C00" w14:textId="77777777" w:rsidR="00F25D41" w:rsidRDefault="00F25D41" w:rsidP="004D7587">
            <w:pPr>
              <w:spacing w:line="259" w:lineRule="auto"/>
              <w:ind w:left="2"/>
            </w:pPr>
            <w:r>
              <w:rPr>
                <w:rFonts w:ascii="Calibri" w:eastAsia="Calibri" w:hAnsi="Calibri" w:cs="Calibri"/>
              </w:rPr>
              <w:t xml:space="preserve">Date of last payment of funding + 6 years </w:t>
            </w:r>
          </w:p>
        </w:tc>
        <w:tc>
          <w:tcPr>
            <w:tcW w:w="2126" w:type="dxa"/>
            <w:tcBorders>
              <w:top w:val="single" w:sz="4" w:space="0" w:color="000000"/>
              <w:left w:val="single" w:sz="4" w:space="0" w:color="000000"/>
              <w:bottom w:val="single" w:sz="4" w:space="0" w:color="000000"/>
              <w:right w:val="single" w:sz="4" w:space="0" w:color="000000"/>
            </w:tcBorders>
          </w:tcPr>
          <w:p w14:paraId="040D06F8"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683E75D5" w14:textId="77777777" w:rsidTr="00F25D41">
        <w:trPr>
          <w:trHeight w:val="278"/>
        </w:trPr>
        <w:tc>
          <w:tcPr>
            <w:tcW w:w="990" w:type="dxa"/>
            <w:tcBorders>
              <w:top w:val="single" w:sz="4" w:space="0" w:color="000000"/>
              <w:left w:val="single" w:sz="4" w:space="0" w:color="000000"/>
              <w:bottom w:val="single" w:sz="4" w:space="0" w:color="000000"/>
              <w:right w:val="single" w:sz="4" w:space="0" w:color="000000"/>
            </w:tcBorders>
          </w:tcPr>
          <w:p w14:paraId="25E7120B" w14:textId="77777777" w:rsidR="00F25D41" w:rsidRDefault="00F25D41" w:rsidP="004D7587">
            <w:pPr>
              <w:spacing w:line="259" w:lineRule="auto"/>
              <w:ind w:left="2"/>
            </w:pPr>
            <w:r>
              <w:rPr>
                <w:rFonts w:ascii="Calibri" w:eastAsia="Calibri" w:hAnsi="Calibri" w:cs="Calibri"/>
              </w:rPr>
              <w:t xml:space="preserve">1.3.21 </w:t>
            </w:r>
          </w:p>
        </w:tc>
        <w:tc>
          <w:tcPr>
            <w:tcW w:w="3542" w:type="dxa"/>
            <w:tcBorders>
              <w:top w:val="single" w:sz="4" w:space="0" w:color="000000"/>
              <w:left w:val="single" w:sz="4" w:space="0" w:color="000000"/>
              <w:bottom w:val="single" w:sz="4" w:space="0" w:color="000000"/>
              <w:right w:val="single" w:sz="4" w:space="0" w:color="000000"/>
            </w:tcBorders>
          </w:tcPr>
          <w:p w14:paraId="2CAC03D8" w14:textId="77777777" w:rsidR="00F25D41" w:rsidRDefault="00F25D41" w:rsidP="004D7587">
            <w:pPr>
              <w:spacing w:line="259" w:lineRule="auto"/>
            </w:pPr>
            <w:r>
              <w:rPr>
                <w:rFonts w:ascii="Calibri" w:eastAsia="Calibri" w:hAnsi="Calibri" w:cs="Calibri"/>
              </w:rPr>
              <w:t xml:space="preserve">Records relating to loans </w:t>
            </w:r>
          </w:p>
        </w:tc>
        <w:tc>
          <w:tcPr>
            <w:tcW w:w="2410" w:type="dxa"/>
            <w:tcBorders>
              <w:top w:val="single" w:sz="4" w:space="0" w:color="000000"/>
              <w:left w:val="single" w:sz="4" w:space="0" w:color="000000"/>
              <w:bottom w:val="single" w:sz="4" w:space="0" w:color="000000"/>
              <w:right w:val="single" w:sz="4" w:space="0" w:color="000000"/>
            </w:tcBorders>
          </w:tcPr>
          <w:p w14:paraId="5E1C49C3"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7E46A4F0"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773288FD" w14:textId="77777777" w:rsidR="00F25D41" w:rsidRDefault="00F25D41" w:rsidP="004D7587">
            <w:pPr>
              <w:spacing w:line="259" w:lineRule="auto"/>
              <w:ind w:left="2"/>
            </w:pPr>
            <w:r>
              <w:rPr>
                <w:rFonts w:ascii="Calibri" w:eastAsia="Calibri" w:hAnsi="Calibri" w:cs="Calibri"/>
              </w:rPr>
              <w:t xml:space="preserve">Date of last payment on loan + 12 years </w:t>
            </w:r>
          </w:p>
        </w:tc>
        <w:tc>
          <w:tcPr>
            <w:tcW w:w="2126" w:type="dxa"/>
            <w:tcBorders>
              <w:top w:val="single" w:sz="4" w:space="0" w:color="000000"/>
              <w:left w:val="single" w:sz="4" w:space="0" w:color="000000"/>
              <w:bottom w:val="single" w:sz="4" w:space="0" w:color="000000"/>
              <w:right w:val="single" w:sz="4" w:space="0" w:color="000000"/>
            </w:tcBorders>
          </w:tcPr>
          <w:p w14:paraId="68BE5136"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071531E8" w14:textId="77777777" w:rsidTr="00F25D41">
        <w:trPr>
          <w:trHeight w:val="278"/>
        </w:trPr>
        <w:tc>
          <w:tcPr>
            <w:tcW w:w="990" w:type="dxa"/>
            <w:tcBorders>
              <w:top w:val="single" w:sz="4" w:space="0" w:color="000000"/>
              <w:left w:val="single" w:sz="4" w:space="0" w:color="000000"/>
              <w:bottom w:val="single" w:sz="4" w:space="0" w:color="000000"/>
              <w:right w:val="single" w:sz="4" w:space="0" w:color="000000"/>
            </w:tcBorders>
          </w:tcPr>
          <w:p w14:paraId="3F3B57D4" w14:textId="77777777" w:rsidR="00F25D41" w:rsidRDefault="00F25D41" w:rsidP="004D7587">
            <w:pPr>
              <w:spacing w:line="259" w:lineRule="auto"/>
              <w:ind w:left="2"/>
            </w:pPr>
            <w:r>
              <w:rPr>
                <w:rFonts w:ascii="Calibri" w:eastAsia="Calibri" w:hAnsi="Calibri" w:cs="Calibri"/>
              </w:rPr>
              <w:t xml:space="preserve"> </w:t>
            </w:r>
          </w:p>
        </w:tc>
        <w:tc>
          <w:tcPr>
            <w:tcW w:w="3542" w:type="dxa"/>
            <w:tcBorders>
              <w:top w:val="single" w:sz="4" w:space="0" w:color="000000"/>
              <w:left w:val="single" w:sz="4" w:space="0" w:color="000000"/>
              <w:bottom w:val="single" w:sz="4" w:space="0" w:color="000000"/>
              <w:right w:val="single" w:sz="4" w:space="0" w:color="000000"/>
            </w:tcBorders>
          </w:tcPr>
          <w:p w14:paraId="62A5259F" w14:textId="77777777" w:rsidR="00F25D41" w:rsidRDefault="00F25D41" w:rsidP="004D7587">
            <w:pPr>
              <w:spacing w:line="259" w:lineRule="auto"/>
            </w:pPr>
            <w:r>
              <w:rPr>
                <w:rFonts w:ascii="Calibri" w:eastAsia="Calibri" w:hAnsi="Calibri" w:cs="Calibri"/>
                <w:b/>
              </w:rPr>
              <w:t xml:space="preserve">Payroll and Pensions </w:t>
            </w:r>
          </w:p>
        </w:tc>
        <w:tc>
          <w:tcPr>
            <w:tcW w:w="2410" w:type="dxa"/>
            <w:tcBorders>
              <w:top w:val="single" w:sz="4" w:space="0" w:color="000000"/>
              <w:left w:val="single" w:sz="4" w:space="0" w:color="000000"/>
              <w:bottom w:val="single" w:sz="4" w:space="0" w:color="000000"/>
              <w:right w:val="single" w:sz="4" w:space="0" w:color="000000"/>
            </w:tcBorders>
          </w:tcPr>
          <w:p w14:paraId="74A13B25" w14:textId="77777777" w:rsidR="00F25D41" w:rsidRDefault="00F25D41" w:rsidP="004D7587">
            <w:pPr>
              <w:spacing w:line="259" w:lineRule="auto"/>
              <w:ind w:left="2"/>
            </w:pPr>
            <w:r>
              <w:rPr>
                <w:rFonts w:ascii="Calibri" w:eastAsia="Calibri" w:hAnsi="Calibri" w:cs="Calibri"/>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6866FA58"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519EDE34" w14:textId="77777777" w:rsidR="00F25D41" w:rsidRDefault="00F25D41" w:rsidP="004D7587">
            <w:pPr>
              <w:spacing w:line="259" w:lineRule="auto"/>
              <w:ind w:left="2"/>
            </w:pPr>
            <w:r>
              <w:rPr>
                <w:rFonts w:ascii="Calibri" w:eastAsia="Calibri" w:hAnsi="Calibri" w:cs="Calibri"/>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56BF61BB" w14:textId="77777777" w:rsidR="00F25D41" w:rsidRDefault="00F25D41" w:rsidP="004D7587">
            <w:pPr>
              <w:spacing w:line="259" w:lineRule="auto"/>
              <w:ind w:left="2"/>
            </w:pPr>
            <w:r>
              <w:rPr>
                <w:rFonts w:ascii="Calibri" w:eastAsia="Calibri" w:hAnsi="Calibri" w:cs="Calibri"/>
              </w:rPr>
              <w:t xml:space="preserve"> </w:t>
            </w:r>
          </w:p>
        </w:tc>
      </w:tr>
      <w:tr w:rsidR="00F25D41" w14:paraId="6B208FAF" w14:textId="77777777" w:rsidTr="00F25D41">
        <w:trPr>
          <w:trHeight w:val="1232"/>
        </w:trPr>
        <w:tc>
          <w:tcPr>
            <w:tcW w:w="990" w:type="dxa"/>
            <w:tcBorders>
              <w:top w:val="single" w:sz="4" w:space="0" w:color="000000"/>
              <w:left w:val="single" w:sz="4" w:space="0" w:color="000000"/>
              <w:bottom w:val="single" w:sz="4" w:space="0" w:color="000000"/>
              <w:right w:val="single" w:sz="4" w:space="0" w:color="000000"/>
            </w:tcBorders>
          </w:tcPr>
          <w:p w14:paraId="53284521" w14:textId="77777777" w:rsidR="00F25D41" w:rsidRDefault="00F25D41" w:rsidP="004D7587">
            <w:pPr>
              <w:spacing w:line="259" w:lineRule="auto"/>
              <w:ind w:left="2"/>
            </w:pPr>
            <w:r>
              <w:rPr>
                <w:rFonts w:ascii="Calibri" w:eastAsia="Calibri" w:hAnsi="Calibri" w:cs="Calibri"/>
              </w:rPr>
              <w:t xml:space="preserve">1.3.22 </w:t>
            </w:r>
          </w:p>
        </w:tc>
        <w:tc>
          <w:tcPr>
            <w:tcW w:w="3542" w:type="dxa"/>
            <w:tcBorders>
              <w:top w:val="single" w:sz="4" w:space="0" w:color="000000"/>
              <w:left w:val="single" w:sz="4" w:space="0" w:color="000000"/>
              <w:bottom w:val="single" w:sz="4" w:space="0" w:color="000000"/>
              <w:right w:val="single" w:sz="4" w:space="0" w:color="000000"/>
            </w:tcBorders>
          </w:tcPr>
          <w:p w14:paraId="4AF0F780" w14:textId="77777777" w:rsidR="00F25D41" w:rsidRDefault="00F25D41" w:rsidP="004D7587">
            <w:pPr>
              <w:spacing w:line="259" w:lineRule="auto"/>
            </w:pPr>
            <w:r>
              <w:rPr>
                <w:rFonts w:ascii="Calibri" w:eastAsia="Calibri" w:hAnsi="Calibri" w:cs="Calibri"/>
              </w:rPr>
              <w:t xml:space="preserve">Maternity pay records </w:t>
            </w:r>
          </w:p>
        </w:tc>
        <w:tc>
          <w:tcPr>
            <w:tcW w:w="2410" w:type="dxa"/>
            <w:tcBorders>
              <w:top w:val="single" w:sz="4" w:space="0" w:color="000000"/>
              <w:left w:val="single" w:sz="4" w:space="0" w:color="000000"/>
              <w:bottom w:val="single" w:sz="4" w:space="0" w:color="000000"/>
              <w:right w:val="single" w:sz="4" w:space="0" w:color="000000"/>
            </w:tcBorders>
          </w:tcPr>
          <w:p w14:paraId="1953D4A6" w14:textId="77777777" w:rsidR="00F25D41" w:rsidRDefault="00F25D41" w:rsidP="004D7587">
            <w:pPr>
              <w:spacing w:line="259" w:lineRule="auto"/>
              <w:ind w:left="2"/>
            </w:pPr>
            <w:r>
              <w:rPr>
                <w:rFonts w:ascii="Calibri" w:eastAsia="Calibri" w:hAnsi="Calibri" w:cs="Calibri"/>
              </w:rPr>
              <w:t xml:space="preserve">Yes </w:t>
            </w:r>
          </w:p>
        </w:tc>
        <w:tc>
          <w:tcPr>
            <w:tcW w:w="2127" w:type="dxa"/>
            <w:tcBorders>
              <w:top w:val="single" w:sz="4" w:space="0" w:color="000000"/>
              <w:left w:val="single" w:sz="4" w:space="0" w:color="000000"/>
              <w:bottom w:val="single" w:sz="4" w:space="0" w:color="000000"/>
              <w:right w:val="single" w:sz="4" w:space="0" w:color="000000"/>
            </w:tcBorders>
          </w:tcPr>
          <w:p w14:paraId="4011B467" w14:textId="77777777" w:rsidR="00F25D41" w:rsidRDefault="00F25D41" w:rsidP="004D7587">
            <w:pPr>
              <w:spacing w:line="259" w:lineRule="auto"/>
              <w:ind w:left="2"/>
            </w:pPr>
            <w:r>
              <w:rPr>
                <w:rFonts w:ascii="Calibri" w:eastAsia="Calibri" w:hAnsi="Calibri" w:cs="Calibri"/>
                <w:sz w:val="20"/>
              </w:rPr>
              <w:t xml:space="preserve">Statutory Maternity </w:t>
            </w:r>
          </w:p>
          <w:p w14:paraId="0242B3EE" w14:textId="77777777" w:rsidR="00F25D41" w:rsidRDefault="00F25D41" w:rsidP="004D7587">
            <w:pPr>
              <w:spacing w:line="259" w:lineRule="auto"/>
              <w:ind w:left="2"/>
            </w:pPr>
            <w:r>
              <w:rPr>
                <w:rFonts w:ascii="Calibri" w:eastAsia="Calibri" w:hAnsi="Calibri" w:cs="Calibri"/>
                <w:sz w:val="20"/>
              </w:rPr>
              <w:t xml:space="preserve">Pay (General) </w:t>
            </w:r>
          </w:p>
          <w:p w14:paraId="53FD6323" w14:textId="77777777" w:rsidR="00F25D41" w:rsidRDefault="00F25D41" w:rsidP="004D7587">
            <w:pPr>
              <w:spacing w:line="259" w:lineRule="auto"/>
              <w:ind w:left="2"/>
            </w:pPr>
            <w:r>
              <w:rPr>
                <w:rFonts w:ascii="Calibri" w:eastAsia="Calibri" w:hAnsi="Calibri" w:cs="Calibri"/>
                <w:sz w:val="20"/>
              </w:rPr>
              <w:t xml:space="preserve">Regulations 1986 (SI </w:t>
            </w:r>
          </w:p>
          <w:p w14:paraId="3AD11FF7" w14:textId="77777777" w:rsidR="00F25D41" w:rsidRDefault="00F25D41" w:rsidP="004D7587">
            <w:pPr>
              <w:spacing w:line="259" w:lineRule="auto"/>
              <w:ind w:left="2"/>
            </w:pPr>
            <w:r>
              <w:rPr>
                <w:rFonts w:ascii="Calibri" w:eastAsia="Calibri" w:hAnsi="Calibri" w:cs="Calibri"/>
                <w:sz w:val="20"/>
              </w:rPr>
              <w:t xml:space="preserve">1986/1960), revised </w:t>
            </w:r>
          </w:p>
          <w:p w14:paraId="03C426F1" w14:textId="77777777" w:rsidR="00F25D41" w:rsidRDefault="00F25D41" w:rsidP="004D7587">
            <w:pPr>
              <w:spacing w:line="259" w:lineRule="auto"/>
              <w:ind w:left="2"/>
            </w:pPr>
            <w:r>
              <w:rPr>
                <w:rFonts w:ascii="Calibri" w:eastAsia="Calibri" w:hAnsi="Calibri" w:cs="Calibri"/>
                <w:sz w:val="20"/>
              </w:rPr>
              <w:t xml:space="preserve">1999 (SI 1999/567) </w:t>
            </w:r>
          </w:p>
        </w:tc>
        <w:tc>
          <w:tcPr>
            <w:tcW w:w="4253" w:type="dxa"/>
            <w:tcBorders>
              <w:top w:val="single" w:sz="4" w:space="0" w:color="000000"/>
              <w:left w:val="single" w:sz="4" w:space="0" w:color="000000"/>
              <w:bottom w:val="single" w:sz="4" w:space="0" w:color="000000"/>
              <w:right w:val="single" w:sz="4" w:space="0" w:color="000000"/>
            </w:tcBorders>
          </w:tcPr>
          <w:p w14:paraId="1716A7B9" w14:textId="77777777" w:rsidR="00F25D41" w:rsidRDefault="00F25D41" w:rsidP="004D7587">
            <w:pPr>
              <w:spacing w:line="259" w:lineRule="auto"/>
              <w:ind w:left="2"/>
            </w:pPr>
            <w:r>
              <w:rPr>
                <w:rFonts w:ascii="Calibri" w:eastAsia="Calibri" w:hAnsi="Calibri" w:cs="Calibri"/>
              </w:rPr>
              <w:t xml:space="preserve">Current year + 3 years </w:t>
            </w:r>
          </w:p>
        </w:tc>
        <w:tc>
          <w:tcPr>
            <w:tcW w:w="2126" w:type="dxa"/>
            <w:tcBorders>
              <w:top w:val="single" w:sz="4" w:space="0" w:color="000000"/>
              <w:left w:val="single" w:sz="4" w:space="0" w:color="000000"/>
              <w:bottom w:val="single" w:sz="4" w:space="0" w:color="000000"/>
              <w:right w:val="single" w:sz="4" w:space="0" w:color="000000"/>
            </w:tcBorders>
          </w:tcPr>
          <w:p w14:paraId="5B2D1236"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78EAB0C2" w14:textId="77777777" w:rsidTr="00F25D41">
        <w:trPr>
          <w:trHeight w:val="1229"/>
        </w:trPr>
        <w:tc>
          <w:tcPr>
            <w:tcW w:w="990" w:type="dxa"/>
            <w:tcBorders>
              <w:top w:val="single" w:sz="4" w:space="0" w:color="000000"/>
              <w:left w:val="single" w:sz="4" w:space="0" w:color="000000"/>
              <w:bottom w:val="single" w:sz="4" w:space="0" w:color="000000"/>
              <w:right w:val="single" w:sz="4" w:space="0" w:color="000000"/>
            </w:tcBorders>
          </w:tcPr>
          <w:p w14:paraId="5B352642" w14:textId="77777777" w:rsidR="00F25D41" w:rsidRDefault="00F25D41" w:rsidP="004D7587">
            <w:pPr>
              <w:spacing w:line="259" w:lineRule="auto"/>
              <w:ind w:left="2"/>
            </w:pPr>
            <w:r>
              <w:rPr>
                <w:rFonts w:ascii="Calibri" w:eastAsia="Calibri" w:hAnsi="Calibri" w:cs="Calibri"/>
              </w:rPr>
              <w:t xml:space="preserve">1.3.23 </w:t>
            </w:r>
          </w:p>
        </w:tc>
        <w:tc>
          <w:tcPr>
            <w:tcW w:w="3542" w:type="dxa"/>
            <w:tcBorders>
              <w:top w:val="single" w:sz="4" w:space="0" w:color="000000"/>
              <w:left w:val="single" w:sz="4" w:space="0" w:color="000000"/>
              <w:bottom w:val="single" w:sz="4" w:space="0" w:color="000000"/>
              <w:right w:val="single" w:sz="4" w:space="0" w:color="000000"/>
            </w:tcBorders>
          </w:tcPr>
          <w:p w14:paraId="21098B38" w14:textId="77777777" w:rsidR="00F25D41" w:rsidRDefault="00F25D41" w:rsidP="004D7587">
            <w:pPr>
              <w:spacing w:line="259" w:lineRule="auto"/>
            </w:pPr>
            <w:r>
              <w:rPr>
                <w:rFonts w:ascii="Calibri" w:eastAsia="Calibri" w:hAnsi="Calibri" w:cs="Calibri"/>
              </w:rPr>
              <w:t xml:space="preserve">Records held under Retirement </w:t>
            </w:r>
          </w:p>
          <w:p w14:paraId="062EA3A3" w14:textId="77777777" w:rsidR="00F25D41" w:rsidRDefault="00F25D41" w:rsidP="004D7587">
            <w:pPr>
              <w:spacing w:line="259" w:lineRule="auto"/>
            </w:pPr>
            <w:r>
              <w:rPr>
                <w:rFonts w:ascii="Calibri" w:eastAsia="Calibri" w:hAnsi="Calibri" w:cs="Calibri"/>
              </w:rPr>
              <w:t xml:space="preserve">Benefits Schemes (Information </w:t>
            </w:r>
          </w:p>
          <w:p w14:paraId="464851D9" w14:textId="77777777" w:rsidR="00F25D41" w:rsidRDefault="00F25D41" w:rsidP="004D7587">
            <w:pPr>
              <w:spacing w:line="259" w:lineRule="auto"/>
            </w:pPr>
            <w:r>
              <w:rPr>
                <w:rFonts w:ascii="Calibri" w:eastAsia="Calibri" w:hAnsi="Calibri" w:cs="Calibri"/>
              </w:rPr>
              <w:t xml:space="preserve">Powers) Regulations 1995 </w:t>
            </w:r>
          </w:p>
        </w:tc>
        <w:tc>
          <w:tcPr>
            <w:tcW w:w="2410" w:type="dxa"/>
            <w:tcBorders>
              <w:top w:val="single" w:sz="4" w:space="0" w:color="000000"/>
              <w:left w:val="single" w:sz="4" w:space="0" w:color="000000"/>
              <w:bottom w:val="single" w:sz="4" w:space="0" w:color="000000"/>
              <w:right w:val="single" w:sz="4" w:space="0" w:color="000000"/>
            </w:tcBorders>
          </w:tcPr>
          <w:p w14:paraId="5F78BD0F" w14:textId="77777777" w:rsidR="00F25D41" w:rsidRDefault="00F25D41" w:rsidP="004D7587">
            <w:pPr>
              <w:spacing w:line="259" w:lineRule="auto"/>
              <w:ind w:left="2"/>
            </w:pPr>
            <w:r>
              <w:rPr>
                <w:rFonts w:ascii="Calibri" w:eastAsia="Calibri" w:hAnsi="Calibri" w:cs="Calibri"/>
              </w:rPr>
              <w:t xml:space="preserve">Yes </w:t>
            </w:r>
          </w:p>
        </w:tc>
        <w:tc>
          <w:tcPr>
            <w:tcW w:w="2127" w:type="dxa"/>
            <w:tcBorders>
              <w:top w:val="single" w:sz="4" w:space="0" w:color="000000"/>
              <w:left w:val="single" w:sz="4" w:space="0" w:color="000000"/>
              <w:bottom w:val="single" w:sz="4" w:space="0" w:color="000000"/>
              <w:right w:val="single" w:sz="4" w:space="0" w:color="000000"/>
            </w:tcBorders>
          </w:tcPr>
          <w:p w14:paraId="35F9D060" w14:textId="77777777" w:rsidR="00F25D41" w:rsidRDefault="00F25D41" w:rsidP="004D7587">
            <w:pPr>
              <w:spacing w:line="259" w:lineRule="auto"/>
              <w:ind w:left="2"/>
            </w:pPr>
            <w:r>
              <w:rPr>
                <w:rFonts w:ascii="Calibri" w:eastAsia="Calibri" w:hAnsi="Calibri" w:cs="Calibri"/>
                <w:sz w:val="20"/>
              </w:rPr>
              <w:t xml:space="preserve">Regulation 15 </w:t>
            </w:r>
          </w:p>
          <w:p w14:paraId="4BBBCA3E" w14:textId="77777777" w:rsidR="00F25D41" w:rsidRDefault="00F25D41" w:rsidP="004D7587">
            <w:pPr>
              <w:spacing w:line="259" w:lineRule="auto"/>
              <w:ind w:left="2"/>
            </w:pPr>
            <w:r>
              <w:rPr>
                <w:rFonts w:ascii="Calibri" w:eastAsia="Calibri" w:hAnsi="Calibri" w:cs="Calibri"/>
                <w:sz w:val="20"/>
              </w:rPr>
              <w:t xml:space="preserve">Retirement Benefits </w:t>
            </w:r>
          </w:p>
          <w:p w14:paraId="7E4A7E6B" w14:textId="77777777" w:rsidR="00F25D41" w:rsidRDefault="00F25D41" w:rsidP="004D7587">
            <w:pPr>
              <w:spacing w:line="259" w:lineRule="auto"/>
              <w:ind w:left="2"/>
            </w:pPr>
            <w:r>
              <w:rPr>
                <w:rFonts w:ascii="Calibri" w:eastAsia="Calibri" w:hAnsi="Calibri" w:cs="Calibri"/>
                <w:sz w:val="20"/>
              </w:rPr>
              <w:t xml:space="preserve">Schemes (Information </w:t>
            </w:r>
          </w:p>
          <w:p w14:paraId="0AE0BD2B" w14:textId="77777777" w:rsidR="00F25D41" w:rsidRDefault="00F25D41" w:rsidP="004D7587">
            <w:pPr>
              <w:spacing w:line="259" w:lineRule="auto"/>
              <w:ind w:left="2"/>
            </w:pPr>
            <w:r>
              <w:rPr>
                <w:rFonts w:ascii="Calibri" w:eastAsia="Calibri" w:hAnsi="Calibri" w:cs="Calibri"/>
                <w:sz w:val="20"/>
              </w:rPr>
              <w:t xml:space="preserve">Powers) Regulations </w:t>
            </w:r>
          </w:p>
          <w:p w14:paraId="6AC5DC7B" w14:textId="77777777" w:rsidR="00F25D41" w:rsidRDefault="00F25D41" w:rsidP="004D7587">
            <w:pPr>
              <w:spacing w:line="259" w:lineRule="auto"/>
              <w:ind w:left="2"/>
            </w:pPr>
            <w:r>
              <w:rPr>
                <w:rFonts w:ascii="Calibri" w:eastAsia="Calibri" w:hAnsi="Calibri" w:cs="Calibri"/>
                <w:sz w:val="20"/>
              </w:rPr>
              <w:t xml:space="preserve">1995 (SI 1995/3103) </w:t>
            </w:r>
          </w:p>
        </w:tc>
        <w:tc>
          <w:tcPr>
            <w:tcW w:w="4253" w:type="dxa"/>
            <w:tcBorders>
              <w:top w:val="single" w:sz="4" w:space="0" w:color="000000"/>
              <w:left w:val="single" w:sz="4" w:space="0" w:color="000000"/>
              <w:bottom w:val="single" w:sz="4" w:space="0" w:color="000000"/>
              <w:right w:val="single" w:sz="4" w:space="0" w:color="000000"/>
            </w:tcBorders>
          </w:tcPr>
          <w:p w14:paraId="43A84DEC" w14:textId="77777777" w:rsidR="00F25D41" w:rsidRDefault="00F25D41" w:rsidP="004D7587">
            <w:pPr>
              <w:spacing w:line="259" w:lineRule="auto"/>
              <w:ind w:left="2"/>
            </w:pPr>
            <w:r>
              <w:rPr>
                <w:rFonts w:ascii="Calibri" w:eastAsia="Calibri" w:hAnsi="Calibri" w:cs="Calibri"/>
              </w:rPr>
              <w:t xml:space="preserve">From the end of the year in which the accounts were signed for a minimum of 6 years </w:t>
            </w:r>
          </w:p>
        </w:tc>
        <w:tc>
          <w:tcPr>
            <w:tcW w:w="2126" w:type="dxa"/>
            <w:tcBorders>
              <w:top w:val="single" w:sz="4" w:space="0" w:color="000000"/>
              <w:left w:val="single" w:sz="4" w:space="0" w:color="000000"/>
              <w:bottom w:val="single" w:sz="4" w:space="0" w:color="000000"/>
              <w:right w:val="single" w:sz="4" w:space="0" w:color="000000"/>
            </w:tcBorders>
          </w:tcPr>
          <w:p w14:paraId="2AC23EA9"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07E71D84" w14:textId="77777777" w:rsidTr="00F25D41">
        <w:trPr>
          <w:trHeight w:val="548"/>
        </w:trPr>
        <w:tc>
          <w:tcPr>
            <w:tcW w:w="990" w:type="dxa"/>
            <w:tcBorders>
              <w:top w:val="single" w:sz="4" w:space="0" w:color="000000"/>
              <w:left w:val="single" w:sz="4" w:space="0" w:color="000000"/>
              <w:bottom w:val="single" w:sz="4" w:space="0" w:color="000000"/>
              <w:right w:val="single" w:sz="4" w:space="0" w:color="000000"/>
            </w:tcBorders>
          </w:tcPr>
          <w:p w14:paraId="5E8BFABC" w14:textId="77777777" w:rsidR="00F25D41" w:rsidRDefault="00F25D41" w:rsidP="004D7587">
            <w:pPr>
              <w:spacing w:line="259" w:lineRule="auto"/>
              <w:ind w:left="2"/>
            </w:pPr>
            <w:r>
              <w:rPr>
                <w:rFonts w:ascii="Calibri" w:eastAsia="Calibri" w:hAnsi="Calibri" w:cs="Calibri"/>
              </w:rPr>
              <w:t xml:space="preserve">1.3.24 </w:t>
            </w:r>
          </w:p>
        </w:tc>
        <w:tc>
          <w:tcPr>
            <w:tcW w:w="3542" w:type="dxa"/>
            <w:tcBorders>
              <w:top w:val="single" w:sz="4" w:space="0" w:color="000000"/>
              <w:left w:val="single" w:sz="4" w:space="0" w:color="000000"/>
              <w:bottom w:val="single" w:sz="4" w:space="0" w:color="000000"/>
              <w:right w:val="single" w:sz="4" w:space="0" w:color="000000"/>
            </w:tcBorders>
          </w:tcPr>
          <w:p w14:paraId="3B1EECAB" w14:textId="77777777" w:rsidR="00F25D41" w:rsidRDefault="00F25D41" w:rsidP="004D7587">
            <w:pPr>
              <w:spacing w:line="259" w:lineRule="auto"/>
            </w:pPr>
            <w:r>
              <w:rPr>
                <w:rFonts w:ascii="Calibri" w:eastAsia="Calibri" w:hAnsi="Calibri" w:cs="Calibri"/>
              </w:rPr>
              <w:t xml:space="preserve">Management of the Teachers’ Pension Scheme </w:t>
            </w:r>
          </w:p>
        </w:tc>
        <w:tc>
          <w:tcPr>
            <w:tcW w:w="2410" w:type="dxa"/>
            <w:tcBorders>
              <w:top w:val="single" w:sz="4" w:space="0" w:color="000000"/>
              <w:left w:val="single" w:sz="4" w:space="0" w:color="000000"/>
              <w:bottom w:val="single" w:sz="4" w:space="0" w:color="000000"/>
              <w:right w:val="single" w:sz="4" w:space="0" w:color="000000"/>
            </w:tcBorders>
          </w:tcPr>
          <w:p w14:paraId="2C6A24F4" w14:textId="77777777" w:rsidR="00F25D41" w:rsidRDefault="00F25D41" w:rsidP="004D7587">
            <w:pPr>
              <w:spacing w:line="259" w:lineRule="auto"/>
              <w:ind w:left="2"/>
            </w:pPr>
            <w:r>
              <w:rPr>
                <w:rFonts w:ascii="Calibri" w:eastAsia="Calibri" w:hAnsi="Calibri" w:cs="Calibri"/>
              </w:rPr>
              <w:t xml:space="preserve">Yes </w:t>
            </w:r>
          </w:p>
        </w:tc>
        <w:tc>
          <w:tcPr>
            <w:tcW w:w="2127" w:type="dxa"/>
            <w:tcBorders>
              <w:top w:val="single" w:sz="4" w:space="0" w:color="000000"/>
              <w:left w:val="single" w:sz="4" w:space="0" w:color="000000"/>
              <w:bottom w:val="single" w:sz="4" w:space="0" w:color="000000"/>
              <w:right w:val="single" w:sz="4" w:space="0" w:color="000000"/>
            </w:tcBorders>
          </w:tcPr>
          <w:p w14:paraId="7F186D64"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6729A3D7" w14:textId="77777777" w:rsidR="00F25D41" w:rsidRDefault="00F25D41" w:rsidP="004D7587">
            <w:pPr>
              <w:spacing w:line="259" w:lineRule="auto"/>
              <w:ind w:left="2"/>
            </w:pPr>
            <w:r>
              <w:rPr>
                <w:rFonts w:ascii="Calibri" w:eastAsia="Calibri" w:hAnsi="Calibri" w:cs="Calibri"/>
              </w:rPr>
              <w:t xml:space="preserve">Date of last payment on the pension + 6 years </w:t>
            </w:r>
          </w:p>
        </w:tc>
        <w:tc>
          <w:tcPr>
            <w:tcW w:w="2126" w:type="dxa"/>
            <w:tcBorders>
              <w:top w:val="single" w:sz="4" w:space="0" w:color="000000"/>
              <w:left w:val="single" w:sz="4" w:space="0" w:color="000000"/>
              <w:bottom w:val="single" w:sz="4" w:space="0" w:color="000000"/>
              <w:right w:val="single" w:sz="4" w:space="0" w:color="000000"/>
            </w:tcBorders>
          </w:tcPr>
          <w:p w14:paraId="437F5B87"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0AC7525B" w14:textId="77777777" w:rsidTr="00F25D41">
        <w:trPr>
          <w:trHeight w:val="547"/>
        </w:trPr>
        <w:tc>
          <w:tcPr>
            <w:tcW w:w="990" w:type="dxa"/>
            <w:tcBorders>
              <w:top w:val="single" w:sz="4" w:space="0" w:color="000000"/>
              <w:left w:val="single" w:sz="4" w:space="0" w:color="000000"/>
              <w:bottom w:val="single" w:sz="4" w:space="0" w:color="000000"/>
              <w:right w:val="single" w:sz="4" w:space="0" w:color="000000"/>
            </w:tcBorders>
          </w:tcPr>
          <w:p w14:paraId="486411C4" w14:textId="77777777" w:rsidR="00F25D41" w:rsidRDefault="00F25D41" w:rsidP="004D7587">
            <w:pPr>
              <w:spacing w:line="259" w:lineRule="auto"/>
              <w:ind w:left="2"/>
            </w:pPr>
            <w:r>
              <w:rPr>
                <w:rFonts w:ascii="Calibri" w:eastAsia="Calibri" w:hAnsi="Calibri" w:cs="Calibri"/>
              </w:rPr>
              <w:t xml:space="preserve">1.3.25 </w:t>
            </w:r>
          </w:p>
        </w:tc>
        <w:tc>
          <w:tcPr>
            <w:tcW w:w="3542" w:type="dxa"/>
            <w:tcBorders>
              <w:top w:val="single" w:sz="4" w:space="0" w:color="000000"/>
              <w:left w:val="single" w:sz="4" w:space="0" w:color="000000"/>
              <w:bottom w:val="single" w:sz="4" w:space="0" w:color="000000"/>
              <w:right w:val="single" w:sz="4" w:space="0" w:color="000000"/>
            </w:tcBorders>
          </w:tcPr>
          <w:p w14:paraId="420A6A9D" w14:textId="77777777" w:rsidR="00F25D41" w:rsidRDefault="00F25D41" w:rsidP="004D7587">
            <w:pPr>
              <w:spacing w:line="259" w:lineRule="auto"/>
            </w:pPr>
            <w:r>
              <w:rPr>
                <w:rFonts w:ascii="Calibri" w:eastAsia="Calibri" w:hAnsi="Calibri" w:cs="Calibri"/>
              </w:rPr>
              <w:t xml:space="preserve">Records relating to pension registrations </w:t>
            </w:r>
          </w:p>
        </w:tc>
        <w:tc>
          <w:tcPr>
            <w:tcW w:w="2410" w:type="dxa"/>
            <w:tcBorders>
              <w:top w:val="single" w:sz="4" w:space="0" w:color="000000"/>
              <w:left w:val="single" w:sz="4" w:space="0" w:color="000000"/>
              <w:bottom w:val="single" w:sz="4" w:space="0" w:color="000000"/>
              <w:right w:val="single" w:sz="4" w:space="0" w:color="000000"/>
            </w:tcBorders>
          </w:tcPr>
          <w:p w14:paraId="24A8DDC8" w14:textId="77777777" w:rsidR="00F25D41" w:rsidRDefault="00F25D41" w:rsidP="004D7587">
            <w:pPr>
              <w:spacing w:line="259" w:lineRule="auto"/>
              <w:ind w:left="2"/>
            </w:pPr>
            <w:r>
              <w:rPr>
                <w:rFonts w:ascii="Calibri" w:eastAsia="Calibri" w:hAnsi="Calibri" w:cs="Calibri"/>
              </w:rPr>
              <w:t xml:space="preserve">Yes </w:t>
            </w:r>
          </w:p>
        </w:tc>
        <w:tc>
          <w:tcPr>
            <w:tcW w:w="2127" w:type="dxa"/>
            <w:tcBorders>
              <w:top w:val="single" w:sz="4" w:space="0" w:color="000000"/>
              <w:left w:val="single" w:sz="4" w:space="0" w:color="000000"/>
              <w:bottom w:val="single" w:sz="4" w:space="0" w:color="000000"/>
              <w:right w:val="single" w:sz="4" w:space="0" w:color="000000"/>
            </w:tcBorders>
          </w:tcPr>
          <w:p w14:paraId="7D5105D6" w14:textId="77777777" w:rsidR="00F25D41" w:rsidRDefault="00F25D41" w:rsidP="004D7587">
            <w:pPr>
              <w:spacing w:line="259" w:lineRule="auto"/>
              <w:ind w:left="2"/>
            </w:pPr>
            <w:r>
              <w:rPr>
                <w:rFonts w:ascii="Calibri" w:eastAsia="Calibri" w:hAnsi="Calibri" w:cs="Calibri"/>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2859EE2F" w14:textId="77777777" w:rsidR="00F25D41" w:rsidRDefault="00F25D41" w:rsidP="004D7587">
            <w:pPr>
              <w:spacing w:line="259" w:lineRule="auto"/>
              <w:ind w:left="2"/>
            </w:pPr>
            <w:r>
              <w:rPr>
                <w:rFonts w:ascii="Calibri" w:eastAsia="Calibri" w:hAnsi="Calibri" w:cs="Calibri"/>
              </w:rPr>
              <w:t xml:space="preserve">Date of last payment on the pension + 6 years </w:t>
            </w:r>
          </w:p>
        </w:tc>
        <w:tc>
          <w:tcPr>
            <w:tcW w:w="2126" w:type="dxa"/>
            <w:tcBorders>
              <w:top w:val="single" w:sz="4" w:space="0" w:color="000000"/>
              <w:left w:val="single" w:sz="4" w:space="0" w:color="000000"/>
              <w:bottom w:val="single" w:sz="4" w:space="0" w:color="000000"/>
              <w:right w:val="single" w:sz="4" w:space="0" w:color="000000"/>
            </w:tcBorders>
          </w:tcPr>
          <w:p w14:paraId="1D135C44"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33CE89F3" w14:textId="77777777" w:rsidTr="00F25D41">
        <w:trPr>
          <w:trHeight w:val="278"/>
        </w:trPr>
        <w:tc>
          <w:tcPr>
            <w:tcW w:w="990" w:type="dxa"/>
            <w:tcBorders>
              <w:top w:val="single" w:sz="4" w:space="0" w:color="000000"/>
              <w:left w:val="single" w:sz="4" w:space="0" w:color="000000"/>
              <w:bottom w:val="single" w:sz="4" w:space="0" w:color="000000"/>
              <w:right w:val="single" w:sz="4" w:space="0" w:color="000000"/>
            </w:tcBorders>
          </w:tcPr>
          <w:p w14:paraId="1BAF22A3" w14:textId="77777777" w:rsidR="00F25D41" w:rsidRDefault="00F25D41" w:rsidP="004D7587">
            <w:pPr>
              <w:spacing w:line="259" w:lineRule="auto"/>
              <w:ind w:left="2"/>
            </w:pPr>
            <w:r>
              <w:rPr>
                <w:rFonts w:ascii="Calibri" w:eastAsia="Calibri" w:hAnsi="Calibri" w:cs="Calibri"/>
              </w:rPr>
              <w:t xml:space="preserve">1.3.26 </w:t>
            </w:r>
          </w:p>
        </w:tc>
        <w:tc>
          <w:tcPr>
            <w:tcW w:w="3542" w:type="dxa"/>
            <w:tcBorders>
              <w:top w:val="single" w:sz="4" w:space="0" w:color="000000"/>
              <w:left w:val="single" w:sz="4" w:space="0" w:color="000000"/>
              <w:bottom w:val="single" w:sz="4" w:space="0" w:color="000000"/>
              <w:right w:val="single" w:sz="4" w:space="0" w:color="000000"/>
            </w:tcBorders>
          </w:tcPr>
          <w:p w14:paraId="28D075D2" w14:textId="77777777" w:rsidR="00F25D41" w:rsidRDefault="00F25D41" w:rsidP="004D7587">
            <w:pPr>
              <w:spacing w:line="259" w:lineRule="auto"/>
            </w:pPr>
            <w:r>
              <w:rPr>
                <w:rFonts w:ascii="Calibri" w:eastAsia="Calibri" w:hAnsi="Calibri" w:cs="Calibri"/>
              </w:rPr>
              <w:t xml:space="preserve">Payroll records </w:t>
            </w:r>
          </w:p>
        </w:tc>
        <w:tc>
          <w:tcPr>
            <w:tcW w:w="2410" w:type="dxa"/>
            <w:tcBorders>
              <w:top w:val="single" w:sz="4" w:space="0" w:color="000000"/>
              <w:left w:val="single" w:sz="4" w:space="0" w:color="000000"/>
              <w:bottom w:val="single" w:sz="4" w:space="0" w:color="000000"/>
              <w:right w:val="single" w:sz="4" w:space="0" w:color="000000"/>
            </w:tcBorders>
          </w:tcPr>
          <w:p w14:paraId="6044D261" w14:textId="77777777" w:rsidR="00F25D41" w:rsidRDefault="00F25D41" w:rsidP="004D7587">
            <w:pPr>
              <w:spacing w:line="259" w:lineRule="auto"/>
              <w:ind w:left="2"/>
            </w:pPr>
            <w:r>
              <w:rPr>
                <w:rFonts w:ascii="Calibri" w:eastAsia="Calibri" w:hAnsi="Calibri" w:cs="Calibri"/>
              </w:rPr>
              <w:t xml:space="preserve">Yes </w:t>
            </w:r>
          </w:p>
        </w:tc>
        <w:tc>
          <w:tcPr>
            <w:tcW w:w="2127" w:type="dxa"/>
            <w:tcBorders>
              <w:top w:val="single" w:sz="4" w:space="0" w:color="000000"/>
              <w:left w:val="single" w:sz="4" w:space="0" w:color="000000"/>
              <w:bottom w:val="single" w:sz="4" w:space="0" w:color="000000"/>
              <w:right w:val="single" w:sz="4" w:space="0" w:color="000000"/>
            </w:tcBorders>
          </w:tcPr>
          <w:p w14:paraId="4B47ABF4"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179C8BE1" w14:textId="77777777" w:rsidR="00F25D41" w:rsidRDefault="00F25D41" w:rsidP="004D7587">
            <w:pPr>
              <w:spacing w:line="259" w:lineRule="auto"/>
              <w:ind w:left="2"/>
            </w:pPr>
            <w:r>
              <w:rPr>
                <w:rFonts w:ascii="Calibri" w:eastAsia="Calibri" w:hAnsi="Calibri" w:cs="Calibri"/>
              </w:rPr>
              <w:t xml:space="preserve">Date payroll run + 6 years </w:t>
            </w:r>
          </w:p>
        </w:tc>
        <w:tc>
          <w:tcPr>
            <w:tcW w:w="2126" w:type="dxa"/>
            <w:tcBorders>
              <w:top w:val="single" w:sz="4" w:space="0" w:color="000000"/>
              <w:left w:val="single" w:sz="4" w:space="0" w:color="000000"/>
              <w:bottom w:val="single" w:sz="4" w:space="0" w:color="000000"/>
              <w:right w:val="single" w:sz="4" w:space="0" w:color="000000"/>
            </w:tcBorders>
          </w:tcPr>
          <w:p w14:paraId="6BAF0137"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0545D8A5" w14:textId="77777777" w:rsidTr="00F25D41">
        <w:trPr>
          <w:trHeight w:val="281"/>
        </w:trPr>
        <w:tc>
          <w:tcPr>
            <w:tcW w:w="990" w:type="dxa"/>
            <w:tcBorders>
              <w:top w:val="single" w:sz="4" w:space="0" w:color="000000"/>
              <w:left w:val="single" w:sz="4" w:space="0" w:color="000000"/>
              <w:bottom w:val="single" w:sz="4" w:space="0" w:color="000000"/>
              <w:right w:val="single" w:sz="4" w:space="0" w:color="000000"/>
            </w:tcBorders>
          </w:tcPr>
          <w:p w14:paraId="158F0992" w14:textId="77777777" w:rsidR="00F25D41" w:rsidRDefault="00F25D41" w:rsidP="004D7587">
            <w:pPr>
              <w:spacing w:line="259" w:lineRule="auto"/>
              <w:ind w:left="2"/>
            </w:pPr>
            <w:r>
              <w:rPr>
                <w:rFonts w:ascii="Calibri" w:eastAsia="Calibri" w:hAnsi="Calibri" w:cs="Calibri"/>
              </w:rPr>
              <w:t xml:space="preserve"> </w:t>
            </w:r>
          </w:p>
        </w:tc>
        <w:tc>
          <w:tcPr>
            <w:tcW w:w="3542" w:type="dxa"/>
            <w:tcBorders>
              <w:top w:val="single" w:sz="4" w:space="0" w:color="000000"/>
              <w:left w:val="single" w:sz="4" w:space="0" w:color="000000"/>
              <w:bottom w:val="single" w:sz="4" w:space="0" w:color="000000"/>
              <w:right w:val="single" w:sz="4" w:space="0" w:color="000000"/>
            </w:tcBorders>
          </w:tcPr>
          <w:p w14:paraId="2B6ED4CC" w14:textId="77777777" w:rsidR="00F25D41" w:rsidRDefault="00F25D41" w:rsidP="004D7587">
            <w:pPr>
              <w:spacing w:line="259" w:lineRule="auto"/>
            </w:pPr>
            <w:r>
              <w:rPr>
                <w:rFonts w:ascii="Calibri" w:eastAsia="Calibri" w:hAnsi="Calibri" w:cs="Calibri"/>
                <w:b/>
              </w:rPr>
              <w:t xml:space="preserve">Risk Management and Insurance </w:t>
            </w:r>
          </w:p>
        </w:tc>
        <w:tc>
          <w:tcPr>
            <w:tcW w:w="2410" w:type="dxa"/>
            <w:tcBorders>
              <w:top w:val="single" w:sz="4" w:space="0" w:color="000000"/>
              <w:left w:val="single" w:sz="4" w:space="0" w:color="000000"/>
              <w:bottom w:val="single" w:sz="4" w:space="0" w:color="000000"/>
              <w:right w:val="single" w:sz="4" w:space="0" w:color="000000"/>
            </w:tcBorders>
          </w:tcPr>
          <w:p w14:paraId="55E656C5" w14:textId="77777777" w:rsidR="00F25D41" w:rsidRDefault="00F25D41" w:rsidP="004D7587">
            <w:pPr>
              <w:spacing w:line="259" w:lineRule="auto"/>
              <w:ind w:left="2"/>
            </w:pPr>
            <w:r>
              <w:rPr>
                <w:rFonts w:ascii="Calibri" w:eastAsia="Calibri" w:hAnsi="Calibri" w:cs="Calibri"/>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09BBA68"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714ADE67" w14:textId="77777777" w:rsidR="00F25D41" w:rsidRDefault="00F25D41" w:rsidP="004D7587">
            <w:pPr>
              <w:spacing w:line="259" w:lineRule="auto"/>
              <w:ind w:left="2"/>
            </w:pPr>
            <w:r>
              <w:rPr>
                <w:rFonts w:ascii="Calibri" w:eastAsia="Calibri" w:hAnsi="Calibri" w:cs="Calibri"/>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6042FF37" w14:textId="77777777" w:rsidR="00F25D41" w:rsidRDefault="00F25D41" w:rsidP="004D7587">
            <w:pPr>
              <w:spacing w:line="259" w:lineRule="auto"/>
              <w:ind w:left="2"/>
            </w:pPr>
            <w:r>
              <w:rPr>
                <w:rFonts w:ascii="Calibri" w:eastAsia="Calibri" w:hAnsi="Calibri" w:cs="Calibri"/>
              </w:rPr>
              <w:t xml:space="preserve"> </w:t>
            </w:r>
          </w:p>
        </w:tc>
      </w:tr>
    </w:tbl>
    <w:p w14:paraId="6394E87D" w14:textId="77777777" w:rsidR="00F25D41" w:rsidRDefault="00F25D41" w:rsidP="00F25D41">
      <w:pPr>
        <w:spacing w:after="0"/>
        <w:ind w:left="-852" w:right="16196"/>
      </w:pPr>
    </w:p>
    <w:tbl>
      <w:tblPr>
        <w:tblStyle w:val="TableGrid0"/>
        <w:tblW w:w="15448" w:type="dxa"/>
        <w:tblInd w:w="-431" w:type="dxa"/>
        <w:tblCellMar>
          <w:top w:w="45" w:type="dxa"/>
          <w:left w:w="106" w:type="dxa"/>
          <w:right w:w="71" w:type="dxa"/>
        </w:tblCellMar>
        <w:tblLook w:val="04A0" w:firstRow="1" w:lastRow="0" w:firstColumn="1" w:lastColumn="0" w:noHBand="0" w:noVBand="1"/>
      </w:tblPr>
      <w:tblGrid>
        <w:gridCol w:w="990"/>
        <w:gridCol w:w="3542"/>
        <w:gridCol w:w="2410"/>
        <w:gridCol w:w="2127"/>
        <w:gridCol w:w="4253"/>
        <w:gridCol w:w="2126"/>
      </w:tblGrid>
      <w:tr w:rsidR="00F25D41" w14:paraId="55F5B608" w14:textId="77777777" w:rsidTr="00F25D41">
        <w:trPr>
          <w:trHeight w:val="281"/>
        </w:trPr>
        <w:tc>
          <w:tcPr>
            <w:tcW w:w="990" w:type="dxa"/>
            <w:tcBorders>
              <w:top w:val="single" w:sz="4" w:space="0" w:color="000000"/>
              <w:left w:val="single" w:sz="4" w:space="0" w:color="000000"/>
              <w:bottom w:val="single" w:sz="4" w:space="0" w:color="000000"/>
              <w:right w:val="single" w:sz="4" w:space="0" w:color="000000"/>
            </w:tcBorders>
          </w:tcPr>
          <w:p w14:paraId="62A7E63D" w14:textId="77777777" w:rsidR="00F25D41" w:rsidRDefault="00F25D41" w:rsidP="004D7587">
            <w:pPr>
              <w:spacing w:line="259" w:lineRule="auto"/>
              <w:ind w:left="2"/>
            </w:pPr>
            <w:r>
              <w:rPr>
                <w:rFonts w:ascii="Calibri" w:eastAsia="Calibri" w:hAnsi="Calibri" w:cs="Calibri"/>
              </w:rPr>
              <w:t xml:space="preserve">1.3.27 </w:t>
            </w:r>
          </w:p>
        </w:tc>
        <w:tc>
          <w:tcPr>
            <w:tcW w:w="3542" w:type="dxa"/>
            <w:tcBorders>
              <w:top w:val="single" w:sz="4" w:space="0" w:color="000000"/>
              <w:left w:val="single" w:sz="4" w:space="0" w:color="000000"/>
              <w:bottom w:val="single" w:sz="4" w:space="0" w:color="000000"/>
              <w:right w:val="single" w:sz="4" w:space="0" w:color="000000"/>
            </w:tcBorders>
          </w:tcPr>
          <w:p w14:paraId="5E38A267" w14:textId="77777777" w:rsidR="00F25D41" w:rsidRDefault="00F25D41" w:rsidP="004D7587">
            <w:pPr>
              <w:spacing w:line="259" w:lineRule="auto"/>
            </w:pPr>
            <w:r>
              <w:rPr>
                <w:rFonts w:ascii="Calibri" w:eastAsia="Calibri" w:hAnsi="Calibri" w:cs="Calibri"/>
              </w:rPr>
              <w:t xml:space="preserve">Insurance policies </w:t>
            </w:r>
          </w:p>
        </w:tc>
        <w:tc>
          <w:tcPr>
            <w:tcW w:w="2410" w:type="dxa"/>
            <w:tcBorders>
              <w:top w:val="single" w:sz="4" w:space="0" w:color="000000"/>
              <w:left w:val="single" w:sz="4" w:space="0" w:color="000000"/>
              <w:bottom w:val="single" w:sz="4" w:space="0" w:color="000000"/>
              <w:right w:val="single" w:sz="4" w:space="0" w:color="000000"/>
            </w:tcBorders>
          </w:tcPr>
          <w:p w14:paraId="3DBB2701"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4FD4262E" w14:textId="77777777" w:rsidR="00F25D41" w:rsidRDefault="00F25D41" w:rsidP="004D7587">
            <w:pPr>
              <w:spacing w:after="160" w:line="259" w:lineRule="auto"/>
            </w:pPr>
          </w:p>
        </w:tc>
        <w:tc>
          <w:tcPr>
            <w:tcW w:w="4253" w:type="dxa"/>
            <w:tcBorders>
              <w:top w:val="single" w:sz="4" w:space="0" w:color="000000"/>
              <w:left w:val="single" w:sz="4" w:space="0" w:color="000000"/>
              <w:bottom w:val="single" w:sz="4" w:space="0" w:color="000000"/>
              <w:right w:val="single" w:sz="4" w:space="0" w:color="000000"/>
            </w:tcBorders>
          </w:tcPr>
          <w:p w14:paraId="18C9A43B" w14:textId="77777777" w:rsidR="00F25D41" w:rsidRDefault="00F25D41" w:rsidP="004D7587">
            <w:pPr>
              <w:spacing w:line="259" w:lineRule="auto"/>
              <w:ind w:left="2"/>
            </w:pPr>
            <w:r>
              <w:rPr>
                <w:rFonts w:ascii="Calibri" w:eastAsia="Calibri" w:hAnsi="Calibri" w:cs="Calibri"/>
              </w:rPr>
              <w:t xml:space="preserve">Date the policy expires + 6 years </w:t>
            </w:r>
          </w:p>
        </w:tc>
        <w:tc>
          <w:tcPr>
            <w:tcW w:w="2126" w:type="dxa"/>
            <w:tcBorders>
              <w:top w:val="single" w:sz="4" w:space="0" w:color="000000"/>
              <w:left w:val="single" w:sz="4" w:space="0" w:color="000000"/>
              <w:bottom w:val="single" w:sz="4" w:space="0" w:color="000000"/>
              <w:right w:val="single" w:sz="4" w:space="0" w:color="000000"/>
            </w:tcBorders>
          </w:tcPr>
          <w:p w14:paraId="0AAE2608"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101B13C2" w14:textId="77777777" w:rsidTr="00F25D41">
        <w:trPr>
          <w:trHeight w:val="547"/>
        </w:trPr>
        <w:tc>
          <w:tcPr>
            <w:tcW w:w="990" w:type="dxa"/>
            <w:tcBorders>
              <w:top w:val="single" w:sz="4" w:space="0" w:color="000000"/>
              <w:left w:val="single" w:sz="4" w:space="0" w:color="000000"/>
              <w:bottom w:val="single" w:sz="4" w:space="0" w:color="000000"/>
              <w:right w:val="single" w:sz="4" w:space="0" w:color="000000"/>
            </w:tcBorders>
          </w:tcPr>
          <w:p w14:paraId="4E55226D" w14:textId="77777777" w:rsidR="00F25D41" w:rsidRDefault="00F25D41" w:rsidP="004D7587">
            <w:pPr>
              <w:spacing w:line="259" w:lineRule="auto"/>
              <w:ind w:left="2"/>
            </w:pPr>
            <w:r>
              <w:rPr>
                <w:rFonts w:ascii="Calibri" w:eastAsia="Calibri" w:hAnsi="Calibri" w:cs="Calibri"/>
              </w:rPr>
              <w:t xml:space="preserve">1.3.28 </w:t>
            </w:r>
          </w:p>
        </w:tc>
        <w:tc>
          <w:tcPr>
            <w:tcW w:w="3542" w:type="dxa"/>
            <w:tcBorders>
              <w:top w:val="single" w:sz="4" w:space="0" w:color="000000"/>
              <w:left w:val="single" w:sz="4" w:space="0" w:color="000000"/>
              <w:bottom w:val="single" w:sz="4" w:space="0" w:color="000000"/>
              <w:right w:val="single" w:sz="4" w:space="0" w:color="000000"/>
            </w:tcBorders>
          </w:tcPr>
          <w:p w14:paraId="3316A16A" w14:textId="77777777" w:rsidR="00F25D41" w:rsidRDefault="00F25D41" w:rsidP="004D7587">
            <w:pPr>
              <w:spacing w:line="259" w:lineRule="auto"/>
              <w:jc w:val="both"/>
            </w:pPr>
            <w:r>
              <w:rPr>
                <w:rFonts w:ascii="Calibri" w:eastAsia="Calibri" w:hAnsi="Calibri" w:cs="Calibri"/>
              </w:rPr>
              <w:t xml:space="preserve">Records relating to the settlement of insurance claims </w:t>
            </w:r>
          </w:p>
        </w:tc>
        <w:tc>
          <w:tcPr>
            <w:tcW w:w="2410" w:type="dxa"/>
            <w:tcBorders>
              <w:top w:val="single" w:sz="4" w:space="0" w:color="000000"/>
              <w:left w:val="single" w:sz="4" w:space="0" w:color="000000"/>
              <w:bottom w:val="single" w:sz="4" w:space="0" w:color="000000"/>
              <w:right w:val="single" w:sz="4" w:space="0" w:color="000000"/>
            </w:tcBorders>
          </w:tcPr>
          <w:p w14:paraId="063B35FB"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289282D3" w14:textId="77777777" w:rsidR="00F25D41" w:rsidRDefault="00F25D41" w:rsidP="004D7587">
            <w:pPr>
              <w:spacing w:after="160" w:line="259" w:lineRule="auto"/>
            </w:pPr>
          </w:p>
        </w:tc>
        <w:tc>
          <w:tcPr>
            <w:tcW w:w="4253" w:type="dxa"/>
            <w:tcBorders>
              <w:top w:val="single" w:sz="4" w:space="0" w:color="000000"/>
              <w:left w:val="single" w:sz="4" w:space="0" w:color="000000"/>
              <w:bottom w:val="single" w:sz="4" w:space="0" w:color="000000"/>
              <w:right w:val="single" w:sz="4" w:space="0" w:color="000000"/>
            </w:tcBorders>
          </w:tcPr>
          <w:p w14:paraId="17B1ABAD" w14:textId="77777777" w:rsidR="00F25D41" w:rsidRDefault="00F25D41" w:rsidP="004D7587">
            <w:pPr>
              <w:spacing w:line="259" w:lineRule="auto"/>
              <w:ind w:left="2"/>
            </w:pPr>
            <w:r>
              <w:rPr>
                <w:rFonts w:ascii="Calibri" w:eastAsia="Calibri" w:hAnsi="Calibri" w:cs="Calibri"/>
              </w:rPr>
              <w:t xml:space="preserve">Date claim settled + 6 years </w:t>
            </w:r>
          </w:p>
        </w:tc>
        <w:tc>
          <w:tcPr>
            <w:tcW w:w="2126" w:type="dxa"/>
            <w:tcBorders>
              <w:top w:val="single" w:sz="4" w:space="0" w:color="000000"/>
              <w:left w:val="single" w:sz="4" w:space="0" w:color="000000"/>
              <w:bottom w:val="single" w:sz="4" w:space="0" w:color="000000"/>
              <w:right w:val="single" w:sz="4" w:space="0" w:color="000000"/>
            </w:tcBorders>
          </w:tcPr>
          <w:p w14:paraId="1613C938"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1DF1ED24" w14:textId="77777777" w:rsidTr="00F25D41">
        <w:trPr>
          <w:trHeight w:val="545"/>
        </w:trPr>
        <w:tc>
          <w:tcPr>
            <w:tcW w:w="990" w:type="dxa"/>
            <w:tcBorders>
              <w:top w:val="single" w:sz="4" w:space="0" w:color="000000"/>
              <w:left w:val="single" w:sz="4" w:space="0" w:color="000000"/>
              <w:bottom w:val="single" w:sz="4" w:space="0" w:color="000000"/>
              <w:right w:val="single" w:sz="4" w:space="0" w:color="000000"/>
            </w:tcBorders>
          </w:tcPr>
          <w:p w14:paraId="79D1A59B" w14:textId="77777777" w:rsidR="00F25D41" w:rsidRDefault="00F25D41" w:rsidP="004D7587">
            <w:pPr>
              <w:spacing w:line="259" w:lineRule="auto"/>
              <w:ind w:left="2"/>
            </w:pPr>
            <w:r>
              <w:rPr>
                <w:rFonts w:ascii="Calibri" w:eastAsia="Calibri" w:hAnsi="Calibri" w:cs="Calibri"/>
              </w:rPr>
              <w:t xml:space="preserve">1.3.29 </w:t>
            </w:r>
          </w:p>
        </w:tc>
        <w:tc>
          <w:tcPr>
            <w:tcW w:w="3542" w:type="dxa"/>
            <w:tcBorders>
              <w:top w:val="single" w:sz="4" w:space="0" w:color="000000"/>
              <w:left w:val="single" w:sz="4" w:space="0" w:color="000000"/>
              <w:bottom w:val="single" w:sz="4" w:space="0" w:color="000000"/>
              <w:right w:val="single" w:sz="4" w:space="0" w:color="000000"/>
            </w:tcBorders>
          </w:tcPr>
          <w:p w14:paraId="7ACB2AFC" w14:textId="77777777" w:rsidR="00F25D41" w:rsidRDefault="00F25D41" w:rsidP="004D7587">
            <w:pPr>
              <w:spacing w:line="259" w:lineRule="auto"/>
            </w:pPr>
            <w:r>
              <w:rPr>
                <w:rFonts w:ascii="Calibri" w:eastAsia="Calibri" w:hAnsi="Calibri" w:cs="Calibri"/>
              </w:rPr>
              <w:t xml:space="preserve">Employer’s Liability Insurance Certificate </w:t>
            </w:r>
          </w:p>
        </w:tc>
        <w:tc>
          <w:tcPr>
            <w:tcW w:w="2410" w:type="dxa"/>
            <w:tcBorders>
              <w:top w:val="single" w:sz="4" w:space="0" w:color="000000"/>
              <w:left w:val="single" w:sz="4" w:space="0" w:color="000000"/>
              <w:bottom w:val="single" w:sz="4" w:space="0" w:color="000000"/>
              <w:right w:val="single" w:sz="4" w:space="0" w:color="000000"/>
            </w:tcBorders>
          </w:tcPr>
          <w:p w14:paraId="5F3CF32A"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40498892" w14:textId="77777777" w:rsidR="00F25D41" w:rsidRDefault="00F25D41" w:rsidP="004D7587">
            <w:pPr>
              <w:spacing w:after="160" w:line="259" w:lineRule="auto"/>
            </w:pPr>
          </w:p>
        </w:tc>
        <w:tc>
          <w:tcPr>
            <w:tcW w:w="4253" w:type="dxa"/>
            <w:tcBorders>
              <w:top w:val="single" w:sz="4" w:space="0" w:color="000000"/>
              <w:left w:val="single" w:sz="4" w:space="0" w:color="000000"/>
              <w:bottom w:val="single" w:sz="4" w:space="0" w:color="000000"/>
              <w:right w:val="single" w:sz="4" w:space="0" w:color="000000"/>
            </w:tcBorders>
          </w:tcPr>
          <w:p w14:paraId="60091B9C" w14:textId="77777777" w:rsidR="00F25D41" w:rsidRDefault="00F25D41" w:rsidP="004D7587">
            <w:pPr>
              <w:spacing w:line="259" w:lineRule="auto"/>
              <w:ind w:left="2"/>
            </w:pPr>
            <w:r>
              <w:rPr>
                <w:rFonts w:ascii="Calibri" w:eastAsia="Calibri" w:hAnsi="Calibri" w:cs="Calibri"/>
              </w:rPr>
              <w:t xml:space="preserve">Closure of the school / Trust + 40 years </w:t>
            </w:r>
          </w:p>
        </w:tc>
        <w:tc>
          <w:tcPr>
            <w:tcW w:w="2126" w:type="dxa"/>
            <w:tcBorders>
              <w:top w:val="single" w:sz="4" w:space="0" w:color="000000"/>
              <w:left w:val="single" w:sz="4" w:space="0" w:color="000000"/>
              <w:bottom w:val="single" w:sz="4" w:space="0" w:color="000000"/>
              <w:right w:val="single" w:sz="4" w:space="0" w:color="000000"/>
            </w:tcBorders>
          </w:tcPr>
          <w:p w14:paraId="58750FF4"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2A6C7A6D" w14:textId="77777777" w:rsidTr="00F25D41">
        <w:trPr>
          <w:trHeight w:val="281"/>
        </w:trPr>
        <w:tc>
          <w:tcPr>
            <w:tcW w:w="990" w:type="dxa"/>
            <w:tcBorders>
              <w:top w:val="single" w:sz="4" w:space="0" w:color="000000"/>
              <w:left w:val="single" w:sz="4" w:space="0" w:color="000000"/>
              <w:bottom w:val="single" w:sz="4" w:space="0" w:color="000000"/>
              <w:right w:val="single" w:sz="4" w:space="0" w:color="000000"/>
            </w:tcBorders>
          </w:tcPr>
          <w:p w14:paraId="65234E53" w14:textId="77777777" w:rsidR="00F25D41" w:rsidRDefault="00F25D41" w:rsidP="004D7587">
            <w:pPr>
              <w:spacing w:after="160" w:line="259" w:lineRule="auto"/>
            </w:pPr>
          </w:p>
        </w:tc>
        <w:tc>
          <w:tcPr>
            <w:tcW w:w="3542" w:type="dxa"/>
            <w:tcBorders>
              <w:top w:val="single" w:sz="4" w:space="0" w:color="000000"/>
              <w:left w:val="single" w:sz="4" w:space="0" w:color="000000"/>
              <w:bottom w:val="single" w:sz="4" w:space="0" w:color="000000"/>
              <w:right w:val="single" w:sz="4" w:space="0" w:color="000000"/>
            </w:tcBorders>
          </w:tcPr>
          <w:p w14:paraId="1680B499" w14:textId="77777777" w:rsidR="00F25D41" w:rsidRDefault="00F25D41" w:rsidP="004D7587">
            <w:pPr>
              <w:spacing w:line="259" w:lineRule="auto"/>
            </w:pPr>
            <w:r>
              <w:rPr>
                <w:rFonts w:ascii="Calibri" w:eastAsia="Calibri" w:hAnsi="Calibri" w:cs="Calibri"/>
                <w:b/>
              </w:rPr>
              <w:t xml:space="preserve">Endowment Funds and Investments </w:t>
            </w:r>
          </w:p>
        </w:tc>
        <w:tc>
          <w:tcPr>
            <w:tcW w:w="2410" w:type="dxa"/>
            <w:tcBorders>
              <w:top w:val="single" w:sz="4" w:space="0" w:color="000000"/>
              <w:left w:val="single" w:sz="4" w:space="0" w:color="000000"/>
              <w:bottom w:val="single" w:sz="4" w:space="0" w:color="000000"/>
              <w:right w:val="single" w:sz="4" w:space="0" w:color="000000"/>
            </w:tcBorders>
          </w:tcPr>
          <w:p w14:paraId="629D2161" w14:textId="77777777" w:rsidR="00F25D41" w:rsidRDefault="00F25D41" w:rsidP="004D7587">
            <w:pPr>
              <w:spacing w:after="160" w:line="259" w:lineRule="auto"/>
            </w:pPr>
          </w:p>
        </w:tc>
        <w:tc>
          <w:tcPr>
            <w:tcW w:w="2127" w:type="dxa"/>
            <w:tcBorders>
              <w:top w:val="single" w:sz="4" w:space="0" w:color="000000"/>
              <w:left w:val="single" w:sz="4" w:space="0" w:color="000000"/>
              <w:bottom w:val="single" w:sz="4" w:space="0" w:color="000000"/>
              <w:right w:val="single" w:sz="4" w:space="0" w:color="000000"/>
            </w:tcBorders>
          </w:tcPr>
          <w:p w14:paraId="4116713C" w14:textId="77777777" w:rsidR="00F25D41" w:rsidRDefault="00F25D41" w:rsidP="004D7587">
            <w:pPr>
              <w:spacing w:after="160" w:line="259" w:lineRule="auto"/>
            </w:pPr>
          </w:p>
        </w:tc>
        <w:tc>
          <w:tcPr>
            <w:tcW w:w="4253" w:type="dxa"/>
            <w:tcBorders>
              <w:top w:val="single" w:sz="4" w:space="0" w:color="000000"/>
              <w:left w:val="single" w:sz="4" w:space="0" w:color="000000"/>
              <w:bottom w:val="single" w:sz="4" w:space="0" w:color="000000"/>
              <w:right w:val="single" w:sz="4" w:space="0" w:color="000000"/>
            </w:tcBorders>
          </w:tcPr>
          <w:p w14:paraId="1502F353" w14:textId="77777777" w:rsidR="00F25D41" w:rsidRDefault="00F25D41" w:rsidP="004D7587">
            <w:pPr>
              <w:spacing w:after="160" w:line="259" w:lineRule="auto"/>
            </w:pPr>
          </w:p>
        </w:tc>
        <w:tc>
          <w:tcPr>
            <w:tcW w:w="2126" w:type="dxa"/>
            <w:tcBorders>
              <w:top w:val="single" w:sz="4" w:space="0" w:color="000000"/>
              <w:left w:val="single" w:sz="4" w:space="0" w:color="000000"/>
              <w:bottom w:val="single" w:sz="4" w:space="0" w:color="000000"/>
              <w:right w:val="single" w:sz="4" w:space="0" w:color="000000"/>
            </w:tcBorders>
          </w:tcPr>
          <w:p w14:paraId="2D3D798A" w14:textId="77777777" w:rsidR="00F25D41" w:rsidRDefault="00F25D41" w:rsidP="004D7587">
            <w:pPr>
              <w:spacing w:after="160" w:line="259" w:lineRule="auto"/>
            </w:pPr>
          </w:p>
        </w:tc>
      </w:tr>
      <w:tr w:rsidR="00F25D41" w14:paraId="34D24D72" w14:textId="77777777" w:rsidTr="00F25D41">
        <w:trPr>
          <w:trHeight w:val="278"/>
        </w:trPr>
        <w:tc>
          <w:tcPr>
            <w:tcW w:w="990" w:type="dxa"/>
            <w:tcBorders>
              <w:top w:val="single" w:sz="4" w:space="0" w:color="000000"/>
              <w:left w:val="single" w:sz="4" w:space="0" w:color="000000"/>
              <w:bottom w:val="single" w:sz="4" w:space="0" w:color="000000"/>
              <w:right w:val="single" w:sz="4" w:space="0" w:color="000000"/>
            </w:tcBorders>
          </w:tcPr>
          <w:p w14:paraId="1EA17287" w14:textId="77777777" w:rsidR="00F25D41" w:rsidRDefault="00F25D41" w:rsidP="004D7587">
            <w:pPr>
              <w:spacing w:line="259" w:lineRule="auto"/>
              <w:ind w:left="2"/>
            </w:pPr>
            <w:r>
              <w:rPr>
                <w:rFonts w:ascii="Calibri" w:eastAsia="Calibri" w:hAnsi="Calibri" w:cs="Calibri"/>
              </w:rPr>
              <w:t xml:space="preserve">1.3.30 </w:t>
            </w:r>
          </w:p>
        </w:tc>
        <w:tc>
          <w:tcPr>
            <w:tcW w:w="3542" w:type="dxa"/>
            <w:tcBorders>
              <w:top w:val="single" w:sz="4" w:space="0" w:color="000000"/>
              <w:left w:val="single" w:sz="4" w:space="0" w:color="000000"/>
              <w:bottom w:val="single" w:sz="4" w:space="0" w:color="000000"/>
              <w:right w:val="single" w:sz="4" w:space="0" w:color="000000"/>
            </w:tcBorders>
          </w:tcPr>
          <w:p w14:paraId="32B37119" w14:textId="77777777" w:rsidR="00F25D41" w:rsidRDefault="00F25D41" w:rsidP="004D7587">
            <w:pPr>
              <w:spacing w:line="259" w:lineRule="auto"/>
            </w:pPr>
            <w:r>
              <w:rPr>
                <w:rFonts w:ascii="Calibri" w:eastAsia="Calibri" w:hAnsi="Calibri" w:cs="Calibri"/>
              </w:rPr>
              <w:t xml:space="preserve">Investment policies </w:t>
            </w:r>
          </w:p>
        </w:tc>
        <w:tc>
          <w:tcPr>
            <w:tcW w:w="2410" w:type="dxa"/>
            <w:tcBorders>
              <w:top w:val="single" w:sz="4" w:space="0" w:color="000000"/>
              <w:left w:val="single" w:sz="4" w:space="0" w:color="000000"/>
              <w:bottom w:val="single" w:sz="4" w:space="0" w:color="000000"/>
              <w:right w:val="single" w:sz="4" w:space="0" w:color="000000"/>
            </w:tcBorders>
          </w:tcPr>
          <w:p w14:paraId="29068D92"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7B71EA6F" w14:textId="77777777" w:rsidR="00F25D41" w:rsidRDefault="00F25D41" w:rsidP="004D7587">
            <w:pPr>
              <w:spacing w:after="160" w:line="259" w:lineRule="auto"/>
            </w:pPr>
          </w:p>
        </w:tc>
        <w:tc>
          <w:tcPr>
            <w:tcW w:w="4253" w:type="dxa"/>
            <w:tcBorders>
              <w:top w:val="single" w:sz="4" w:space="0" w:color="000000"/>
              <w:left w:val="single" w:sz="4" w:space="0" w:color="000000"/>
              <w:bottom w:val="single" w:sz="4" w:space="0" w:color="000000"/>
              <w:right w:val="single" w:sz="4" w:space="0" w:color="000000"/>
            </w:tcBorders>
          </w:tcPr>
          <w:p w14:paraId="5C3BA0B4" w14:textId="77777777" w:rsidR="00F25D41" w:rsidRDefault="00F25D41" w:rsidP="004D7587">
            <w:pPr>
              <w:spacing w:line="259" w:lineRule="auto"/>
              <w:ind w:left="2"/>
            </w:pPr>
            <w:r>
              <w:rPr>
                <w:rFonts w:ascii="Calibri" w:eastAsia="Calibri" w:hAnsi="Calibri" w:cs="Calibri"/>
              </w:rPr>
              <w:t xml:space="preserve">Life of the investment + 6 years </w:t>
            </w:r>
          </w:p>
        </w:tc>
        <w:tc>
          <w:tcPr>
            <w:tcW w:w="2126" w:type="dxa"/>
            <w:tcBorders>
              <w:top w:val="single" w:sz="4" w:space="0" w:color="000000"/>
              <w:left w:val="single" w:sz="4" w:space="0" w:color="000000"/>
              <w:bottom w:val="single" w:sz="4" w:space="0" w:color="000000"/>
              <w:right w:val="single" w:sz="4" w:space="0" w:color="000000"/>
            </w:tcBorders>
          </w:tcPr>
          <w:p w14:paraId="7691074F"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6CDEC4E7" w14:textId="77777777" w:rsidTr="00F25D41">
        <w:trPr>
          <w:trHeight w:val="278"/>
        </w:trPr>
        <w:tc>
          <w:tcPr>
            <w:tcW w:w="990" w:type="dxa"/>
            <w:tcBorders>
              <w:top w:val="single" w:sz="4" w:space="0" w:color="000000"/>
              <w:left w:val="single" w:sz="4" w:space="0" w:color="000000"/>
              <w:bottom w:val="single" w:sz="4" w:space="0" w:color="000000"/>
              <w:right w:val="single" w:sz="4" w:space="0" w:color="000000"/>
            </w:tcBorders>
          </w:tcPr>
          <w:p w14:paraId="02F1F00D" w14:textId="77777777" w:rsidR="00F25D41" w:rsidRDefault="00F25D41" w:rsidP="004D7587">
            <w:pPr>
              <w:spacing w:line="259" w:lineRule="auto"/>
              <w:ind w:left="2"/>
            </w:pPr>
            <w:r>
              <w:rPr>
                <w:rFonts w:ascii="Calibri" w:eastAsia="Calibri" w:hAnsi="Calibri" w:cs="Calibri"/>
              </w:rPr>
              <w:t xml:space="preserve">1.3.31 </w:t>
            </w:r>
          </w:p>
        </w:tc>
        <w:tc>
          <w:tcPr>
            <w:tcW w:w="3542" w:type="dxa"/>
            <w:tcBorders>
              <w:top w:val="single" w:sz="4" w:space="0" w:color="000000"/>
              <w:left w:val="single" w:sz="4" w:space="0" w:color="000000"/>
              <w:bottom w:val="single" w:sz="4" w:space="0" w:color="000000"/>
              <w:right w:val="single" w:sz="4" w:space="0" w:color="000000"/>
            </w:tcBorders>
          </w:tcPr>
          <w:p w14:paraId="1692C9D7" w14:textId="77777777" w:rsidR="00F25D41" w:rsidRDefault="00F25D41" w:rsidP="004D7587">
            <w:pPr>
              <w:spacing w:line="259" w:lineRule="auto"/>
            </w:pPr>
            <w:r>
              <w:rPr>
                <w:rFonts w:ascii="Calibri" w:eastAsia="Calibri" w:hAnsi="Calibri" w:cs="Calibri"/>
              </w:rPr>
              <w:t xml:space="preserve">Management of Endowment Funds </w:t>
            </w:r>
          </w:p>
        </w:tc>
        <w:tc>
          <w:tcPr>
            <w:tcW w:w="2410" w:type="dxa"/>
            <w:tcBorders>
              <w:top w:val="single" w:sz="4" w:space="0" w:color="000000"/>
              <w:left w:val="single" w:sz="4" w:space="0" w:color="000000"/>
              <w:bottom w:val="single" w:sz="4" w:space="0" w:color="000000"/>
              <w:right w:val="single" w:sz="4" w:space="0" w:color="000000"/>
            </w:tcBorders>
          </w:tcPr>
          <w:p w14:paraId="1855E98B"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32ED38F6" w14:textId="77777777" w:rsidR="00F25D41" w:rsidRDefault="00F25D41" w:rsidP="004D7587">
            <w:pPr>
              <w:spacing w:after="160" w:line="259" w:lineRule="auto"/>
            </w:pPr>
          </w:p>
        </w:tc>
        <w:tc>
          <w:tcPr>
            <w:tcW w:w="4253" w:type="dxa"/>
            <w:tcBorders>
              <w:top w:val="single" w:sz="4" w:space="0" w:color="000000"/>
              <w:left w:val="single" w:sz="4" w:space="0" w:color="000000"/>
              <w:bottom w:val="single" w:sz="4" w:space="0" w:color="000000"/>
              <w:right w:val="single" w:sz="4" w:space="0" w:color="000000"/>
            </w:tcBorders>
          </w:tcPr>
          <w:p w14:paraId="51AF0970" w14:textId="77777777" w:rsidR="00F25D41" w:rsidRDefault="00F25D41" w:rsidP="004D7587">
            <w:pPr>
              <w:spacing w:line="259" w:lineRule="auto"/>
              <w:ind w:left="2"/>
            </w:pPr>
            <w:r>
              <w:rPr>
                <w:rFonts w:ascii="Calibri" w:eastAsia="Calibri" w:hAnsi="Calibri" w:cs="Calibri"/>
              </w:rPr>
              <w:t xml:space="preserve">Life of the fund + 6 years </w:t>
            </w:r>
          </w:p>
        </w:tc>
        <w:tc>
          <w:tcPr>
            <w:tcW w:w="2126" w:type="dxa"/>
            <w:tcBorders>
              <w:top w:val="single" w:sz="4" w:space="0" w:color="000000"/>
              <w:left w:val="single" w:sz="4" w:space="0" w:color="000000"/>
              <w:bottom w:val="single" w:sz="4" w:space="0" w:color="000000"/>
              <w:right w:val="single" w:sz="4" w:space="0" w:color="000000"/>
            </w:tcBorders>
          </w:tcPr>
          <w:p w14:paraId="4309DFE2"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5CF0FBDA" w14:textId="77777777" w:rsidTr="00F25D41">
        <w:trPr>
          <w:trHeight w:val="278"/>
        </w:trPr>
        <w:tc>
          <w:tcPr>
            <w:tcW w:w="990" w:type="dxa"/>
            <w:tcBorders>
              <w:top w:val="single" w:sz="4" w:space="0" w:color="000000"/>
              <w:left w:val="single" w:sz="4" w:space="0" w:color="000000"/>
              <w:bottom w:val="single" w:sz="4" w:space="0" w:color="000000"/>
              <w:right w:val="single" w:sz="4" w:space="0" w:color="000000"/>
            </w:tcBorders>
          </w:tcPr>
          <w:p w14:paraId="3934D006" w14:textId="77777777" w:rsidR="00F25D41" w:rsidRDefault="00F25D41" w:rsidP="004D7587">
            <w:pPr>
              <w:spacing w:after="160" w:line="259" w:lineRule="auto"/>
            </w:pPr>
          </w:p>
        </w:tc>
        <w:tc>
          <w:tcPr>
            <w:tcW w:w="3542" w:type="dxa"/>
            <w:tcBorders>
              <w:top w:val="single" w:sz="4" w:space="0" w:color="000000"/>
              <w:left w:val="single" w:sz="4" w:space="0" w:color="000000"/>
              <w:bottom w:val="single" w:sz="4" w:space="0" w:color="000000"/>
              <w:right w:val="single" w:sz="4" w:space="0" w:color="000000"/>
            </w:tcBorders>
          </w:tcPr>
          <w:p w14:paraId="3A1D44A1" w14:textId="77777777" w:rsidR="00F25D41" w:rsidRDefault="00F25D41" w:rsidP="004D7587">
            <w:pPr>
              <w:spacing w:line="259" w:lineRule="auto"/>
            </w:pPr>
            <w:r>
              <w:rPr>
                <w:rFonts w:ascii="Calibri" w:eastAsia="Calibri" w:hAnsi="Calibri" w:cs="Calibri"/>
                <w:b/>
              </w:rPr>
              <w:t xml:space="preserve">Accounts and Statements </w:t>
            </w:r>
          </w:p>
        </w:tc>
        <w:tc>
          <w:tcPr>
            <w:tcW w:w="2410" w:type="dxa"/>
            <w:tcBorders>
              <w:top w:val="single" w:sz="4" w:space="0" w:color="000000"/>
              <w:left w:val="single" w:sz="4" w:space="0" w:color="000000"/>
              <w:bottom w:val="single" w:sz="4" w:space="0" w:color="000000"/>
              <w:right w:val="single" w:sz="4" w:space="0" w:color="000000"/>
            </w:tcBorders>
          </w:tcPr>
          <w:p w14:paraId="0FDEB526" w14:textId="77777777" w:rsidR="00F25D41" w:rsidRDefault="00F25D41" w:rsidP="004D7587">
            <w:pPr>
              <w:spacing w:after="160" w:line="259" w:lineRule="auto"/>
            </w:pPr>
          </w:p>
        </w:tc>
        <w:tc>
          <w:tcPr>
            <w:tcW w:w="2127" w:type="dxa"/>
            <w:tcBorders>
              <w:top w:val="single" w:sz="4" w:space="0" w:color="000000"/>
              <w:left w:val="single" w:sz="4" w:space="0" w:color="000000"/>
              <w:bottom w:val="single" w:sz="4" w:space="0" w:color="000000"/>
              <w:right w:val="single" w:sz="4" w:space="0" w:color="000000"/>
            </w:tcBorders>
          </w:tcPr>
          <w:p w14:paraId="6DD8326B" w14:textId="77777777" w:rsidR="00F25D41" w:rsidRDefault="00F25D41" w:rsidP="004D7587">
            <w:pPr>
              <w:spacing w:after="160" w:line="259" w:lineRule="auto"/>
            </w:pPr>
          </w:p>
        </w:tc>
        <w:tc>
          <w:tcPr>
            <w:tcW w:w="4253" w:type="dxa"/>
            <w:tcBorders>
              <w:top w:val="single" w:sz="4" w:space="0" w:color="000000"/>
              <w:left w:val="single" w:sz="4" w:space="0" w:color="000000"/>
              <w:bottom w:val="single" w:sz="4" w:space="0" w:color="000000"/>
              <w:right w:val="single" w:sz="4" w:space="0" w:color="000000"/>
            </w:tcBorders>
          </w:tcPr>
          <w:p w14:paraId="1A1314E1" w14:textId="77777777" w:rsidR="00F25D41" w:rsidRDefault="00F25D41" w:rsidP="004D7587">
            <w:pPr>
              <w:spacing w:after="160" w:line="259" w:lineRule="auto"/>
            </w:pPr>
          </w:p>
        </w:tc>
        <w:tc>
          <w:tcPr>
            <w:tcW w:w="2126" w:type="dxa"/>
            <w:tcBorders>
              <w:top w:val="single" w:sz="4" w:space="0" w:color="000000"/>
              <w:left w:val="single" w:sz="4" w:space="0" w:color="000000"/>
              <w:bottom w:val="single" w:sz="4" w:space="0" w:color="000000"/>
              <w:right w:val="single" w:sz="4" w:space="0" w:color="000000"/>
            </w:tcBorders>
          </w:tcPr>
          <w:p w14:paraId="6914C5B1" w14:textId="77777777" w:rsidR="00F25D41" w:rsidRDefault="00F25D41" w:rsidP="004D7587">
            <w:pPr>
              <w:spacing w:after="160" w:line="259" w:lineRule="auto"/>
            </w:pPr>
          </w:p>
        </w:tc>
      </w:tr>
      <w:tr w:rsidR="00F25D41" w14:paraId="17DFA95E" w14:textId="77777777" w:rsidTr="00F25D41">
        <w:trPr>
          <w:trHeight w:val="548"/>
        </w:trPr>
        <w:tc>
          <w:tcPr>
            <w:tcW w:w="990" w:type="dxa"/>
            <w:tcBorders>
              <w:top w:val="single" w:sz="4" w:space="0" w:color="000000"/>
              <w:left w:val="single" w:sz="4" w:space="0" w:color="000000"/>
              <w:bottom w:val="single" w:sz="4" w:space="0" w:color="000000"/>
              <w:right w:val="single" w:sz="4" w:space="0" w:color="000000"/>
            </w:tcBorders>
          </w:tcPr>
          <w:p w14:paraId="23FAD142" w14:textId="77777777" w:rsidR="00F25D41" w:rsidRDefault="00F25D41" w:rsidP="004D7587">
            <w:pPr>
              <w:spacing w:line="259" w:lineRule="auto"/>
              <w:ind w:left="2"/>
            </w:pPr>
            <w:r>
              <w:rPr>
                <w:rFonts w:ascii="Calibri" w:eastAsia="Calibri" w:hAnsi="Calibri" w:cs="Calibri"/>
              </w:rPr>
              <w:t xml:space="preserve">1.3.32 </w:t>
            </w:r>
          </w:p>
        </w:tc>
        <w:tc>
          <w:tcPr>
            <w:tcW w:w="3542" w:type="dxa"/>
            <w:tcBorders>
              <w:top w:val="single" w:sz="4" w:space="0" w:color="000000"/>
              <w:left w:val="single" w:sz="4" w:space="0" w:color="000000"/>
              <w:bottom w:val="single" w:sz="4" w:space="0" w:color="000000"/>
              <w:right w:val="single" w:sz="4" w:space="0" w:color="000000"/>
            </w:tcBorders>
          </w:tcPr>
          <w:p w14:paraId="683A9C81" w14:textId="77777777" w:rsidR="00F25D41" w:rsidRDefault="00F25D41" w:rsidP="004D7587">
            <w:pPr>
              <w:spacing w:line="259" w:lineRule="auto"/>
            </w:pPr>
            <w:r>
              <w:rPr>
                <w:rFonts w:ascii="Calibri" w:eastAsia="Calibri" w:hAnsi="Calibri" w:cs="Calibri"/>
              </w:rPr>
              <w:t xml:space="preserve">Annual accounts </w:t>
            </w:r>
          </w:p>
        </w:tc>
        <w:tc>
          <w:tcPr>
            <w:tcW w:w="2410" w:type="dxa"/>
            <w:tcBorders>
              <w:top w:val="single" w:sz="4" w:space="0" w:color="000000"/>
              <w:left w:val="single" w:sz="4" w:space="0" w:color="000000"/>
              <w:bottom w:val="single" w:sz="4" w:space="0" w:color="000000"/>
              <w:right w:val="single" w:sz="4" w:space="0" w:color="000000"/>
            </w:tcBorders>
          </w:tcPr>
          <w:p w14:paraId="2B92DE4D"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3C66F6DB" w14:textId="77777777" w:rsidR="00F25D41" w:rsidRDefault="00F25D41" w:rsidP="004D7587">
            <w:pPr>
              <w:spacing w:after="160" w:line="259" w:lineRule="auto"/>
            </w:pPr>
          </w:p>
        </w:tc>
        <w:tc>
          <w:tcPr>
            <w:tcW w:w="4253" w:type="dxa"/>
            <w:tcBorders>
              <w:top w:val="single" w:sz="4" w:space="0" w:color="000000"/>
              <w:left w:val="single" w:sz="4" w:space="0" w:color="000000"/>
              <w:bottom w:val="single" w:sz="4" w:space="0" w:color="000000"/>
              <w:right w:val="single" w:sz="4" w:space="0" w:color="000000"/>
            </w:tcBorders>
          </w:tcPr>
          <w:p w14:paraId="551902F4" w14:textId="77777777" w:rsidR="00F25D41" w:rsidRDefault="00F25D41" w:rsidP="004D7587">
            <w:pPr>
              <w:spacing w:line="259" w:lineRule="auto"/>
              <w:ind w:left="2"/>
            </w:pPr>
            <w:r>
              <w:rPr>
                <w:rFonts w:ascii="Calibri" w:eastAsia="Calibri" w:hAnsi="Calibri" w:cs="Calibri"/>
              </w:rPr>
              <w:t xml:space="preserve">Current year + 6 years </w:t>
            </w:r>
          </w:p>
        </w:tc>
        <w:tc>
          <w:tcPr>
            <w:tcW w:w="2126" w:type="dxa"/>
            <w:tcBorders>
              <w:top w:val="single" w:sz="4" w:space="0" w:color="000000"/>
              <w:left w:val="single" w:sz="4" w:space="0" w:color="000000"/>
              <w:bottom w:val="single" w:sz="4" w:space="0" w:color="000000"/>
              <w:right w:val="single" w:sz="4" w:space="0" w:color="000000"/>
            </w:tcBorders>
          </w:tcPr>
          <w:p w14:paraId="3B932AD9" w14:textId="77777777" w:rsidR="00F25D41" w:rsidRDefault="00F25D41" w:rsidP="004D7587">
            <w:pPr>
              <w:spacing w:line="259" w:lineRule="auto"/>
              <w:ind w:left="2" w:right="29"/>
            </w:pPr>
            <w:r>
              <w:rPr>
                <w:rFonts w:ascii="Calibri" w:eastAsia="Calibri" w:hAnsi="Calibri" w:cs="Calibri"/>
              </w:rPr>
              <w:t xml:space="preserve">STANDARD DISPOSAL </w:t>
            </w:r>
          </w:p>
        </w:tc>
      </w:tr>
      <w:tr w:rsidR="00F25D41" w14:paraId="3D98A1F7" w14:textId="77777777" w:rsidTr="00F25D41">
        <w:trPr>
          <w:trHeight w:val="547"/>
        </w:trPr>
        <w:tc>
          <w:tcPr>
            <w:tcW w:w="990" w:type="dxa"/>
            <w:tcBorders>
              <w:top w:val="single" w:sz="4" w:space="0" w:color="000000"/>
              <w:left w:val="single" w:sz="4" w:space="0" w:color="000000"/>
              <w:bottom w:val="single" w:sz="4" w:space="0" w:color="000000"/>
              <w:right w:val="single" w:sz="4" w:space="0" w:color="000000"/>
            </w:tcBorders>
          </w:tcPr>
          <w:p w14:paraId="7A712927" w14:textId="77777777" w:rsidR="00F25D41" w:rsidRDefault="00F25D41" w:rsidP="004D7587">
            <w:pPr>
              <w:spacing w:line="259" w:lineRule="auto"/>
              <w:ind w:left="2"/>
            </w:pPr>
            <w:r>
              <w:rPr>
                <w:rFonts w:ascii="Calibri" w:eastAsia="Calibri" w:hAnsi="Calibri" w:cs="Calibri"/>
              </w:rPr>
              <w:t xml:space="preserve">1.3.33 </w:t>
            </w:r>
          </w:p>
        </w:tc>
        <w:tc>
          <w:tcPr>
            <w:tcW w:w="3542" w:type="dxa"/>
            <w:tcBorders>
              <w:top w:val="single" w:sz="4" w:space="0" w:color="000000"/>
              <w:left w:val="single" w:sz="4" w:space="0" w:color="000000"/>
              <w:bottom w:val="single" w:sz="4" w:space="0" w:color="000000"/>
              <w:right w:val="single" w:sz="4" w:space="0" w:color="000000"/>
            </w:tcBorders>
          </w:tcPr>
          <w:p w14:paraId="6244AB3C" w14:textId="77777777" w:rsidR="00F25D41" w:rsidRDefault="00F25D41" w:rsidP="004D7587">
            <w:pPr>
              <w:spacing w:line="259" w:lineRule="auto"/>
            </w:pPr>
            <w:r>
              <w:rPr>
                <w:rFonts w:ascii="Calibri" w:eastAsia="Calibri" w:hAnsi="Calibri" w:cs="Calibri"/>
              </w:rPr>
              <w:t xml:space="preserve">Loans and grants managed by the school / Trust </w:t>
            </w:r>
          </w:p>
        </w:tc>
        <w:tc>
          <w:tcPr>
            <w:tcW w:w="2410" w:type="dxa"/>
            <w:tcBorders>
              <w:top w:val="single" w:sz="4" w:space="0" w:color="000000"/>
              <w:left w:val="single" w:sz="4" w:space="0" w:color="000000"/>
              <w:bottom w:val="single" w:sz="4" w:space="0" w:color="000000"/>
              <w:right w:val="single" w:sz="4" w:space="0" w:color="000000"/>
            </w:tcBorders>
          </w:tcPr>
          <w:p w14:paraId="7F6A168D"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23F025CC" w14:textId="77777777" w:rsidR="00F25D41" w:rsidRDefault="00F25D41" w:rsidP="004D7587">
            <w:pPr>
              <w:spacing w:after="160" w:line="259" w:lineRule="auto"/>
            </w:pPr>
          </w:p>
        </w:tc>
        <w:tc>
          <w:tcPr>
            <w:tcW w:w="4253" w:type="dxa"/>
            <w:tcBorders>
              <w:top w:val="single" w:sz="4" w:space="0" w:color="000000"/>
              <w:left w:val="single" w:sz="4" w:space="0" w:color="000000"/>
              <w:bottom w:val="single" w:sz="4" w:space="0" w:color="000000"/>
              <w:right w:val="single" w:sz="4" w:space="0" w:color="000000"/>
            </w:tcBorders>
          </w:tcPr>
          <w:p w14:paraId="4EE6BF47" w14:textId="77777777" w:rsidR="00F25D41" w:rsidRDefault="00F25D41" w:rsidP="004D7587">
            <w:pPr>
              <w:spacing w:line="259" w:lineRule="auto"/>
              <w:ind w:left="2"/>
            </w:pPr>
            <w:r>
              <w:rPr>
                <w:rFonts w:ascii="Calibri" w:eastAsia="Calibri" w:hAnsi="Calibri" w:cs="Calibri"/>
              </w:rPr>
              <w:t xml:space="preserve">Date of last payment on the loan + 12 years then review </w:t>
            </w:r>
          </w:p>
        </w:tc>
        <w:tc>
          <w:tcPr>
            <w:tcW w:w="2126" w:type="dxa"/>
            <w:tcBorders>
              <w:top w:val="single" w:sz="4" w:space="0" w:color="000000"/>
              <w:left w:val="single" w:sz="4" w:space="0" w:color="000000"/>
              <w:bottom w:val="single" w:sz="4" w:space="0" w:color="000000"/>
              <w:right w:val="single" w:sz="4" w:space="0" w:color="000000"/>
            </w:tcBorders>
          </w:tcPr>
          <w:p w14:paraId="0544DB2B"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1FB93311" w14:textId="77777777" w:rsidTr="00F25D41">
        <w:trPr>
          <w:trHeight w:val="278"/>
        </w:trPr>
        <w:tc>
          <w:tcPr>
            <w:tcW w:w="990" w:type="dxa"/>
            <w:tcBorders>
              <w:top w:val="single" w:sz="4" w:space="0" w:color="000000"/>
              <w:left w:val="single" w:sz="4" w:space="0" w:color="000000"/>
              <w:bottom w:val="single" w:sz="4" w:space="0" w:color="000000"/>
              <w:right w:val="single" w:sz="4" w:space="0" w:color="000000"/>
            </w:tcBorders>
          </w:tcPr>
          <w:p w14:paraId="238A540E" w14:textId="77777777" w:rsidR="00F25D41" w:rsidRDefault="00F25D41" w:rsidP="004D7587">
            <w:pPr>
              <w:spacing w:line="259" w:lineRule="auto"/>
              <w:ind w:left="2"/>
            </w:pPr>
            <w:r>
              <w:rPr>
                <w:rFonts w:ascii="Calibri" w:eastAsia="Calibri" w:hAnsi="Calibri" w:cs="Calibri"/>
              </w:rPr>
              <w:t xml:space="preserve">1.3.34 </w:t>
            </w:r>
          </w:p>
        </w:tc>
        <w:tc>
          <w:tcPr>
            <w:tcW w:w="3542" w:type="dxa"/>
            <w:tcBorders>
              <w:top w:val="single" w:sz="4" w:space="0" w:color="000000"/>
              <w:left w:val="single" w:sz="4" w:space="0" w:color="000000"/>
              <w:bottom w:val="single" w:sz="4" w:space="0" w:color="000000"/>
              <w:right w:val="single" w:sz="4" w:space="0" w:color="000000"/>
            </w:tcBorders>
          </w:tcPr>
          <w:p w14:paraId="0CC74FF7" w14:textId="77777777" w:rsidR="00F25D41" w:rsidRDefault="00F25D41" w:rsidP="004D7587">
            <w:pPr>
              <w:spacing w:line="259" w:lineRule="auto"/>
            </w:pPr>
            <w:r>
              <w:rPr>
                <w:rFonts w:ascii="Calibri" w:eastAsia="Calibri" w:hAnsi="Calibri" w:cs="Calibri"/>
              </w:rPr>
              <w:t xml:space="preserve">Student Grant Applications </w:t>
            </w:r>
          </w:p>
        </w:tc>
        <w:tc>
          <w:tcPr>
            <w:tcW w:w="2410" w:type="dxa"/>
            <w:tcBorders>
              <w:top w:val="single" w:sz="4" w:space="0" w:color="000000"/>
              <w:left w:val="single" w:sz="4" w:space="0" w:color="000000"/>
              <w:bottom w:val="single" w:sz="4" w:space="0" w:color="000000"/>
              <w:right w:val="single" w:sz="4" w:space="0" w:color="000000"/>
            </w:tcBorders>
          </w:tcPr>
          <w:p w14:paraId="55537705" w14:textId="77777777" w:rsidR="00F25D41" w:rsidRDefault="00F25D41" w:rsidP="004D7587">
            <w:pPr>
              <w:spacing w:line="259" w:lineRule="auto"/>
              <w:ind w:left="2"/>
            </w:pPr>
            <w:r>
              <w:rPr>
                <w:rFonts w:ascii="Calibri" w:eastAsia="Calibri" w:hAnsi="Calibri" w:cs="Calibri"/>
              </w:rPr>
              <w:t xml:space="preserve">Yes </w:t>
            </w:r>
          </w:p>
        </w:tc>
        <w:tc>
          <w:tcPr>
            <w:tcW w:w="2127" w:type="dxa"/>
            <w:tcBorders>
              <w:top w:val="single" w:sz="4" w:space="0" w:color="000000"/>
              <w:left w:val="single" w:sz="4" w:space="0" w:color="000000"/>
              <w:bottom w:val="single" w:sz="4" w:space="0" w:color="000000"/>
              <w:right w:val="single" w:sz="4" w:space="0" w:color="000000"/>
            </w:tcBorders>
          </w:tcPr>
          <w:p w14:paraId="7E09CECF" w14:textId="77777777" w:rsidR="00F25D41" w:rsidRDefault="00F25D41" w:rsidP="004D7587">
            <w:pPr>
              <w:spacing w:after="160" w:line="259" w:lineRule="auto"/>
            </w:pPr>
          </w:p>
        </w:tc>
        <w:tc>
          <w:tcPr>
            <w:tcW w:w="4253" w:type="dxa"/>
            <w:tcBorders>
              <w:top w:val="single" w:sz="4" w:space="0" w:color="000000"/>
              <w:left w:val="single" w:sz="4" w:space="0" w:color="000000"/>
              <w:bottom w:val="single" w:sz="4" w:space="0" w:color="000000"/>
              <w:right w:val="single" w:sz="4" w:space="0" w:color="000000"/>
            </w:tcBorders>
          </w:tcPr>
          <w:p w14:paraId="594FCCCA" w14:textId="77777777" w:rsidR="00F25D41" w:rsidRDefault="00F25D41" w:rsidP="004D7587">
            <w:pPr>
              <w:spacing w:line="259" w:lineRule="auto"/>
              <w:ind w:left="2"/>
            </w:pPr>
            <w:r>
              <w:rPr>
                <w:rFonts w:ascii="Calibri" w:eastAsia="Calibri" w:hAnsi="Calibri" w:cs="Calibri"/>
              </w:rPr>
              <w:t xml:space="preserve">Current year + 3 years </w:t>
            </w:r>
          </w:p>
        </w:tc>
        <w:tc>
          <w:tcPr>
            <w:tcW w:w="2126" w:type="dxa"/>
            <w:tcBorders>
              <w:top w:val="single" w:sz="4" w:space="0" w:color="000000"/>
              <w:left w:val="single" w:sz="4" w:space="0" w:color="000000"/>
              <w:bottom w:val="single" w:sz="4" w:space="0" w:color="000000"/>
              <w:right w:val="single" w:sz="4" w:space="0" w:color="000000"/>
            </w:tcBorders>
          </w:tcPr>
          <w:p w14:paraId="6570494E"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4DA1DD43" w14:textId="77777777" w:rsidTr="00F25D41">
        <w:trPr>
          <w:trHeight w:val="1082"/>
        </w:trPr>
        <w:tc>
          <w:tcPr>
            <w:tcW w:w="990" w:type="dxa"/>
            <w:tcBorders>
              <w:top w:val="single" w:sz="4" w:space="0" w:color="000000"/>
              <w:left w:val="single" w:sz="4" w:space="0" w:color="000000"/>
              <w:bottom w:val="single" w:sz="4" w:space="0" w:color="000000"/>
              <w:right w:val="single" w:sz="4" w:space="0" w:color="000000"/>
            </w:tcBorders>
          </w:tcPr>
          <w:p w14:paraId="1EE8E513" w14:textId="77777777" w:rsidR="00F25D41" w:rsidRDefault="00F25D41" w:rsidP="004D7587">
            <w:pPr>
              <w:spacing w:line="259" w:lineRule="auto"/>
              <w:ind w:left="2"/>
            </w:pPr>
            <w:r>
              <w:rPr>
                <w:rFonts w:ascii="Calibri" w:eastAsia="Calibri" w:hAnsi="Calibri" w:cs="Calibri"/>
              </w:rPr>
              <w:t xml:space="preserve">1.3.35 </w:t>
            </w:r>
          </w:p>
        </w:tc>
        <w:tc>
          <w:tcPr>
            <w:tcW w:w="3542" w:type="dxa"/>
            <w:tcBorders>
              <w:top w:val="single" w:sz="4" w:space="0" w:color="000000"/>
              <w:left w:val="single" w:sz="4" w:space="0" w:color="000000"/>
              <w:bottom w:val="single" w:sz="4" w:space="0" w:color="000000"/>
              <w:right w:val="single" w:sz="4" w:space="0" w:color="000000"/>
            </w:tcBorders>
          </w:tcPr>
          <w:p w14:paraId="67A8D1D5" w14:textId="77777777" w:rsidR="00F25D41" w:rsidRDefault="00F25D41" w:rsidP="004D7587">
            <w:pPr>
              <w:spacing w:line="259" w:lineRule="auto"/>
            </w:pPr>
            <w:r>
              <w:rPr>
                <w:rFonts w:ascii="Calibri" w:eastAsia="Calibri" w:hAnsi="Calibri" w:cs="Calibri"/>
              </w:rPr>
              <w:t xml:space="preserve">All records relating to the creation and management of budgets, including the Annual Budget statement and background papers </w:t>
            </w:r>
          </w:p>
        </w:tc>
        <w:tc>
          <w:tcPr>
            <w:tcW w:w="2410" w:type="dxa"/>
            <w:tcBorders>
              <w:top w:val="single" w:sz="4" w:space="0" w:color="000000"/>
              <w:left w:val="single" w:sz="4" w:space="0" w:color="000000"/>
              <w:bottom w:val="single" w:sz="4" w:space="0" w:color="000000"/>
              <w:right w:val="single" w:sz="4" w:space="0" w:color="000000"/>
            </w:tcBorders>
          </w:tcPr>
          <w:p w14:paraId="5286C09A"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1697C730" w14:textId="77777777" w:rsidR="00F25D41" w:rsidRDefault="00F25D41" w:rsidP="004D7587">
            <w:pPr>
              <w:spacing w:after="160" w:line="259" w:lineRule="auto"/>
            </w:pPr>
          </w:p>
        </w:tc>
        <w:tc>
          <w:tcPr>
            <w:tcW w:w="4253" w:type="dxa"/>
            <w:tcBorders>
              <w:top w:val="single" w:sz="4" w:space="0" w:color="000000"/>
              <w:left w:val="single" w:sz="4" w:space="0" w:color="000000"/>
              <w:bottom w:val="single" w:sz="4" w:space="0" w:color="000000"/>
              <w:right w:val="single" w:sz="4" w:space="0" w:color="000000"/>
            </w:tcBorders>
          </w:tcPr>
          <w:p w14:paraId="57C13DD9" w14:textId="77777777" w:rsidR="00F25D41" w:rsidRDefault="00F25D41" w:rsidP="004D7587">
            <w:pPr>
              <w:spacing w:line="259" w:lineRule="auto"/>
              <w:ind w:left="2"/>
            </w:pPr>
            <w:r>
              <w:rPr>
                <w:rFonts w:ascii="Calibri" w:eastAsia="Calibri" w:hAnsi="Calibri" w:cs="Calibri"/>
              </w:rPr>
              <w:t xml:space="preserve">Life of the budget + 3 years </w:t>
            </w:r>
          </w:p>
        </w:tc>
        <w:tc>
          <w:tcPr>
            <w:tcW w:w="2126" w:type="dxa"/>
            <w:tcBorders>
              <w:top w:val="single" w:sz="4" w:space="0" w:color="000000"/>
              <w:left w:val="single" w:sz="4" w:space="0" w:color="000000"/>
              <w:bottom w:val="single" w:sz="4" w:space="0" w:color="000000"/>
              <w:right w:val="single" w:sz="4" w:space="0" w:color="000000"/>
            </w:tcBorders>
          </w:tcPr>
          <w:p w14:paraId="2B6E9DA0"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622BFA19" w14:textId="77777777" w:rsidTr="00F25D41">
        <w:trPr>
          <w:trHeight w:val="548"/>
        </w:trPr>
        <w:tc>
          <w:tcPr>
            <w:tcW w:w="990" w:type="dxa"/>
            <w:tcBorders>
              <w:top w:val="single" w:sz="4" w:space="0" w:color="000000"/>
              <w:left w:val="single" w:sz="4" w:space="0" w:color="000000"/>
              <w:bottom w:val="single" w:sz="4" w:space="0" w:color="000000"/>
              <w:right w:val="single" w:sz="4" w:space="0" w:color="000000"/>
            </w:tcBorders>
          </w:tcPr>
          <w:p w14:paraId="55B240E2" w14:textId="77777777" w:rsidR="00F25D41" w:rsidRDefault="00F25D41" w:rsidP="004D7587">
            <w:pPr>
              <w:spacing w:line="259" w:lineRule="auto"/>
              <w:ind w:left="2"/>
            </w:pPr>
            <w:r>
              <w:rPr>
                <w:rFonts w:ascii="Calibri" w:eastAsia="Calibri" w:hAnsi="Calibri" w:cs="Calibri"/>
              </w:rPr>
              <w:t xml:space="preserve">1.3.36 </w:t>
            </w:r>
          </w:p>
        </w:tc>
        <w:tc>
          <w:tcPr>
            <w:tcW w:w="3542" w:type="dxa"/>
            <w:tcBorders>
              <w:top w:val="single" w:sz="4" w:space="0" w:color="000000"/>
              <w:left w:val="single" w:sz="4" w:space="0" w:color="000000"/>
              <w:bottom w:val="single" w:sz="4" w:space="0" w:color="000000"/>
              <w:right w:val="single" w:sz="4" w:space="0" w:color="000000"/>
            </w:tcBorders>
          </w:tcPr>
          <w:p w14:paraId="32700D5F" w14:textId="77777777" w:rsidR="00F25D41" w:rsidRDefault="00F25D41" w:rsidP="004D7587">
            <w:pPr>
              <w:spacing w:line="259" w:lineRule="auto"/>
            </w:pPr>
            <w:r>
              <w:rPr>
                <w:rFonts w:ascii="Calibri" w:eastAsia="Calibri" w:hAnsi="Calibri" w:cs="Calibri"/>
              </w:rPr>
              <w:t xml:space="preserve">Invoices, receipts, order books and requisitions, delivery notices </w:t>
            </w:r>
          </w:p>
        </w:tc>
        <w:tc>
          <w:tcPr>
            <w:tcW w:w="2410" w:type="dxa"/>
            <w:tcBorders>
              <w:top w:val="single" w:sz="4" w:space="0" w:color="000000"/>
              <w:left w:val="single" w:sz="4" w:space="0" w:color="000000"/>
              <w:bottom w:val="single" w:sz="4" w:space="0" w:color="000000"/>
              <w:right w:val="single" w:sz="4" w:space="0" w:color="000000"/>
            </w:tcBorders>
          </w:tcPr>
          <w:p w14:paraId="0FBDC53D"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7E4472D3" w14:textId="77777777" w:rsidR="00F25D41" w:rsidRDefault="00F25D41" w:rsidP="004D7587">
            <w:pPr>
              <w:spacing w:after="160" w:line="259" w:lineRule="auto"/>
            </w:pPr>
          </w:p>
        </w:tc>
        <w:tc>
          <w:tcPr>
            <w:tcW w:w="4253" w:type="dxa"/>
            <w:tcBorders>
              <w:top w:val="single" w:sz="4" w:space="0" w:color="000000"/>
              <w:left w:val="single" w:sz="4" w:space="0" w:color="000000"/>
              <w:bottom w:val="single" w:sz="4" w:space="0" w:color="000000"/>
              <w:right w:val="single" w:sz="4" w:space="0" w:color="000000"/>
            </w:tcBorders>
          </w:tcPr>
          <w:p w14:paraId="22F5F54D" w14:textId="77777777" w:rsidR="00F25D41" w:rsidRDefault="00F25D41" w:rsidP="004D7587">
            <w:pPr>
              <w:spacing w:line="259" w:lineRule="auto"/>
              <w:ind w:left="2"/>
            </w:pPr>
            <w:r>
              <w:rPr>
                <w:rFonts w:ascii="Calibri" w:eastAsia="Calibri" w:hAnsi="Calibri" w:cs="Calibri"/>
              </w:rPr>
              <w:t xml:space="preserve">Current financial year + 6 years </w:t>
            </w:r>
          </w:p>
        </w:tc>
        <w:tc>
          <w:tcPr>
            <w:tcW w:w="2126" w:type="dxa"/>
            <w:tcBorders>
              <w:top w:val="single" w:sz="4" w:space="0" w:color="000000"/>
              <w:left w:val="single" w:sz="4" w:space="0" w:color="000000"/>
              <w:bottom w:val="single" w:sz="4" w:space="0" w:color="000000"/>
              <w:right w:val="single" w:sz="4" w:space="0" w:color="000000"/>
            </w:tcBorders>
          </w:tcPr>
          <w:p w14:paraId="50D04D22"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431A5353" w14:textId="77777777" w:rsidTr="00F25D41">
        <w:trPr>
          <w:trHeight w:val="547"/>
        </w:trPr>
        <w:tc>
          <w:tcPr>
            <w:tcW w:w="990" w:type="dxa"/>
            <w:tcBorders>
              <w:top w:val="single" w:sz="4" w:space="0" w:color="000000"/>
              <w:left w:val="single" w:sz="4" w:space="0" w:color="000000"/>
              <w:bottom w:val="single" w:sz="4" w:space="0" w:color="000000"/>
              <w:right w:val="single" w:sz="4" w:space="0" w:color="000000"/>
            </w:tcBorders>
          </w:tcPr>
          <w:p w14:paraId="4C268EBD" w14:textId="77777777" w:rsidR="00F25D41" w:rsidRDefault="00F25D41" w:rsidP="004D7587">
            <w:pPr>
              <w:spacing w:line="259" w:lineRule="auto"/>
              <w:ind w:left="2"/>
            </w:pPr>
            <w:r>
              <w:rPr>
                <w:rFonts w:ascii="Calibri" w:eastAsia="Calibri" w:hAnsi="Calibri" w:cs="Calibri"/>
              </w:rPr>
              <w:t xml:space="preserve">1.3.37 </w:t>
            </w:r>
          </w:p>
        </w:tc>
        <w:tc>
          <w:tcPr>
            <w:tcW w:w="3542" w:type="dxa"/>
            <w:tcBorders>
              <w:top w:val="single" w:sz="4" w:space="0" w:color="000000"/>
              <w:left w:val="single" w:sz="4" w:space="0" w:color="000000"/>
              <w:bottom w:val="single" w:sz="4" w:space="0" w:color="000000"/>
              <w:right w:val="single" w:sz="4" w:space="0" w:color="000000"/>
            </w:tcBorders>
          </w:tcPr>
          <w:p w14:paraId="7E3EB396" w14:textId="77777777" w:rsidR="00F25D41" w:rsidRDefault="00F25D41" w:rsidP="004D7587">
            <w:pPr>
              <w:spacing w:line="259" w:lineRule="auto"/>
              <w:ind w:right="21"/>
            </w:pPr>
            <w:r>
              <w:rPr>
                <w:rFonts w:ascii="Calibri" w:eastAsia="Calibri" w:hAnsi="Calibri" w:cs="Calibri"/>
              </w:rPr>
              <w:t xml:space="preserve">Records relating to the collection and banking of monies </w:t>
            </w:r>
          </w:p>
        </w:tc>
        <w:tc>
          <w:tcPr>
            <w:tcW w:w="2410" w:type="dxa"/>
            <w:tcBorders>
              <w:top w:val="single" w:sz="4" w:space="0" w:color="000000"/>
              <w:left w:val="single" w:sz="4" w:space="0" w:color="000000"/>
              <w:bottom w:val="single" w:sz="4" w:space="0" w:color="000000"/>
              <w:right w:val="single" w:sz="4" w:space="0" w:color="000000"/>
            </w:tcBorders>
          </w:tcPr>
          <w:p w14:paraId="467C73E8"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2F777335" w14:textId="77777777" w:rsidR="00F25D41" w:rsidRDefault="00F25D41" w:rsidP="004D7587">
            <w:pPr>
              <w:spacing w:after="160" w:line="259" w:lineRule="auto"/>
            </w:pPr>
          </w:p>
        </w:tc>
        <w:tc>
          <w:tcPr>
            <w:tcW w:w="4253" w:type="dxa"/>
            <w:tcBorders>
              <w:top w:val="single" w:sz="4" w:space="0" w:color="000000"/>
              <w:left w:val="single" w:sz="4" w:space="0" w:color="000000"/>
              <w:bottom w:val="single" w:sz="4" w:space="0" w:color="000000"/>
              <w:right w:val="single" w:sz="4" w:space="0" w:color="000000"/>
            </w:tcBorders>
          </w:tcPr>
          <w:p w14:paraId="148B8FA0" w14:textId="77777777" w:rsidR="00F25D41" w:rsidRDefault="00F25D41" w:rsidP="004D7587">
            <w:pPr>
              <w:spacing w:line="259" w:lineRule="auto"/>
              <w:ind w:left="2"/>
            </w:pPr>
            <w:r>
              <w:rPr>
                <w:rFonts w:ascii="Calibri" w:eastAsia="Calibri" w:hAnsi="Calibri" w:cs="Calibri"/>
              </w:rPr>
              <w:t xml:space="preserve">Current financial year + 6 years </w:t>
            </w:r>
          </w:p>
        </w:tc>
        <w:tc>
          <w:tcPr>
            <w:tcW w:w="2126" w:type="dxa"/>
            <w:tcBorders>
              <w:top w:val="single" w:sz="4" w:space="0" w:color="000000"/>
              <w:left w:val="single" w:sz="4" w:space="0" w:color="000000"/>
              <w:bottom w:val="single" w:sz="4" w:space="0" w:color="000000"/>
              <w:right w:val="single" w:sz="4" w:space="0" w:color="000000"/>
            </w:tcBorders>
          </w:tcPr>
          <w:p w14:paraId="491198A8"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26B58EB5" w14:textId="77777777" w:rsidTr="00F25D41">
        <w:trPr>
          <w:trHeight w:val="547"/>
        </w:trPr>
        <w:tc>
          <w:tcPr>
            <w:tcW w:w="990" w:type="dxa"/>
            <w:tcBorders>
              <w:top w:val="single" w:sz="4" w:space="0" w:color="000000"/>
              <w:left w:val="single" w:sz="4" w:space="0" w:color="000000"/>
              <w:bottom w:val="single" w:sz="4" w:space="0" w:color="000000"/>
              <w:right w:val="single" w:sz="4" w:space="0" w:color="000000"/>
            </w:tcBorders>
          </w:tcPr>
          <w:p w14:paraId="63FB7F60" w14:textId="77777777" w:rsidR="00F25D41" w:rsidRDefault="00F25D41" w:rsidP="004D7587">
            <w:pPr>
              <w:spacing w:line="259" w:lineRule="auto"/>
              <w:ind w:left="2"/>
            </w:pPr>
            <w:r>
              <w:rPr>
                <w:rFonts w:ascii="Calibri" w:eastAsia="Calibri" w:hAnsi="Calibri" w:cs="Calibri"/>
              </w:rPr>
              <w:t xml:space="preserve">1.3.38 </w:t>
            </w:r>
          </w:p>
        </w:tc>
        <w:tc>
          <w:tcPr>
            <w:tcW w:w="3542" w:type="dxa"/>
            <w:tcBorders>
              <w:top w:val="single" w:sz="4" w:space="0" w:color="000000"/>
              <w:left w:val="single" w:sz="4" w:space="0" w:color="000000"/>
              <w:bottom w:val="single" w:sz="4" w:space="0" w:color="000000"/>
              <w:right w:val="single" w:sz="4" w:space="0" w:color="000000"/>
            </w:tcBorders>
          </w:tcPr>
          <w:p w14:paraId="4252791D" w14:textId="77777777" w:rsidR="00F25D41" w:rsidRDefault="00F25D41" w:rsidP="004D7587">
            <w:pPr>
              <w:spacing w:line="259" w:lineRule="auto"/>
            </w:pPr>
            <w:r>
              <w:rPr>
                <w:rFonts w:ascii="Calibri" w:eastAsia="Calibri" w:hAnsi="Calibri" w:cs="Calibri"/>
              </w:rPr>
              <w:t xml:space="preserve">Records relating to the identification and collection of debt </w:t>
            </w:r>
          </w:p>
        </w:tc>
        <w:tc>
          <w:tcPr>
            <w:tcW w:w="2410" w:type="dxa"/>
            <w:tcBorders>
              <w:top w:val="single" w:sz="4" w:space="0" w:color="000000"/>
              <w:left w:val="single" w:sz="4" w:space="0" w:color="000000"/>
              <w:bottom w:val="single" w:sz="4" w:space="0" w:color="000000"/>
              <w:right w:val="single" w:sz="4" w:space="0" w:color="000000"/>
            </w:tcBorders>
          </w:tcPr>
          <w:p w14:paraId="70FD354F"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3CF3077E" w14:textId="77777777" w:rsidR="00F25D41" w:rsidRDefault="00F25D41" w:rsidP="004D7587">
            <w:pPr>
              <w:spacing w:after="160" w:line="259" w:lineRule="auto"/>
            </w:pPr>
          </w:p>
        </w:tc>
        <w:tc>
          <w:tcPr>
            <w:tcW w:w="4253" w:type="dxa"/>
            <w:tcBorders>
              <w:top w:val="single" w:sz="4" w:space="0" w:color="000000"/>
              <w:left w:val="single" w:sz="4" w:space="0" w:color="000000"/>
              <w:bottom w:val="single" w:sz="4" w:space="0" w:color="000000"/>
              <w:right w:val="single" w:sz="4" w:space="0" w:color="000000"/>
            </w:tcBorders>
          </w:tcPr>
          <w:p w14:paraId="527346E9" w14:textId="77777777" w:rsidR="00F25D41" w:rsidRDefault="00F25D41" w:rsidP="004D7587">
            <w:pPr>
              <w:spacing w:line="259" w:lineRule="auto"/>
              <w:ind w:left="2"/>
            </w:pPr>
            <w:r>
              <w:rPr>
                <w:rFonts w:ascii="Calibri" w:eastAsia="Calibri" w:hAnsi="Calibri" w:cs="Calibri"/>
              </w:rPr>
              <w:t xml:space="preserve">Current financial year + 6 years </w:t>
            </w:r>
          </w:p>
        </w:tc>
        <w:tc>
          <w:tcPr>
            <w:tcW w:w="2126" w:type="dxa"/>
            <w:tcBorders>
              <w:top w:val="single" w:sz="4" w:space="0" w:color="000000"/>
              <w:left w:val="single" w:sz="4" w:space="0" w:color="000000"/>
              <w:bottom w:val="single" w:sz="4" w:space="0" w:color="000000"/>
              <w:right w:val="single" w:sz="4" w:space="0" w:color="000000"/>
            </w:tcBorders>
          </w:tcPr>
          <w:p w14:paraId="2B744631"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6543393C" w14:textId="77777777" w:rsidTr="00F25D41">
        <w:trPr>
          <w:trHeight w:val="278"/>
        </w:trPr>
        <w:tc>
          <w:tcPr>
            <w:tcW w:w="990" w:type="dxa"/>
            <w:tcBorders>
              <w:top w:val="single" w:sz="4" w:space="0" w:color="000000"/>
              <w:left w:val="single" w:sz="4" w:space="0" w:color="000000"/>
              <w:bottom w:val="single" w:sz="4" w:space="0" w:color="000000"/>
              <w:right w:val="single" w:sz="4" w:space="0" w:color="000000"/>
            </w:tcBorders>
          </w:tcPr>
          <w:p w14:paraId="1E30857B" w14:textId="77777777" w:rsidR="00F25D41" w:rsidRDefault="00F25D41" w:rsidP="004D7587">
            <w:pPr>
              <w:spacing w:after="160" w:line="259" w:lineRule="auto"/>
            </w:pPr>
          </w:p>
        </w:tc>
        <w:tc>
          <w:tcPr>
            <w:tcW w:w="3542" w:type="dxa"/>
            <w:tcBorders>
              <w:top w:val="single" w:sz="4" w:space="0" w:color="000000"/>
              <w:left w:val="single" w:sz="4" w:space="0" w:color="000000"/>
              <w:bottom w:val="single" w:sz="4" w:space="0" w:color="000000"/>
              <w:right w:val="single" w:sz="4" w:space="0" w:color="000000"/>
            </w:tcBorders>
          </w:tcPr>
          <w:p w14:paraId="467D7D59" w14:textId="77777777" w:rsidR="00F25D41" w:rsidRDefault="00F25D41" w:rsidP="004D7587">
            <w:pPr>
              <w:spacing w:line="259" w:lineRule="auto"/>
            </w:pPr>
            <w:r>
              <w:rPr>
                <w:rFonts w:ascii="Calibri" w:eastAsia="Calibri" w:hAnsi="Calibri" w:cs="Calibri"/>
                <w:b/>
              </w:rPr>
              <w:t xml:space="preserve">Contract Management </w:t>
            </w:r>
          </w:p>
        </w:tc>
        <w:tc>
          <w:tcPr>
            <w:tcW w:w="2410" w:type="dxa"/>
            <w:tcBorders>
              <w:top w:val="single" w:sz="4" w:space="0" w:color="000000"/>
              <w:left w:val="single" w:sz="4" w:space="0" w:color="000000"/>
              <w:bottom w:val="single" w:sz="4" w:space="0" w:color="000000"/>
              <w:right w:val="single" w:sz="4" w:space="0" w:color="000000"/>
            </w:tcBorders>
          </w:tcPr>
          <w:p w14:paraId="573EABFA" w14:textId="77777777" w:rsidR="00F25D41" w:rsidRDefault="00F25D41" w:rsidP="004D7587">
            <w:pPr>
              <w:spacing w:after="160" w:line="259" w:lineRule="auto"/>
            </w:pPr>
          </w:p>
        </w:tc>
        <w:tc>
          <w:tcPr>
            <w:tcW w:w="2127" w:type="dxa"/>
            <w:tcBorders>
              <w:top w:val="single" w:sz="4" w:space="0" w:color="000000"/>
              <w:left w:val="single" w:sz="4" w:space="0" w:color="000000"/>
              <w:bottom w:val="single" w:sz="4" w:space="0" w:color="000000"/>
              <w:right w:val="single" w:sz="4" w:space="0" w:color="000000"/>
            </w:tcBorders>
          </w:tcPr>
          <w:p w14:paraId="1A587E33" w14:textId="77777777" w:rsidR="00F25D41" w:rsidRDefault="00F25D41" w:rsidP="004D7587">
            <w:pPr>
              <w:spacing w:after="160" w:line="259" w:lineRule="auto"/>
            </w:pPr>
          </w:p>
        </w:tc>
        <w:tc>
          <w:tcPr>
            <w:tcW w:w="4253" w:type="dxa"/>
            <w:tcBorders>
              <w:top w:val="single" w:sz="4" w:space="0" w:color="000000"/>
              <w:left w:val="single" w:sz="4" w:space="0" w:color="000000"/>
              <w:bottom w:val="single" w:sz="4" w:space="0" w:color="000000"/>
              <w:right w:val="single" w:sz="4" w:space="0" w:color="000000"/>
            </w:tcBorders>
          </w:tcPr>
          <w:p w14:paraId="4FEE1EFA" w14:textId="77777777" w:rsidR="00F25D41" w:rsidRDefault="00F25D41" w:rsidP="004D7587">
            <w:pPr>
              <w:spacing w:after="160" w:line="259" w:lineRule="auto"/>
            </w:pPr>
          </w:p>
        </w:tc>
        <w:tc>
          <w:tcPr>
            <w:tcW w:w="2126" w:type="dxa"/>
            <w:tcBorders>
              <w:top w:val="single" w:sz="4" w:space="0" w:color="000000"/>
              <w:left w:val="single" w:sz="4" w:space="0" w:color="000000"/>
              <w:bottom w:val="single" w:sz="4" w:space="0" w:color="000000"/>
              <w:right w:val="single" w:sz="4" w:space="0" w:color="000000"/>
            </w:tcBorders>
          </w:tcPr>
          <w:p w14:paraId="7D273C5A" w14:textId="77777777" w:rsidR="00F25D41" w:rsidRDefault="00F25D41" w:rsidP="004D7587">
            <w:pPr>
              <w:spacing w:after="160" w:line="259" w:lineRule="auto"/>
            </w:pPr>
          </w:p>
        </w:tc>
      </w:tr>
      <w:tr w:rsidR="00F25D41" w14:paraId="635175A7" w14:textId="77777777" w:rsidTr="00F25D41">
        <w:trPr>
          <w:trHeight w:val="547"/>
        </w:trPr>
        <w:tc>
          <w:tcPr>
            <w:tcW w:w="990" w:type="dxa"/>
            <w:tcBorders>
              <w:top w:val="single" w:sz="4" w:space="0" w:color="000000"/>
              <w:left w:val="single" w:sz="4" w:space="0" w:color="000000"/>
              <w:bottom w:val="single" w:sz="4" w:space="0" w:color="000000"/>
              <w:right w:val="single" w:sz="4" w:space="0" w:color="000000"/>
            </w:tcBorders>
          </w:tcPr>
          <w:p w14:paraId="5EF7AC67" w14:textId="77777777" w:rsidR="00F25D41" w:rsidRDefault="00F25D41" w:rsidP="004D7587">
            <w:pPr>
              <w:spacing w:line="259" w:lineRule="auto"/>
              <w:ind w:left="2"/>
            </w:pPr>
            <w:r>
              <w:rPr>
                <w:rFonts w:ascii="Calibri" w:eastAsia="Calibri" w:hAnsi="Calibri" w:cs="Calibri"/>
              </w:rPr>
              <w:t xml:space="preserve">1.3.39 </w:t>
            </w:r>
          </w:p>
        </w:tc>
        <w:tc>
          <w:tcPr>
            <w:tcW w:w="3542" w:type="dxa"/>
            <w:tcBorders>
              <w:top w:val="single" w:sz="4" w:space="0" w:color="000000"/>
              <w:left w:val="single" w:sz="4" w:space="0" w:color="000000"/>
              <w:bottom w:val="single" w:sz="4" w:space="0" w:color="000000"/>
              <w:right w:val="single" w:sz="4" w:space="0" w:color="000000"/>
            </w:tcBorders>
          </w:tcPr>
          <w:p w14:paraId="5E9DE40D" w14:textId="77777777" w:rsidR="00F25D41" w:rsidRDefault="00F25D41" w:rsidP="004D7587">
            <w:pPr>
              <w:spacing w:line="259" w:lineRule="auto"/>
              <w:jc w:val="both"/>
            </w:pPr>
            <w:r>
              <w:rPr>
                <w:rFonts w:ascii="Calibri" w:eastAsia="Calibri" w:hAnsi="Calibri" w:cs="Calibri"/>
              </w:rPr>
              <w:t xml:space="preserve">All records relating to the management of contracts under seal </w:t>
            </w:r>
          </w:p>
        </w:tc>
        <w:tc>
          <w:tcPr>
            <w:tcW w:w="2410" w:type="dxa"/>
            <w:tcBorders>
              <w:top w:val="single" w:sz="4" w:space="0" w:color="000000"/>
              <w:left w:val="single" w:sz="4" w:space="0" w:color="000000"/>
              <w:bottom w:val="single" w:sz="4" w:space="0" w:color="000000"/>
              <w:right w:val="single" w:sz="4" w:space="0" w:color="000000"/>
            </w:tcBorders>
          </w:tcPr>
          <w:p w14:paraId="6A42B17E"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1BA028C2" w14:textId="77777777" w:rsidR="00F25D41" w:rsidRDefault="00F25D41" w:rsidP="004D7587">
            <w:pPr>
              <w:spacing w:line="259" w:lineRule="auto"/>
              <w:ind w:left="2"/>
            </w:pPr>
            <w:r>
              <w:rPr>
                <w:rFonts w:ascii="Calibri" w:eastAsia="Calibri" w:hAnsi="Calibri" w:cs="Calibri"/>
                <w:sz w:val="20"/>
              </w:rPr>
              <w:t xml:space="preserve">Limitation Act 1980 </w:t>
            </w:r>
          </w:p>
        </w:tc>
        <w:tc>
          <w:tcPr>
            <w:tcW w:w="4253" w:type="dxa"/>
            <w:tcBorders>
              <w:top w:val="single" w:sz="4" w:space="0" w:color="000000"/>
              <w:left w:val="single" w:sz="4" w:space="0" w:color="000000"/>
              <w:bottom w:val="single" w:sz="4" w:space="0" w:color="000000"/>
              <w:right w:val="single" w:sz="4" w:space="0" w:color="000000"/>
            </w:tcBorders>
          </w:tcPr>
          <w:p w14:paraId="6A486939" w14:textId="77777777" w:rsidR="00F25D41" w:rsidRDefault="00F25D41" w:rsidP="004D7587">
            <w:pPr>
              <w:spacing w:line="259" w:lineRule="auto"/>
              <w:ind w:left="2"/>
            </w:pPr>
            <w:r>
              <w:rPr>
                <w:rFonts w:ascii="Calibri" w:eastAsia="Calibri" w:hAnsi="Calibri" w:cs="Calibri"/>
              </w:rPr>
              <w:t xml:space="preserve">Last payment on the contract + 12 years </w:t>
            </w:r>
          </w:p>
        </w:tc>
        <w:tc>
          <w:tcPr>
            <w:tcW w:w="2126" w:type="dxa"/>
            <w:tcBorders>
              <w:top w:val="single" w:sz="4" w:space="0" w:color="000000"/>
              <w:left w:val="single" w:sz="4" w:space="0" w:color="000000"/>
              <w:bottom w:val="single" w:sz="4" w:space="0" w:color="000000"/>
              <w:right w:val="single" w:sz="4" w:space="0" w:color="000000"/>
            </w:tcBorders>
          </w:tcPr>
          <w:p w14:paraId="76F9AC3C"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5C3DBE74" w14:textId="77777777" w:rsidTr="00F25D41">
        <w:trPr>
          <w:trHeight w:val="817"/>
        </w:trPr>
        <w:tc>
          <w:tcPr>
            <w:tcW w:w="990" w:type="dxa"/>
            <w:tcBorders>
              <w:top w:val="single" w:sz="4" w:space="0" w:color="000000"/>
              <w:left w:val="single" w:sz="4" w:space="0" w:color="000000"/>
              <w:bottom w:val="single" w:sz="4" w:space="0" w:color="000000"/>
              <w:right w:val="single" w:sz="4" w:space="0" w:color="000000"/>
            </w:tcBorders>
          </w:tcPr>
          <w:p w14:paraId="471B6B3F" w14:textId="77777777" w:rsidR="00F25D41" w:rsidRDefault="00F25D41" w:rsidP="004D7587">
            <w:pPr>
              <w:spacing w:line="259" w:lineRule="auto"/>
              <w:ind w:left="2"/>
            </w:pPr>
            <w:r>
              <w:rPr>
                <w:rFonts w:ascii="Calibri" w:eastAsia="Calibri" w:hAnsi="Calibri" w:cs="Calibri"/>
              </w:rPr>
              <w:t xml:space="preserve">1.3.40 </w:t>
            </w:r>
          </w:p>
        </w:tc>
        <w:tc>
          <w:tcPr>
            <w:tcW w:w="3542" w:type="dxa"/>
            <w:tcBorders>
              <w:top w:val="single" w:sz="4" w:space="0" w:color="000000"/>
              <w:left w:val="single" w:sz="4" w:space="0" w:color="000000"/>
              <w:bottom w:val="single" w:sz="4" w:space="0" w:color="000000"/>
              <w:right w:val="single" w:sz="4" w:space="0" w:color="000000"/>
            </w:tcBorders>
          </w:tcPr>
          <w:p w14:paraId="01EE3917" w14:textId="77777777" w:rsidR="00F25D41" w:rsidRDefault="00F25D41" w:rsidP="004D7587">
            <w:pPr>
              <w:spacing w:line="259" w:lineRule="auto"/>
              <w:ind w:right="480"/>
              <w:jc w:val="both"/>
            </w:pPr>
            <w:r>
              <w:rPr>
                <w:rFonts w:ascii="Calibri" w:eastAsia="Calibri" w:hAnsi="Calibri" w:cs="Calibri"/>
              </w:rPr>
              <w:t xml:space="preserve">All records relating to the management of contracts under signature </w:t>
            </w:r>
          </w:p>
        </w:tc>
        <w:tc>
          <w:tcPr>
            <w:tcW w:w="2410" w:type="dxa"/>
            <w:tcBorders>
              <w:top w:val="single" w:sz="4" w:space="0" w:color="000000"/>
              <w:left w:val="single" w:sz="4" w:space="0" w:color="000000"/>
              <w:bottom w:val="single" w:sz="4" w:space="0" w:color="000000"/>
              <w:right w:val="single" w:sz="4" w:space="0" w:color="000000"/>
            </w:tcBorders>
          </w:tcPr>
          <w:p w14:paraId="2B10DBBB"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40CA6D80" w14:textId="77777777" w:rsidR="00F25D41" w:rsidRDefault="00F25D41" w:rsidP="004D7587">
            <w:pPr>
              <w:spacing w:line="259" w:lineRule="auto"/>
              <w:ind w:left="2"/>
            </w:pPr>
            <w:r>
              <w:rPr>
                <w:rFonts w:ascii="Calibri" w:eastAsia="Calibri" w:hAnsi="Calibri" w:cs="Calibri"/>
                <w:sz w:val="20"/>
              </w:rPr>
              <w:t xml:space="preserve">Limitation Act 1980 </w:t>
            </w:r>
          </w:p>
        </w:tc>
        <w:tc>
          <w:tcPr>
            <w:tcW w:w="4253" w:type="dxa"/>
            <w:tcBorders>
              <w:top w:val="single" w:sz="4" w:space="0" w:color="000000"/>
              <w:left w:val="single" w:sz="4" w:space="0" w:color="000000"/>
              <w:bottom w:val="single" w:sz="4" w:space="0" w:color="000000"/>
              <w:right w:val="single" w:sz="4" w:space="0" w:color="000000"/>
            </w:tcBorders>
          </w:tcPr>
          <w:p w14:paraId="30D7ACCE" w14:textId="77777777" w:rsidR="00F25D41" w:rsidRDefault="00F25D41" w:rsidP="004D7587">
            <w:pPr>
              <w:spacing w:line="259" w:lineRule="auto"/>
              <w:ind w:left="2"/>
            </w:pPr>
            <w:r>
              <w:rPr>
                <w:rFonts w:ascii="Calibri" w:eastAsia="Calibri" w:hAnsi="Calibri" w:cs="Calibri"/>
              </w:rPr>
              <w:t xml:space="preserve">Last payment on the contract + 6 years </w:t>
            </w:r>
          </w:p>
        </w:tc>
        <w:tc>
          <w:tcPr>
            <w:tcW w:w="2126" w:type="dxa"/>
            <w:tcBorders>
              <w:top w:val="single" w:sz="4" w:space="0" w:color="000000"/>
              <w:left w:val="single" w:sz="4" w:space="0" w:color="000000"/>
              <w:bottom w:val="single" w:sz="4" w:space="0" w:color="000000"/>
              <w:right w:val="single" w:sz="4" w:space="0" w:color="000000"/>
            </w:tcBorders>
          </w:tcPr>
          <w:p w14:paraId="5D0D247D"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291ACCAD" w14:textId="77777777" w:rsidTr="00F25D41">
        <w:trPr>
          <w:trHeight w:val="547"/>
        </w:trPr>
        <w:tc>
          <w:tcPr>
            <w:tcW w:w="990" w:type="dxa"/>
            <w:tcBorders>
              <w:top w:val="single" w:sz="4" w:space="0" w:color="000000"/>
              <w:left w:val="single" w:sz="4" w:space="0" w:color="000000"/>
              <w:bottom w:val="single" w:sz="4" w:space="0" w:color="000000"/>
              <w:right w:val="single" w:sz="4" w:space="0" w:color="000000"/>
            </w:tcBorders>
          </w:tcPr>
          <w:p w14:paraId="47C04953" w14:textId="77777777" w:rsidR="00F25D41" w:rsidRDefault="00F25D41" w:rsidP="004D7587">
            <w:pPr>
              <w:spacing w:line="259" w:lineRule="auto"/>
              <w:ind w:left="2"/>
            </w:pPr>
            <w:r>
              <w:rPr>
                <w:rFonts w:ascii="Calibri" w:eastAsia="Calibri" w:hAnsi="Calibri" w:cs="Calibri"/>
              </w:rPr>
              <w:t xml:space="preserve">1.3.41 </w:t>
            </w:r>
          </w:p>
        </w:tc>
        <w:tc>
          <w:tcPr>
            <w:tcW w:w="3542" w:type="dxa"/>
            <w:tcBorders>
              <w:top w:val="single" w:sz="4" w:space="0" w:color="000000"/>
              <w:left w:val="single" w:sz="4" w:space="0" w:color="000000"/>
              <w:bottom w:val="single" w:sz="4" w:space="0" w:color="000000"/>
              <w:right w:val="single" w:sz="4" w:space="0" w:color="000000"/>
            </w:tcBorders>
          </w:tcPr>
          <w:p w14:paraId="36C9BF2F" w14:textId="77777777" w:rsidR="00F25D41" w:rsidRDefault="00F25D41" w:rsidP="004D7587">
            <w:pPr>
              <w:spacing w:line="259" w:lineRule="auto"/>
            </w:pPr>
            <w:r>
              <w:rPr>
                <w:rFonts w:ascii="Calibri" w:eastAsia="Calibri" w:hAnsi="Calibri" w:cs="Calibri"/>
              </w:rPr>
              <w:t xml:space="preserve">Records relating to the monitoring of contracts </w:t>
            </w:r>
          </w:p>
        </w:tc>
        <w:tc>
          <w:tcPr>
            <w:tcW w:w="2410" w:type="dxa"/>
            <w:tcBorders>
              <w:top w:val="single" w:sz="4" w:space="0" w:color="000000"/>
              <w:left w:val="single" w:sz="4" w:space="0" w:color="000000"/>
              <w:bottom w:val="single" w:sz="4" w:space="0" w:color="000000"/>
              <w:right w:val="single" w:sz="4" w:space="0" w:color="000000"/>
            </w:tcBorders>
          </w:tcPr>
          <w:p w14:paraId="74B8333B"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5992515F" w14:textId="77777777" w:rsidR="00F25D41" w:rsidRDefault="00F25D41" w:rsidP="004D7587">
            <w:pPr>
              <w:spacing w:after="160" w:line="259" w:lineRule="auto"/>
            </w:pPr>
          </w:p>
        </w:tc>
        <w:tc>
          <w:tcPr>
            <w:tcW w:w="4253" w:type="dxa"/>
            <w:tcBorders>
              <w:top w:val="single" w:sz="4" w:space="0" w:color="000000"/>
              <w:left w:val="single" w:sz="4" w:space="0" w:color="000000"/>
              <w:bottom w:val="single" w:sz="4" w:space="0" w:color="000000"/>
              <w:right w:val="single" w:sz="4" w:space="0" w:color="000000"/>
            </w:tcBorders>
          </w:tcPr>
          <w:p w14:paraId="5D489BED" w14:textId="77777777" w:rsidR="00F25D41" w:rsidRDefault="00F25D41" w:rsidP="004D7587">
            <w:pPr>
              <w:spacing w:line="259" w:lineRule="auto"/>
              <w:ind w:left="2"/>
            </w:pPr>
            <w:r>
              <w:rPr>
                <w:rFonts w:ascii="Calibri" w:eastAsia="Calibri" w:hAnsi="Calibri" w:cs="Calibri"/>
              </w:rPr>
              <w:t xml:space="preserve">Current year + 2 years </w:t>
            </w:r>
          </w:p>
        </w:tc>
        <w:tc>
          <w:tcPr>
            <w:tcW w:w="2126" w:type="dxa"/>
            <w:tcBorders>
              <w:top w:val="single" w:sz="4" w:space="0" w:color="000000"/>
              <w:left w:val="single" w:sz="4" w:space="0" w:color="000000"/>
              <w:bottom w:val="single" w:sz="4" w:space="0" w:color="000000"/>
              <w:right w:val="single" w:sz="4" w:space="0" w:color="000000"/>
            </w:tcBorders>
          </w:tcPr>
          <w:p w14:paraId="4592BAF3"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731883F5" w14:textId="77777777" w:rsidTr="00F25D41">
        <w:trPr>
          <w:trHeight w:val="278"/>
        </w:trPr>
        <w:tc>
          <w:tcPr>
            <w:tcW w:w="990" w:type="dxa"/>
            <w:tcBorders>
              <w:top w:val="single" w:sz="4" w:space="0" w:color="000000"/>
              <w:left w:val="single" w:sz="4" w:space="0" w:color="000000"/>
              <w:bottom w:val="single" w:sz="4" w:space="0" w:color="000000"/>
              <w:right w:val="single" w:sz="4" w:space="0" w:color="000000"/>
            </w:tcBorders>
          </w:tcPr>
          <w:p w14:paraId="042ADEDF" w14:textId="77777777" w:rsidR="00F25D41" w:rsidRDefault="00F25D41" w:rsidP="004D7587">
            <w:pPr>
              <w:spacing w:after="160" w:line="259" w:lineRule="auto"/>
            </w:pPr>
          </w:p>
        </w:tc>
        <w:tc>
          <w:tcPr>
            <w:tcW w:w="3542" w:type="dxa"/>
            <w:tcBorders>
              <w:top w:val="single" w:sz="4" w:space="0" w:color="000000"/>
              <w:left w:val="single" w:sz="4" w:space="0" w:color="000000"/>
              <w:bottom w:val="single" w:sz="4" w:space="0" w:color="000000"/>
              <w:right w:val="single" w:sz="4" w:space="0" w:color="000000"/>
            </w:tcBorders>
          </w:tcPr>
          <w:p w14:paraId="7BB4B234" w14:textId="77777777" w:rsidR="00F25D41" w:rsidRDefault="00F25D41" w:rsidP="004D7587">
            <w:pPr>
              <w:spacing w:line="259" w:lineRule="auto"/>
            </w:pPr>
            <w:r>
              <w:rPr>
                <w:rFonts w:ascii="Calibri" w:eastAsia="Calibri" w:hAnsi="Calibri" w:cs="Calibri"/>
                <w:b/>
              </w:rPr>
              <w:t xml:space="preserve">Asset Management </w:t>
            </w:r>
          </w:p>
        </w:tc>
        <w:tc>
          <w:tcPr>
            <w:tcW w:w="2410" w:type="dxa"/>
            <w:tcBorders>
              <w:top w:val="single" w:sz="4" w:space="0" w:color="000000"/>
              <w:left w:val="single" w:sz="4" w:space="0" w:color="000000"/>
              <w:bottom w:val="single" w:sz="4" w:space="0" w:color="000000"/>
              <w:right w:val="single" w:sz="4" w:space="0" w:color="000000"/>
            </w:tcBorders>
          </w:tcPr>
          <w:p w14:paraId="5E2560A3" w14:textId="77777777" w:rsidR="00F25D41" w:rsidRDefault="00F25D41" w:rsidP="004D7587">
            <w:pPr>
              <w:spacing w:after="160" w:line="259" w:lineRule="auto"/>
            </w:pPr>
          </w:p>
        </w:tc>
        <w:tc>
          <w:tcPr>
            <w:tcW w:w="2127" w:type="dxa"/>
            <w:tcBorders>
              <w:top w:val="single" w:sz="4" w:space="0" w:color="000000"/>
              <w:left w:val="single" w:sz="4" w:space="0" w:color="000000"/>
              <w:bottom w:val="single" w:sz="4" w:space="0" w:color="000000"/>
              <w:right w:val="single" w:sz="4" w:space="0" w:color="000000"/>
            </w:tcBorders>
          </w:tcPr>
          <w:p w14:paraId="5AF92ED8" w14:textId="77777777" w:rsidR="00F25D41" w:rsidRDefault="00F25D41" w:rsidP="004D7587">
            <w:pPr>
              <w:spacing w:after="160" w:line="259" w:lineRule="auto"/>
            </w:pPr>
          </w:p>
        </w:tc>
        <w:tc>
          <w:tcPr>
            <w:tcW w:w="4253" w:type="dxa"/>
            <w:tcBorders>
              <w:top w:val="single" w:sz="4" w:space="0" w:color="000000"/>
              <w:left w:val="single" w:sz="4" w:space="0" w:color="000000"/>
              <w:bottom w:val="single" w:sz="4" w:space="0" w:color="000000"/>
              <w:right w:val="single" w:sz="4" w:space="0" w:color="000000"/>
            </w:tcBorders>
          </w:tcPr>
          <w:p w14:paraId="2487084F" w14:textId="77777777" w:rsidR="00F25D41" w:rsidRDefault="00F25D41" w:rsidP="004D7587">
            <w:pPr>
              <w:spacing w:after="160" w:line="259" w:lineRule="auto"/>
            </w:pPr>
          </w:p>
        </w:tc>
        <w:tc>
          <w:tcPr>
            <w:tcW w:w="2126" w:type="dxa"/>
            <w:tcBorders>
              <w:top w:val="single" w:sz="4" w:space="0" w:color="000000"/>
              <w:left w:val="single" w:sz="4" w:space="0" w:color="000000"/>
              <w:bottom w:val="single" w:sz="4" w:space="0" w:color="000000"/>
              <w:right w:val="single" w:sz="4" w:space="0" w:color="000000"/>
            </w:tcBorders>
          </w:tcPr>
          <w:p w14:paraId="6B56917E" w14:textId="77777777" w:rsidR="00F25D41" w:rsidRDefault="00F25D41" w:rsidP="004D7587">
            <w:pPr>
              <w:spacing w:after="160" w:line="259" w:lineRule="auto"/>
            </w:pPr>
          </w:p>
        </w:tc>
      </w:tr>
      <w:tr w:rsidR="00F25D41" w14:paraId="02BF6F05" w14:textId="77777777" w:rsidTr="00F25D41">
        <w:trPr>
          <w:trHeight w:val="547"/>
        </w:trPr>
        <w:tc>
          <w:tcPr>
            <w:tcW w:w="990" w:type="dxa"/>
            <w:tcBorders>
              <w:top w:val="single" w:sz="4" w:space="0" w:color="000000"/>
              <w:left w:val="single" w:sz="4" w:space="0" w:color="000000"/>
              <w:bottom w:val="single" w:sz="4" w:space="0" w:color="000000"/>
              <w:right w:val="single" w:sz="4" w:space="0" w:color="000000"/>
            </w:tcBorders>
          </w:tcPr>
          <w:p w14:paraId="0E8B5182" w14:textId="77777777" w:rsidR="00F25D41" w:rsidRDefault="00F25D41" w:rsidP="004D7587">
            <w:pPr>
              <w:spacing w:line="259" w:lineRule="auto"/>
              <w:ind w:left="2"/>
            </w:pPr>
            <w:r>
              <w:rPr>
                <w:rFonts w:ascii="Calibri" w:eastAsia="Calibri" w:hAnsi="Calibri" w:cs="Calibri"/>
              </w:rPr>
              <w:t xml:space="preserve">1.3.42 </w:t>
            </w:r>
          </w:p>
        </w:tc>
        <w:tc>
          <w:tcPr>
            <w:tcW w:w="3542" w:type="dxa"/>
            <w:tcBorders>
              <w:top w:val="single" w:sz="4" w:space="0" w:color="000000"/>
              <w:left w:val="single" w:sz="4" w:space="0" w:color="000000"/>
              <w:bottom w:val="single" w:sz="4" w:space="0" w:color="000000"/>
              <w:right w:val="single" w:sz="4" w:space="0" w:color="000000"/>
            </w:tcBorders>
          </w:tcPr>
          <w:p w14:paraId="11C29350" w14:textId="77777777" w:rsidR="00F25D41" w:rsidRDefault="00F25D41" w:rsidP="004D7587">
            <w:pPr>
              <w:spacing w:line="259" w:lineRule="auto"/>
            </w:pPr>
            <w:r>
              <w:rPr>
                <w:rFonts w:ascii="Calibri" w:eastAsia="Calibri" w:hAnsi="Calibri" w:cs="Calibri"/>
              </w:rPr>
              <w:t xml:space="preserve">Inventories of furniture and equipment </w:t>
            </w:r>
          </w:p>
        </w:tc>
        <w:tc>
          <w:tcPr>
            <w:tcW w:w="2410" w:type="dxa"/>
            <w:tcBorders>
              <w:top w:val="single" w:sz="4" w:space="0" w:color="000000"/>
              <w:left w:val="single" w:sz="4" w:space="0" w:color="000000"/>
              <w:bottom w:val="single" w:sz="4" w:space="0" w:color="000000"/>
              <w:right w:val="single" w:sz="4" w:space="0" w:color="000000"/>
            </w:tcBorders>
          </w:tcPr>
          <w:p w14:paraId="709A288B"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65125D72" w14:textId="77777777" w:rsidR="00F25D41" w:rsidRDefault="00F25D41" w:rsidP="004D7587">
            <w:pPr>
              <w:spacing w:after="160" w:line="259" w:lineRule="auto"/>
            </w:pPr>
          </w:p>
        </w:tc>
        <w:tc>
          <w:tcPr>
            <w:tcW w:w="4253" w:type="dxa"/>
            <w:tcBorders>
              <w:top w:val="single" w:sz="4" w:space="0" w:color="000000"/>
              <w:left w:val="single" w:sz="4" w:space="0" w:color="000000"/>
              <w:bottom w:val="single" w:sz="4" w:space="0" w:color="000000"/>
              <w:right w:val="single" w:sz="4" w:space="0" w:color="000000"/>
            </w:tcBorders>
          </w:tcPr>
          <w:p w14:paraId="0C97CF7C" w14:textId="77777777" w:rsidR="00F25D41" w:rsidRDefault="00F25D41" w:rsidP="004D7587">
            <w:pPr>
              <w:spacing w:line="259" w:lineRule="auto"/>
              <w:ind w:left="2"/>
            </w:pPr>
            <w:r>
              <w:rPr>
                <w:rFonts w:ascii="Calibri" w:eastAsia="Calibri" w:hAnsi="Calibri" w:cs="Calibri"/>
              </w:rPr>
              <w:t xml:space="preserve">Current year + 6 years </w:t>
            </w:r>
          </w:p>
        </w:tc>
        <w:tc>
          <w:tcPr>
            <w:tcW w:w="2126" w:type="dxa"/>
            <w:tcBorders>
              <w:top w:val="single" w:sz="4" w:space="0" w:color="000000"/>
              <w:left w:val="single" w:sz="4" w:space="0" w:color="000000"/>
              <w:bottom w:val="single" w:sz="4" w:space="0" w:color="000000"/>
              <w:right w:val="single" w:sz="4" w:space="0" w:color="000000"/>
            </w:tcBorders>
          </w:tcPr>
          <w:p w14:paraId="36FF7F32"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0B200D14" w14:textId="77777777" w:rsidTr="00F25D41">
        <w:trPr>
          <w:trHeight w:val="548"/>
        </w:trPr>
        <w:tc>
          <w:tcPr>
            <w:tcW w:w="990" w:type="dxa"/>
            <w:tcBorders>
              <w:top w:val="single" w:sz="4" w:space="0" w:color="000000"/>
              <w:left w:val="single" w:sz="4" w:space="0" w:color="000000"/>
              <w:bottom w:val="single" w:sz="4" w:space="0" w:color="000000"/>
              <w:right w:val="single" w:sz="4" w:space="0" w:color="000000"/>
            </w:tcBorders>
          </w:tcPr>
          <w:p w14:paraId="0512BBBB" w14:textId="77777777" w:rsidR="00F25D41" w:rsidRDefault="00F25D41" w:rsidP="004D7587">
            <w:pPr>
              <w:spacing w:line="259" w:lineRule="auto"/>
              <w:ind w:left="2"/>
            </w:pPr>
            <w:r>
              <w:rPr>
                <w:rFonts w:ascii="Calibri" w:eastAsia="Calibri" w:hAnsi="Calibri" w:cs="Calibri"/>
              </w:rPr>
              <w:t xml:space="preserve">1.3.43 </w:t>
            </w:r>
          </w:p>
        </w:tc>
        <w:tc>
          <w:tcPr>
            <w:tcW w:w="3542" w:type="dxa"/>
            <w:tcBorders>
              <w:top w:val="single" w:sz="4" w:space="0" w:color="000000"/>
              <w:left w:val="single" w:sz="4" w:space="0" w:color="000000"/>
              <w:bottom w:val="single" w:sz="4" w:space="0" w:color="000000"/>
              <w:right w:val="single" w:sz="4" w:space="0" w:color="000000"/>
            </w:tcBorders>
          </w:tcPr>
          <w:p w14:paraId="3AB8AF28" w14:textId="77777777" w:rsidR="00F25D41" w:rsidRDefault="00F25D41" w:rsidP="004D7587">
            <w:pPr>
              <w:spacing w:line="259" w:lineRule="auto"/>
            </w:pPr>
            <w:r>
              <w:rPr>
                <w:rFonts w:ascii="Calibri" w:eastAsia="Calibri" w:hAnsi="Calibri" w:cs="Calibri"/>
              </w:rPr>
              <w:t xml:space="preserve">Burglary, theft and vandalism report forms </w:t>
            </w:r>
          </w:p>
        </w:tc>
        <w:tc>
          <w:tcPr>
            <w:tcW w:w="2410" w:type="dxa"/>
            <w:tcBorders>
              <w:top w:val="single" w:sz="4" w:space="0" w:color="000000"/>
              <w:left w:val="single" w:sz="4" w:space="0" w:color="000000"/>
              <w:bottom w:val="single" w:sz="4" w:space="0" w:color="000000"/>
              <w:right w:val="single" w:sz="4" w:space="0" w:color="000000"/>
            </w:tcBorders>
          </w:tcPr>
          <w:p w14:paraId="5A24612B"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40B0A2C3"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5360DB25" w14:textId="77777777" w:rsidR="00F25D41" w:rsidRDefault="00F25D41" w:rsidP="004D7587">
            <w:pPr>
              <w:spacing w:line="259" w:lineRule="auto"/>
              <w:ind w:left="2"/>
            </w:pPr>
            <w:r>
              <w:rPr>
                <w:rFonts w:ascii="Calibri" w:eastAsia="Calibri" w:hAnsi="Calibri" w:cs="Calibri"/>
              </w:rPr>
              <w:t xml:space="preserve">Current year + 6 years </w:t>
            </w:r>
          </w:p>
        </w:tc>
        <w:tc>
          <w:tcPr>
            <w:tcW w:w="2126" w:type="dxa"/>
            <w:tcBorders>
              <w:top w:val="single" w:sz="4" w:space="0" w:color="000000"/>
              <w:left w:val="single" w:sz="4" w:space="0" w:color="000000"/>
              <w:bottom w:val="single" w:sz="4" w:space="0" w:color="000000"/>
              <w:right w:val="single" w:sz="4" w:space="0" w:color="000000"/>
            </w:tcBorders>
          </w:tcPr>
          <w:p w14:paraId="45C3FF25"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160A4E65" w14:textId="77777777" w:rsidTr="00F25D41">
        <w:trPr>
          <w:trHeight w:val="816"/>
        </w:trPr>
        <w:tc>
          <w:tcPr>
            <w:tcW w:w="990" w:type="dxa"/>
            <w:tcBorders>
              <w:top w:val="single" w:sz="4" w:space="0" w:color="000000"/>
              <w:left w:val="single" w:sz="4" w:space="0" w:color="000000"/>
              <w:bottom w:val="single" w:sz="4" w:space="0" w:color="000000"/>
              <w:right w:val="single" w:sz="4" w:space="0" w:color="000000"/>
            </w:tcBorders>
          </w:tcPr>
          <w:p w14:paraId="67A27B8D" w14:textId="77777777" w:rsidR="00F25D41" w:rsidRDefault="00F25D41" w:rsidP="004D7587">
            <w:pPr>
              <w:spacing w:line="259" w:lineRule="auto"/>
              <w:ind w:left="2"/>
            </w:pPr>
            <w:r>
              <w:rPr>
                <w:rFonts w:ascii="Calibri" w:eastAsia="Calibri" w:hAnsi="Calibri" w:cs="Calibri"/>
              </w:rPr>
              <w:t xml:space="preserve">1.3.44 </w:t>
            </w:r>
          </w:p>
        </w:tc>
        <w:tc>
          <w:tcPr>
            <w:tcW w:w="3542" w:type="dxa"/>
            <w:tcBorders>
              <w:top w:val="single" w:sz="4" w:space="0" w:color="000000"/>
              <w:left w:val="single" w:sz="4" w:space="0" w:color="000000"/>
              <w:bottom w:val="single" w:sz="4" w:space="0" w:color="000000"/>
              <w:right w:val="single" w:sz="4" w:space="0" w:color="000000"/>
            </w:tcBorders>
          </w:tcPr>
          <w:p w14:paraId="5F6AAE68" w14:textId="77777777" w:rsidR="00F25D41" w:rsidRDefault="00F25D41" w:rsidP="004D7587">
            <w:pPr>
              <w:spacing w:line="259" w:lineRule="auto"/>
            </w:pPr>
            <w:r>
              <w:rPr>
                <w:rFonts w:ascii="Calibri" w:eastAsia="Calibri" w:hAnsi="Calibri" w:cs="Calibri"/>
              </w:rPr>
              <w:t xml:space="preserve">Records relating to the leasing of shared facilities, such as sports centres </w:t>
            </w:r>
          </w:p>
        </w:tc>
        <w:tc>
          <w:tcPr>
            <w:tcW w:w="2410" w:type="dxa"/>
            <w:tcBorders>
              <w:top w:val="single" w:sz="4" w:space="0" w:color="000000"/>
              <w:left w:val="single" w:sz="4" w:space="0" w:color="000000"/>
              <w:bottom w:val="single" w:sz="4" w:space="0" w:color="000000"/>
              <w:right w:val="single" w:sz="4" w:space="0" w:color="000000"/>
            </w:tcBorders>
          </w:tcPr>
          <w:p w14:paraId="1AB1B1FC"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2E05E119"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329939AD" w14:textId="77777777" w:rsidR="00F25D41" w:rsidRDefault="00F25D41" w:rsidP="004D7587">
            <w:pPr>
              <w:spacing w:line="259" w:lineRule="auto"/>
              <w:ind w:left="2"/>
            </w:pPr>
            <w:r>
              <w:rPr>
                <w:rFonts w:ascii="Calibri" w:eastAsia="Calibri" w:hAnsi="Calibri" w:cs="Calibri"/>
              </w:rPr>
              <w:t xml:space="preserve">Current year + 6 years </w:t>
            </w:r>
          </w:p>
        </w:tc>
        <w:tc>
          <w:tcPr>
            <w:tcW w:w="2126" w:type="dxa"/>
            <w:tcBorders>
              <w:top w:val="single" w:sz="4" w:space="0" w:color="000000"/>
              <w:left w:val="single" w:sz="4" w:space="0" w:color="000000"/>
              <w:bottom w:val="single" w:sz="4" w:space="0" w:color="000000"/>
              <w:right w:val="single" w:sz="4" w:space="0" w:color="000000"/>
            </w:tcBorders>
          </w:tcPr>
          <w:p w14:paraId="3B46612A"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4D7549AE" w14:textId="77777777" w:rsidTr="00F25D41">
        <w:trPr>
          <w:trHeight w:val="278"/>
        </w:trPr>
        <w:tc>
          <w:tcPr>
            <w:tcW w:w="990" w:type="dxa"/>
            <w:tcBorders>
              <w:top w:val="single" w:sz="4" w:space="0" w:color="000000"/>
              <w:left w:val="single" w:sz="4" w:space="0" w:color="000000"/>
              <w:bottom w:val="single" w:sz="4" w:space="0" w:color="000000"/>
              <w:right w:val="single" w:sz="4" w:space="0" w:color="000000"/>
            </w:tcBorders>
          </w:tcPr>
          <w:p w14:paraId="246E2CC5" w14:textId="77777777" w:rsidR="00F25D41" w:rsidRDefault="00F25D41" w:rsidP="004D7587">
            <w:pPr>
              <w:spacing w:line="259" w:lineRule="auto"/>
              <w:ind w:left="2"/>
            </w:pPr>
            <w:r>
              <w:rPr>
                <w:rFonts w:ascii="Calibri" w:eastAsia="Calibri" w:hAnsi="Calibri" w:cs="Calibri"/>
              </w:rPr>
              <w:t xml:space="preserve">1.3.45 </w:t>
            </w:r>
          </w:p>
        </w:tc>
        <w:tc>
          <w:tcPr>
            <w:tcW w:w="3542" w:type="dxa"/>
            <w:tcBorders>
              <w:top w:val="single" w:sz="4" w:space="0" w:color="000000"/>
              <w:left w:val="single" w:sz="4" w:space="0" w:color="000000"/>
              <w:bottom w:val="single" w:sz="4" w:space="0" w:color="000000"/>
              <w:right w:val="single" w:sz="4" w:space="0" w:color="000000"/>
            </w:tcBorders>
          </w:tcPr>
          <w:p w14:paraId="31B83E42" w14:textId="77777777" w:rsidR="00F25D41" w:rsidRDefault="00F25D41" w:rsidP="004D7587">
            <w:pPr>
              <w:spacing w:line="259" w:lineRule="auto"/>
            </w:pPr>
            <w:r>
              <w:rPr>
                <w:rFonts w:ascii="Calibri" w:eastAsia="Calibri" w:hAnsi="Calibri" w:cs="Calibri"/>
              </w:rPr>
              <w:t xml:space="preserve">Land and building valuations </w:t>
            </w:r>
          </w:p>
        </w:tc>
        <w:tc>
          <w:tcPr>
            <w:tcW w:w="2410" w:type="dxa"/>
            <w:tcBorders>
              <w:top w:val="single" w:sz="4" w:space="0" w:color="000000"/>
              <w:left w:val="single" w:sz="4" w:space="0" w:color="000000"/>
              <w:bottom w:val="single" w:sz="4" w:space="0" w:color="000000"/>
              <w:right w:val="single" w:sz="4" w:space="0" w:color="000000"/>
            </w:tcBorders>
          </w:tcPr>
          <w:p w14:paraId="043948C4"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24A93210"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09F265C2" w14:textId="77777777" w:rsidR="00F25D41" w:rsidRDefault="00F25D41" w:rsidP="004D7587">
            <w:pPr>
              <w:spacing w:line="259" w:lineRule="auto"/>
              <w:ind w:left="2"/>
            </w:pPr>
            <w:r>
              <w:rPr>
                <w:rFonts w:ascii="Calibri" w:eastAsia="Calibri" w:hAnsi="Calibri" w:cs="Calibri"/>
              </w:rPr>
              <w:t xml:space="preserve">Date valuation superseded + 6 years </w:t>
            </w:r>
          </w:p>
        </w:tc>
        <w:tc>
          <w:tcPr>
            <w:tcW w:w="2126" w:type="dxa"/>
            <w:tcBorders>
              <w:top w:val="single" w:sz="4" w:space="0" w:color="000000"/>
              <w:left w:val="single" w:sz="4" w:space="0" w:color="000000"/>
              <w:bottom w:val="single" w:sz="4" w:space="0" w:color="000000"/>
              <w:right w:val="single" w:sz="4" w:space="0" w:color="000000"/>
            </w:tcBorders>
          </w:tcPr>
          <w:p w14:paraId="33368411"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25FE8A80" w14:textId="77777777" w:rsidTr="00F25D41">
        <w:trPr>
          <w:trHeight w:val="278"/>
        </w:trPr>
        <w:tc>
          <w:tcPr>
            <w:tcW w:w="990" w:type="dxa"/>
            <w:tcBorders>
              <w:top w:val="single" w:sz="4" w:space="0" w:color="000000"/>
              <w:left w:val="single" w:sz="4" w:space="0" w:color="000000"/>
              <w:bottom w:val="single" w:sz="4" w:space="0" w:color="000000"/>
              <w:right w:val="single" w:sz="4" w:space="0" w:color="000000"/>
            </w:tcBorders>
          </w:tcPr>
          <w:p w14:paraId="27987952" w14:textId="77777777" w:rsidR="00F25D41" w:rsidRDefault="00F25D41" w:rsidP="004D7587">
            <w:pPr>
              <w:spacing w:line="259" w:lineRule="auto"/>
              <w:ind w:left="2"/>
            </w:pPr>
            <w:r>
              <w:rPr>
                <w:rFonts w:ascii="Calibri" w:eastAsia="Calibri" w:hAnsi="Calibri" w:cs="Calibri"/>
              </w:rPr>
              <w:t xml:space="preserve">1.3.46 </w:t>
            </w:r>
          </w:p>
        </w:tc>
        <w:tc>
          <w:tcPr>
            <w:tcW w:w="3542" w:type="dxa"/>
            <w:tcBorders>
              <w:top w:val="single" w:sz="4" w:space="0" w:color="000000"/>
              <w:left w:val="single" w:sz="4" w:space="0" w:color="000000"/>
              <w:bottom w:val="single" w:sz="4" w:space="0" w:color="000000"/>
              <w:right w:val="single" w:sz="4" w:space="0" w:color="000000"/>
            </w:tcBorders>
          </w:tcPr>
          <w:p w14:paraId="1F7301DA" w14:textId="77777777" w:rsidR="00F25D41" w:rsidRDefault="00F25D41" w:rsidP="004D7587">
            <w:pPr>
              <w:spacing w:line="259" w:lineRule="auto"/>
            </w:pPr>
            <w:r>
              <w:rPr>
                <w:rFonts w:ascii="Calibri" w:eastAsia="Calibri" w:hAnsi="Calibri" w:cs="Calibri"/>
              </w:rPr>
              <w:t xml:space="preserve">Disposal of assets </w:t>
            </w:r>
          </w:p>
        </w:tc>
        <w:tc>
          <w:tcPr>
            <w:tcW w:w="2410" w:type="dxa"/>
            <w:tcBorders>
              <w:top w:val="single" w:sz="4" w:space="0" w:color="000000"/>
              <w:left w:val="single" w:sz="4" w:space="0" w:color="000000"/>
              <w:bottom w:val="single" w:sz="4" w:space="0" w:color="000000"/>
              <w:right w:val="single" w:sz="4" w:space="0" w:color="000000"/>
            </w:tcBorders>
          </w:tcPr>
          <w:p w14:paraId="1A1AD17A"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11E30187"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4CBE411A" w14:textId="77777777" w:rsidR="00F25D41" w:rsidRDefault="00F25D41" w:rsidP="004D7587">
            <w:pPr>
              <w:spacing w:line="259" w:lineRule="auto"/>
              <w:ind w:left="2"/>
            </w:pPr>
            <w:r>
              <w:rPr>
                <w:rFonts w:ascii="Calibri" w:eastAsia="Calibri" w:hAnsi="Calibri" w:cs="Calibri"/>
              </w:rPr>
              <w:t xml:space="preserve">Date asset disposed of + 6 years </w:t>
            </w:r>
          </w:p>
        </w:tc>
        <w:tc>
          <w:tcPr>
            <w:tcW w:w="2126" w:type="dxa"/>
            <w:tcBorders>
              <w:top w:val="single" w:sz="4" w:space="0" w:color="000000"/>
              <w:left w:val="single" w:sz="4" w:space="0" w:color="000000"/>
              <w:bottom w:val="single" w:sz="4" w:space="0" w:color="000000"/>
              <w:right w:val="single" w:sz="4" w:space="0" w:color="000000"/>
            </w:tcBorders>
          </w:tcPr>
          <w:p w14:paraId="39D470F7"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078BFA52" w14:textId="77777777" w:rsidTr="00F25D41">
        <w:trPr>
          <w:trHeight w:val="281"/>
        </w:trPr>
        <w:tc>
          <w:tcPr>
            <w:tcW w:w="990" w:type="dxa"/>
            <w:tcBorders>
              <w:top w:val="single" w:sz="4" w:space="0" w:color="000000"/>
              <w:left w:val="single" w:sz="4" w:space="0" w:color="000000"/>
              <w:bottom w:val="single" w:sz="4" w:space="0" w:color="000000"/>
              <w:right w:val="single" w:sz="4" w:space="0" w:color="000000"/>
            </w:tcBorders>
          </w:tcPr>
          <w:p w14:paraId="31141104" w14:textId="77777777" w:rsidR="00F25D41" w:rsidRDefault="00F25D41" w:rsidP="004D7587">
            <w:pPr>
              <w:spacing w:line="259" w:lineRule="auto"/>
              <w:ind w:left="2"/>
            </w:pPr>
            <w:r>
              <w:rPr>
                <w:rFonts w:ascii="Calibri" w:eastAsia="Calibri" w:hAnsi="Calibri" w:cs="Calibri"/>
              </w:rPr>
              <w:t xml:space="preserve">1.3.47 </w:t>
            </w:r>
          </w:p>
        </w:tc>
        <w:tc>
          <w:tcPr>
            <w:tcW w:w="3542" w:type="dxa"/>
            <w:tcBorders>
              <w:top w:val="single" w:sz="4" w:space="0" w:color="000000"/>
              <w:left w:val="single" w:sz="4" w:space="0" w:color="000000"/>
              <w:bottom w:val="single" w:sz="4" w:space="0" w:color="000000"/>
              <w:right w:val="single" w:sz="4" w:space="0" w:color="000000"/>
            </w:tcBorders>
          </w:tcPr>
          <w:p w14:paraId="69DD88FD" w14:textId="77777777" w:rsidR="00F25D41" w:rsidRDefault="00F25D41" w:rsidP="004D7587">
            <w:pPr>
              <w:spacing w:line="259" w:lineRule="auto"/>
            </w:pPr>
            <w:r>
              <w:rPr>
                <w:rFonts w:ascii="Calibri" w:eastAsia="Calibri" w:hAnsi="Calibri" w:cs="Calibri"/>
              </w:rPr>
              <w:t xml:space="preserve">Community School leases for land </w:t>
            </w:r>
          </w:p>
        </w:tc>
        <w:tc>
          <w:tcPr>
            <w:tcW w:w="2410" w:type="dxa"/>
            <w:tcBorders>
              <w:top w:val="single" w:sz="4" w:space="0" w:color="000000"/>
              <w:left w:val="single" w:sz="4" w:space="0" w:color="000000"/>
              <w:bottom w:val="single" w:sz="4" w:space="0" w:color="000000"/>
              <w:right w:val="single" w:sz="4" w:space="0" w:color="000000"/>
            </w:tcBorders>
          </w:tcPr>
          <w:p w14:paraId="72DD3723"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2B9922C4"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2CD78628" w14:textId="77777777" w:rsidR="00F25D41" w:rsidRDefault="00F25D41" w:rsidP="004D7587">
            <w:pPr>
              <w:spacing w:line="259" w:lineRule="auto"/>
              <w:ind w:left="2"/>
            </w:pPr>
            <w:r>
              <w:rPr>
                <w:rFonts w:ascii="Calibri" w:eastAsia="Calibri" w:hAnsi="Calibri" w:cs="Calibri"/>
              </w:rPr>
              <w:t xml:space="preserve">Date lease expires + 6 years </w:t>
            </w:r>
          </w:p>
        </w:tc>
        <w:tc>
          <w:tcPr>
            <w:tcW w:w="2126" w:type="dxa"/>
            <w:tcBorders>
              <w:top w:val="single" w:sz="4" w:space="0" w:color="000000"/>
              <w:left w:val="single" w:sz="4" w:space="0" w:color="000000"/>
              <w:bottom w:val="single" w:sz="4" w:space="0" w:color="000000"/>
              <w:right w:val="single" w:sz="4" w:space="0" w:color="000000"/>
            </w:tcBorders>
          </w:tcPr>
          <w:p w14:paraId="634274E9"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0E53E7AF" w14:textId="77777777" w:rsidTr="00F25D41">
        <w:trPr>
          <w:trHeight w:val="278"/>
        </w:trPr>
        <w:tc>
          <w:tcPr>
            <w:tcW w:w="990" w:type="dxa"/>
            <w:tcBorders>
              <w:top w:val="single" w:sz="4" w:space="0" w:color="000000"/>
              <w:left w:val="single" w:sz="4" w:space="0" w:color="000000"/>
              <w:bottom w:val="single" w:sz="4" w:space="0" w:color="000000"/>
              <w:right w:val="single" w:sz="4" w:space="0" w:color="000000"/>
            </w:tcBorders>
          </w:tcPr>
          <w:p w14:paraId="200ECFF1" w14:textId="77777777" w:rsidR="00F25D41" w:rsidRDefault="00F25D41" w:rsidP="004D7587">
            <w:pPr>
              <w:spacing w:line="259" w:lineRule="auto"/>
              <w:ind w:left="2"/>
            </w:pPr>
            <w:r>
              <w:rPr>
                <w:rFonts w:ascii="Calibri" w:eastAsia="Calibri" w:hAnsi="Calibri" w:cs="Calibri"/>
              </w:rPr>
              <w:t xml:space="preserve">1.3.48 </w:t>
            </w:r>
          </w:p>
        </w:tc>
        <w:tc>
          <w:tcPr>
            <w:tcW w:w="3542" w:type="dxa"/>
            <w:tcBorders>
              <w:top w:val="single" w:sz="4" w:space="0" w:color="000000"/>
              <w:left w:val="single" w:sz="4" w:space="0" w:color="000000"/>
              <w:bottom w:val="single" w:sz="4" w:space="0" w:color="000000"/>
              <w:right w:val="single" w:sz="4" w:space="0" w:color="000000"/>
            </w:tcBorders>
          </w:tcPr>
          <w:p w14:paraId="734C1435" w14:textId="77777777" w:rsidR="00F25D41" w:rsidRDefault="00F25D41" w:rsidP="004D7587">
            <w:pPr>
              <w:spacing w:line="259" w:lineRule="auto"/>
            </w:pPr>
            <w:r>
              <w:rPr>
                <w:rFonts w:ascii="Calibri" w:eastAsia="Calibri" w:hAnsi="Calibri" w:cs="Calibri"/>
              </w:rPr>
              <w:t xml:space="preserve">Commercial transfer arrangements </w:t>
            </w:r>
          </w:p>
        </w:tc>
        <w:tc>
          <w:tcPr>
            <w:tcW w:w="2410" w:type="dxa"/>
            <w:tcBorders>
              <w:top w:val="single" w:sz="4" w:space="0" w:color="000000"/>
              <w:left w:val="single" w:sz="4" w:space="0" w:color="000000"/>
              <w:bottom w:val="single" w:sz="4" w:space="0" w:color="000000"/>
              <w:right w:val="single" w:sz="4" w:space="0" w:color="000000"/>
            </w:tcBorders>
          </w:tcPr>
          <w:p w14:paraId="48B03648"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2B1F39E8"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67FD3346" w14:textId="77777777" w:rsidR="00F25D41" w:rsidRDefault="00F25D41" w:rsidP="004D7587">
            <w:pPr>
              <w:spacing w:line="259" w:lineRule="auto"/>
              <w:ind w:left="2"/>
            </w:pPr>
            <w:r>
              <w:rPr>
                <w:rFonts w:ascii="Calibri" w:eastAsia="Calibri" w:hAnsi="Calibri" w:cs="Calibri"/>
              </w:rPr>
              <w:t xml:space="preserve">Date of transfer + 6 years </w:t>
            </w:r>
          </w:p>
        </w:tc>
        <w:tc>
          <w:tcPr>
            <w:tcW w:w="2126" w:type="dxa"/>
            <w:tcBorders>
              <w:top w:val="single" w:sz="4" w:space="0" w:color="000000"/>
              <w:left w:val="single" w:sz="4" w:space="0" w:color="000000"/>
              <w:bottom w:val="single" w:sz="4" w:space="0" w:color="000000"/>
              <w:right w:val="single" w:sz="4" w:space="0" w:color="000000"/>
            </w:tcBorders>
          </w:tcPr>
          <w:p w14:paraId="77A4F4E5"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26D8DCEA" w14:textId="77777777" w:rsidTr="00F25D41">
        <w:trPr>
          <w:trHeight w:val="548"/>
        </w:trPr>
        <w:tc>
          <w:tcPr>
            <w:tcW w:w="990" w:type="dxa"/>
            <w:tcBorders>
              <w:top w:val="single" w:sz="4" w:space="0" w:color="000000"/>
              <w:left w:val="single" w:sz="4" w:space="0" w:color="000000"/>
              <w:bottom w:val="single" w:sz="4" w:space="0" w:color="000000"/>
              <w:right w:val="single" w:sz="4" w:space="0" w:color="000000"/>
            </w:tcBorders>
          </w:tcPr>
          <w:p w14:paraId="43EBED08" w14:textId="77777777" w:rsidR="00F25D41" w:rsidRDefault="00F25D41" w:rsidP="004D7587">
            <w:pPr>
              <w:spacing w:line="259" w:lineRule="auto"/>
              <w:ind w:left="2"/>
            </w:pPr>
            <w:r>
              <w:rPr>
                <w:rFonts w:ascii="Calibri" w:eastAsia="Calibri" w:hAnsi="Calibri" w:cs="Calibri"/>
              </w:rPr>
              <w:t xml:space="preserve">1.3.49 </w:t>
            </w:r>
          </w:p>
        </w:tc>
        <w:tc>
          <w:tcPr>
            <w:tcW w:w="3542" w:type="dxa"/>
            <w:tcBorders>
              <w:top w:val="single" w:sz="4" w:space="0" w:color="000000"/>
              <w:left w:val="single" w:sz="4" w:space="0" w:color="000000"/>
              <w:bottom w:val="single" w:sz="4" w:space="0" w:color="000000"/>
              <w:right w:val="single" w:sz="4" w:space="0" w:color="000000"/>
            </w:tcBorders>
          </w:tcPr>
          <w:p w14:paraId="4CF1182F" w14:textId="77777777" w:rsidR="00F25D41" w:rsidRDefault="00F25D41" w:rsidP="004D7587">
            <w:pPr>
              <w:spacing w:line="259" w:lineRule="auto"/>
            </w:pPr>
            <w:r>
              <w:rPr>
                <w:rFonts w:ascii="Calibri" w:eastAsia="Calibri" w:hAnsi="Calibri" w:cs="Calibri"/>
              </w:rPr>
              <w:t xml:space="preserve">Transfer of land to the Academy Trust </w:t>
            </w:r>
          </w:p>
        </w:tc>
        <w:tc>
          <w:tcPr>
            <w:tcW w:w="2410" w:type="dxa"/>
            <w:tcBorders>
              <w:top w:val="single" w:sz="4" w:space="0" w:color="000000"/>
              <w:left w:val="single" w:sz="4" w:space="0" w:color="000000"/>
              <w:bottom w:val="single" w:sz="4" w:space="0" w:color="000000"/>
              <w:right w:val="single" w:sz="4" w:space="0" w:color="000000"/>
            </w:tcBorders>
          </w:tcPr>
          <w:p w14:paraId="58399977"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34C154A1"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77D87BA0" w14:textId="77777777" w:rsidR="00F25D41" w:rsidRDefault="00F25D41" w:rsidP="004D7587">
            <w:pPr>
              <w:spacing w:line="259" w:lineRule="auto"/>
              <w:ind w:left="2"/>
            </w:pPr>
            <w:r>
              <w:rPr>
                <w:rFonts w:ascii="Calibri" w:eastAsia="Calibri" w:hAnsi="Calibri" w:cs="Calibri"/>
              </w:rPr>
              <w:t xml:space="preserve">Life of land ownership then transfer to new owner </w:t>
            </w:r>
          </w:p>
        </w:tc>
        <w:tc>
          <w:tcPr>
            <w:tcW w:w="2126" w:type="dxa"/>
            <w:tcBorders>
              <w:top w:val="single" w:sz="4" w:space="0" w:color="000000"/>
              <w:left w:val="single" w:sz="4" w:space="0" w:color="000000"/>
              <w:bottom w:val="single" w:sz="4" w:space="0" w:color="000000"/>
              <w:right w:val="single" w:sz="4" w:space="0" w:color="000000"/>
            </w:tcBorders>
          </w:tcPr>
          <w:p w14:paraId="470BB2D8"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29A87C6D" w14:textId="77777777" w:rsidTr="00F25D41">
        <w:trPr>
          <w:trHeight w:val="547"/>
        </w:trPr>
        <w:tc>
          <w:tcPr>
            <w:tcW w:w="990" w:type="dxa"/>
            <w:tcBorders>
              <w:top w:val="single" w:sz="4" w:space="0" w:color="000000"/>
              <w:left w:val="single" w:sz="4" w:space="0" w:color="000000"/>
              <w:bottom w:val="single" w:sz="4" w:space="0" w:color="000000"/>
              <w:right w:val="single" w:sz="4" w:space="0" w:color="000000"/>
            </w:tcBorders>
          </w:tcPr>
          <w:p w14:paraId="689FCBAE" w14:textId="77777777" w:rsidR="00F25D41" w:rsidRDefault="00F25D41" w:rsidP="004D7587">
            <w:pPr>
              <w:spacing w:line="259" w:lineRule="auto"/>
              <w:ind w:left="2"/>
            </w:pPr>
            <w:r>
              <w:rPr>
                <w:rFonts w:ascii="Calibri" w:eastAsia="Calibri" w:hAnsi="Calibri" w:cs="Calibri"/>
              </w:rPr>
              <w:t xml:space="preserve">1.3.50 </w:t>
            </w:r>
          </w:p>
        </w:tc>
        <w:tc>
          <w:tcPr>
            <w:tcW w:w="3542" w:type="dxa"/>
            <w:tcBorders>
              <w:top w:val="single" w:sz="4" w:space="0" w:color="000000"/>
              <w:left w:val="single" w:sz="4" w:space="0" w:color="000000"/>
              <w:bottom w:val="single" w:sz="4" w:space="0" w:color="000000"/>
              <w:right w:val="single" w:sz="4" w:space="0" w:color="000000"/>
            </w:tcBorders>
          </w:tcPr>
          <w:p w14:paraId="5555C7C6" w14:textId="77777777" w:rsidR="00F25D41" w:rsidRDefault="00F25D41" w:rsidP="004D7587">
            <w:pPr>
              <w:spacing w:line="259" w:lineRule="auto"/>
            </w:pPr>
            <w:r>
              <w:rPr>
                <w:rFonts w:ascii="Calibri" w:eastAsia="Calibri" w:hAnsi="Calibri" w:cs="Calibri"/>
              </w:rPr>
              <w:t xml:space="preserve">Transfers of freehold land </w:t>
            </w:r>
          </w:p>
        </w:tc>
        <w:tc>
          <w:tcPr>
            <w:tcW w:w="2410" w:type="dxa"/>
            <w:tcBorders>
              <w:top w:val="single" w:sz="4" w:space="0" w:color="000000"/>
              <w:left w:val="single" w:sz="4" w:space="0" w:color="000000"/>
              <w:bottom w:val="single" w:sz="4" w:space="0" w:color="000000"/>
              <w:right w:val="single" w:sz="4" w:space="0" w:color="000000"/>
            </w:tcBorders>
          </w:tcPr>
          <w:p w14:paraId="56DDD08B"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169647A1"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1E46AAE1" w14:textId="77777777" w:rsidR="00F25D41" w:rsidRDefault="00F25D41" w:rsidP="004D7587">
            <w:pPr>
              <w:spacing w:line="259" w:lineRule="auto"/>
              <w:ind w:left="2"/>
            </w:pPr>
            <w:r>
              <w:rPr>
                <w:rFonts w:ascii="Calibri" w:eastAsia="Calibri" w:hAnsi="Calibri" w:cs="Calibri"/>
              </w:rPr>
              <w:t xml:space="preserve">Life of land ownership then transfer to new owner </w:t>
            </w:r>
          </w:p>
        </w:tc>
        <w:tc>
          <w:tcPr>
            <w:tcW w:w="2126" w:type="dxa"/>
            <w:tcBorders>
              <w:top w:val="single" w:sz="4" w:space="0" w:color="000000"/>
              <w:left w:val="single" w:sz="4" w:space="0" w:color="000000"/>
              <w:bottom w:val="single" w:sz="4" w:space="0" w:color="000000"/>
              <w:right w:val="single" w:sz="4" w:space="0" w:color="000000"/>
            </w:tcBorders>
          </w:tcPr>
          <w:p w14:paraId="181646D8"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375D9ADF" w14:textId="77777777" w:rsidTr="00F25D41">
        <w:trPr>
          <w:trHeight w:val="278"/>
        </w:trPr>
        <w:tc>
          <w:tcPr>
            <w:tcW w:w="990" w:type="dxa"/>
            <w:tcBorders>
              <w:top w:val="single" w:sz="4" w:space="0" w:color="000000"/>
              <w:left w:val="single" w:sz="4" w:space="0" w:color="000000"/>
              <w:bottom w:val="single" w:sz="4" w:space="0" w:color="000000"/>
              <w:right w:val="single" w:sz="4" w:space="0" w:color="000000"/>
            </w:tcBorders>
          </w:tcPr>
          <w:p w14:paraId="3FBA1EAA" w14:textId="77777777" w:rsidR="00F25D41" w:rsidRDefault="00F25D41" w:rsidP="004D7587">
            <w:pPr>
              <w:spacing w:line="259" w:lineRule="auto"/>
              <w:ind w:left="2"/>
            </w:pPr>
            <w:r>
              <w:rPr>
                <w:rFonts w:ascii="Calibri" w:eastAsia="Calibri" w:hAnsi="Calibri" w:cs="Calibri"/>
              </w:rPr>
              <w:t xml:space="preserve"> </w:t>
            </w:r>
          </w:p>
        </w:tc>
        <w:tc>
          <w:tcPr>
            <w:tcW w:w="3542" w:type="dxa"/>
            <w:tcBorders>
              <w:top w:val="single" w:sz="4" w:space="0" w:color="000000"/>
              <w:left w:val="single" w:sz="4" w:space="0" w:color="000000"/>
              <w:bottom w:val="single" w:sz="4" w:space="0" w:color="000000"/>
              <w:right w:val="single" w:sz="4" w:space="0" w:color="000000"/>
            </w:tcBorders>
          </w:tcPr>
          <w:p w14:paraId="62373B05" w14:textId="77777777" w:rsidR="00F25D41" w:rsidRDefault="00F25D41" w:rsidP="004D7587">
            <w:pPr>
              <w:spacing w:line="259" w:lineRule="auto"/>
            </w:pPr>
            <w:r>
              <w:rPr>
                <w:rFonts w:ascii="Calibri" w:eastAsia="Calibri" w:hAnsi="Calibri" w:cs="Calibri"/>
                <w:b/>
              </w:rPr>
              <w:t xml:space="preserve">School Fund </w:t>
            </w:r>
          </w:p>
        </w:tc>
        <w:tc>
          <w:tcPr>
            <w:tcW w:w="2410" w:type="dxa"/>
            <w:tcBorders>
              <w:top w:val="single" w:sz="4" w:space="0" w:color="000000"/>
              <w:left w:val="single" w:sz="4" w:space="0" w:color="000000"/>
              <w:bottom w:val="single" w:sz="4" w:space="0" w:color="000000"/>
              <w:right w:val="single" w:sz="4" w:space="0" w:color="000000"/>
            </w:tcBorders>
          </w:tcPr>
          <w:p w14:paraId="7BE011CB" w14:textId="77777777" w:rsidR="00F25D41" w:rsidRDefault="00F25D41" w:rsidP="004D7587">
            <w:pPr>
              <w:spacing w:line="259" w:lineRule="auto"/>
              <w:ind w:left="2"/>
            </w:pPr>
            <w:r>
              <w:rPr>
                <w:rFonts w:ascii="Calibri" w:eastAsia="Calibri" w:hAnsi="Calibri" w:cs="Calibri"/>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5E1796EC"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4A05D771" w14:textId="77777777" w:rsidR="00F25D41" w:rsidRDefault="00F25D41" w:rsidP="004D7587">
            <w:pPr>
              <w:spacing w:line="259" w:lineRule="auto"/>
              <w:ind w:left="2"/>
            </w:pPr>
            <w:r>
              <w:rPr>
                <w:rFonts w:ascii="Calibri" w:eastAsia="Calibri" w:hAnsi="Calibri" w:cs="Calibri"/>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5D26DF9E" w14:textId="77777777" w:rsidR="00F25D41" w:rsidRDefault="00F25D41" w:rsidP="004D7587">
            <w:pPr>
              <w:spacing w:line="259" w:lineRule="auto"/>
              <w:ind w:left="2"/>
            </w:pPr>
            <w:r>
              <w:rPr>
                <w:rFonts w:ascii="Calibri" w:eastAsia="Calibri" w:hAnsi="Calibri" w:cs="Calibri"/>
              </w:rPr>
              <w:t xml:space="preserve"> </w:t>
            </w:r>
          </w:p>
        </w:tc>
      </w:tr>
      <w:tr w:rsidR="00F25D41" w14:paraId="3D5D4C57" w14:textId="77777777" w:rsidTr="00F25D41">
        <w:trPr>
          <w:trHeight w:val="278"/>
        </w:trPr>
        <w:tc>
          <w:tcPr>
            <w:tcW w:w="990" w:type="dxa"/>
            <w:tcBorders>
              <w:top w:val="single" w:sz="4" w:space="0" w:color="000000"/>
              <w:left w:val="single" w:sz="4" w:space="0" w:color="000000"/>
              <w:bottom w:val="single" w:sz="4" w:space="0" w:color="000000"/>
              <w:right w:val="single" w:sz="4" w:space="0" w:color="000000"/>
            </w:tcBorders>
          </w:tcPr>
          <w:p w14:paraId="1D0B3B20" w14:textId="77777777" w:rsidR="00F25D41" w:rsidRDefault="00F25D41" w:rsidP="004D7587">
            <w:pPr>
              <w:spacing w:line="259" w:lineRule="auto"/>
              <w:ind w:left="2"/>
            </w:pPr>
            <w:r>
              <w:rPr>
                <w:rFonts w:ascii="Calibri" w:eastAsia="Calibri" w:hAnsi="Calibri" w:cs="Calibri"/>
              </w:rPr>
              <w:t xml:space="preserve">1.3.51 </w:t>
            </w:r>
          </w:p>
        </w:tc>
        <w:tc>
          <w:tcPr>
            <w:tcW w:w="3542" w:type="dxa"/>
            <w:tcBorders>
              <w:top w:val="single" w:sz="4" w:space="0" w:color="000000"/>
              <w:left w:val="single" w:sz="4" w:space="0" w:color="000000"/>
              <w:bottom w:val="single" w:sz="4" w:space="0" w:color="000000"/>
              <w:right w:val="single" w:sz="4" w:space="0" w:color="000000"/>
            </w:tcBorders>
          </w:tcPr>
          <w:p w14:paraId="52E7F37F" w14:textId="77777777" w:rsidR="00F25D41" w:rsidRDefault="00F25D41" w:rsidP="004D7587">
            <w:pPr>
              <w:spacing w:line="259" w:lineRule="auto"/>
            </w:pPr>
            <w:r>
              <w:rPr>
                <w:rFonts w:ascii="Calibri" w:eastAsia="Calibri" w:hAnsi="Calibri" w:cs="Calibri"/>
              </w:rPr>
              <w:t xml:space="preserve">School Fund – cheque books </w:t>
            </w:r>
          </w:p>
        </w:tc>
        <w:tc>
          <w:tcPr>
            <w:tcW w:w="2410" w:type="dxa"/>
            <w:tcBorders>
              <w:top w:val="single" w:sz="4" w:space="0" w:color="000000"/>
              <w:left w:val="single" w:sz="4" w:space="0" w:color="000000"/>
              <w:bottom w:val="single" w:sz="4" w:space="0" w:color="000000"/>
              <w:right w:val="single" w:sz="4" w:space="0" w:color="000000"/>
            </w:tcBorders>
          </w:tcPr>
          <w:p w14:paraId="277523CF"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53EB796A"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0B9DC0B6" w14:textId="77777777" w:rsidR="00F25D41" w:rsidRDefault="00F25D41" w:rsidP="004D7587">
            <w:pPr>
              <w:spacing w:line="259" w:lineRule="auto"/>
              <w:ind w:left="2"/>
            </w:pPr>
            <w:r>
              <w:rPr>
                <w:rFonts w:ascii="Calibri" w:eastAsia="Calibri" w:hAnsi="Calibri" w:cs="Calibri"/>
              </w:rPr>
              <w:t xml:space="preserve">Current year + 6 years </w:t>
            </w:r>
          </w:p>
        </w:tc>
        <w:tc>
          <w:tcPr>
            <w:tcW w:w="2126" w:type="dxa"/>
            <w:tcBorders>
              <w:top w:val="single" w:sz="4" w:space="0" w:color="000000"/>
              <w:left w:val="single" w:sz="4" w:space="0" w:color="000000"/>
              <w:bottom w:val="single" w:sz="4" w:space="0" w:color="000000"/>
              <w:right w:val="single" w:sz="4" w:space="0" w:color="000000"/>
            </w:tcBorders>
          </w:tcPr>
          <w:p w14:paraId="3DF6BA7E"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25008298" w14:textId="77777777" w:rsidTr="00F25D41">
        <w:trPr>
          <w:trHeight w:val="278"/>
        </w:trPr>
        <w:tc>
          <w:tcPr>
            <w:tcW w:w="990" w:type="dxa"/>
            <w:tcBorders>
              <w:top w:val="single" w:sz="4" w:space="0" w:color="000000"/>
              <w:left w:val="single" w:sz="4" w:space="0" w:color="000000"/>
              <w:bottom w:val="single" w:sz="4" w:space="0" w:color="000000"/>
              <w:right w:val="single" w:sz="4" w:space="0" w:color="000000"/>
            </w:tcBorders>
          </w:tcPr>
          <w:p w14:paraId="3F4673E8" w14:textId="77777777" w:rsidR="00F25D41" w:rsidRDefault="00F25D41" w:rsidP="004D7587">
            <w:pPr>
              <w:spacing w:line="259" w:lineRule="auto"/>
              <w:ind w:left="2"/>
            </w:pPr>
            <w:r>
              <w:rPr>
                <w:rFonts w:ascii="Calibri" w:eastAsia="Calibri" w:hAnsi="Calibri" w:cs="Calibri"/>
              </w:rPr>
              <w:t xml:space="preserve">1.3.52 </w:t>
            </w:r>
          </w:p>
        </w:tc>
        <w:tc>
          <w:tcPr>
            <w:tcW w:w="3542" w:type="dxa"/>
            <w:tcBorders>
              <w:top w:val="single" w:sz="4" w:space="0" w:color="000000"/>
              <w:left w:val="single" w:sz="4" w:space="0" w:color="000000"/>
              <w:bottom w:val="single" w:sz="4" w:space="0" w:color="000000"/>
              <w:right w:val="single" w:sz="4" w:space="0" w:color="000000"/>
            </w:tcBorders>
          </w:tcPr>
          <w:p w14:paraId="0CD95E01" w14:textId="77777777" w:rsidR="00F25D41" w:rsidRDefault="00F25D41" w:rsidP="004D7587">
            <w:pPr>
              <w:spacing w:line="259" w:lineRule="auto"/>
            </w:pPr>
            <w:r>
              <w:rPr>
                <w:rFonts w:ascii="Calibri" w:eastAsia="Calibri" w:hAnsi="Calibri" w:cs="Calibri"/>
              </w:rPr>
              <w:t xml:space="preserve">School Fund – paying in books </w:t>
            </w:r>
          </w:p>
        </w:tc>
        <w:tc>
          <w:tcPr>
            <w:tcW w:w="2410" w:type="dxa"/>
            <w:tcBorders>
              <w:top w:val="single" w:sz="4" w:space="0" w:color="000000"/>
              <w:left w:val="single" w:sz="4" w:space="0" w:color="000000"/>
              <w:bottom w:val="single" w:sz="4" w:space="0" w:color="000000"/>
              <w:right w:val="single" w:sz="4" w:space="0" w:color="000000"/>
            </w:tcBorders>
          </w:tcPr>
          <w:p w14:paraId="09F81439"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0D2C899B"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00A7A9F2" w14:textId="77777777" w:rsidR="00F25D41" w:rsidRDefault="00F25D41" w:rsidP="004D7587">
            <w:pPr>
              <w:spacing w:line="259" w:lineRule="auto"/>
              <w:ind w:left="2"/>
            </w:pPr>
            <w:r>
              <w:rPr>
                <w:rFonts w:ascii="Calibri" w:eastAsia="Calibri" w:hAnsi="Calibri" w:cs="Calibri"/>
              </w:rPr>
              <w:t xml:space="preserve">Current year + 6 years </w:t>
            </w:r>
          </w:p>
        </w:tc>
        <w:tc>
          <w:tcPr>
            <w:tcW w:w="2126" w:type="dxa"/>
            <w:tcBorders>
              <w:top w:val="single" w:sz="4" w:space="0" w:color="000000"/>
              <w:left w:val="single" w:sz="4" w:space="0" w:color="000000"/>
              <w:bottom w:val="single" w:sz="4" w:space="0" w:color="000000"/>
              <w:right w:val="single" w:sz="4" w:space="0" w:color="000000"/>
            </w:tcBorders>
          </w:tcPr>
          <w:p w14:paraId="3B2F69F4"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20A1905B" w14:textId="77777777" w:rsidTr="00F25D41">
        <w:trPr>
          <w:trHeight w:val="278"/>
        </w:trPr>
        <w:tc>
          <w:tcPr>
            <w:tcW w:w="990" w:type="dxa"/>
            <w:tcBorders>
              <w:top w:val="single" w:sz="4" w:space="0" w:color="000000"/>
              <w:left w:val="single" w:sz="4" w:space="0" w:color="000000"/>
              <w:bottom w:val="single" w:sz="4" w:space="0" w:color="000000"/>
              <w:right w:val="single" w:sz="4" w:space="0" w:color="000000"/>
            </w:tcBorders>
          </w:tcPr>
          <w:p w14:paraId="1F9ED511" w14:textId="77777777" w:rsidR="00F25D41" w:rsidRDefault="00F25D41" w:rsidP="004D7587">
            <w:pPr>
              <w:spacing w:line="259" w:lineRule="auto"/>
              <w:ind w:left="2"/>
            </w:pPr>
            <w:r>
              <w:rPr>
                <w:rFonts w:ascii="Calibri" w:eastAsia="Calibri" w:hAnsi="Calibri" w:cs="Calibri"/>
              </w:rPr>
              <w:t xml:space="preserve">1.3.53 </w:t>
            </w:r>
          </w:p>
        </w:tc>
        <w:tc>
          <w:tcPr>
            <w:tcW w:w="3542" w:type="dxa"/>
            <w:tcBorders>
              <w:top w:val="single" w:sz="4" w:space="0" w:color="000000"/>
              <w:left w:val="single" w:sz="4" w:space="0" w:color="000000"/>
              <w:bottom w:val="single" w:sz="4" w:space="0" w:color="000000"/>
              <w:right w:val="single" w:sz="4" w:space="0" w:color="000000"/>
            </w:tcBorders>
          </w:tcPr>
          <w:p w14:paraId="2B60AA78" w14:textId="77777777" w:rsidR="00F25D41" w:rsidRDefault="00F25D41" w:rsidP="004D7587">
            <w:pPr>
              <w:spacing w:line="259" w:lineRule="auto"/>
            </w:pPr>
            <w:r>
              <w:rPr>
                <w:rFonts w:ascii="Calibri" w:eastAsia="Calibri" w:hAnsi="Calibri" w:cs="Calibri"/>
              </w:rPr>
              <w:t xml:space="preserve">School Fund – ledger </w:t>
            </w:r>
          </w:p>
        </w:tc>
        <w:tc>
          <w:tcPr>
            <w:tcW w:w="2410" w:type="dxa"/>
            <w:tcBorders>
              <w:top w:val="single" w:sz="4" w:space="0" w:color="000000"/>
              <w:left w:val="single" w:sz="4" w:space="0" w:color="000000"/>
              <w:bottom w:val="single" w:sz="4" w:space="0" w:color="000000"/>
              <w:right w:val="single" w:sz="4" w:space="0" w:color="000000"/>
            </w:tcBorders>
          </w:tcPr>
          <w:p w14:paraId="36788766"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48EF2AAC"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1A44E16D" w14:textId="77777777" w:rsidR="00F25D41" w:rsidRDefault="00F25D41" w:rsidP="004D7587">
            <w:pPr>
              <w:spacing w:line="259" w:lineRule="auto"/>
              <w:ind w:left="2"/>
            </w:pPr>
            <w:r>
              <w:rPr>
                <w:rFonts w:ascii="Calibri" w:eastAsia="Calibri" w:hAnsi="Calibri" w:cs="Calibri"/>
              </w:rPr>
              <w:t xml:space="preserve">Current year + 6 years </w:t>
            </w:r>
          </w:p>
        </w:tc>
        <w:tc>
          <w:tcPr>
            <w:tcW w:w="2126" w:type="dxa"/>
            <w:tcBorders>
              <w:top w:val="single" w:sz="4" w:space="0" w:color="000000"/>
              <w:left w:val="single" w:sz="4" w:space="0" w:color="000000"/>
              <w:bottom w:val="single" w:sz="4" w:space="0" w:color="000000"/>
              <w:right w:val="single" w:sz="4" w:space="0" w:color="000000"/>
            </w:tcBorders>
          </w:tcPr>
          <w:p w14:paraId="5F88DD60"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334660DE" w14:textId="77777777" w:rsidTr="00F25D41">
        <w:trPr>
          <w:trHeight w:val="278"/>
        </w:trPr>
        <w:tc>
          <w:tcPr>
            <w:tcW w:w="990" w:type="dxa"/>
            <w:tcBorders>
              <w:top w:val="single" w:sz="4" w:space="0" w:color="000000"/>
              <w:left w:val="single" w:sz="4" w:space="0" w:color="000000"/>
              <w:bottom w:val="single" w:sz="4" w:space="0" w:color="000000"/>
              <w:right w:val="single" w:sz="4" w:space="0" w:color="000000"/>
            </w:tcBorders>
          </w:tcPr>
          <w:p w14:paraId="712BBCC9" w14:textId="77777777" w:rsidR="00F25D41" w:rsidRDefault="00F25D41" w:rsidP="004D7587">
            <w:pPr>
              <w:spacing w:line="259" w:lineRule="auto"/>
              <w:ind w:left="2"/>
            </w:pPr>
            <w:r>
              <w:rPr>
                <w:rFonts w:ascii="Calibri" w:eastAsia="Calibri" w:hAnsi="Calibri" w:cs="Calibri"/>
              </w:rPr>
              <w:t xml:space="preserve">1.3.54 </w:t>
            </w:r>
          </w:p>
        </w:tc>
        <w:tc>
          <w:tcPr>
            <w:tcW w:w="3542" w:type="dxa"/>
            <w:tcBorders>
              <w:top w:val="single" w:sz="4" w:space="0" w:color="000000"/>
              <w:left w:val="single" w:sz="4" w:space="0" w:color="000000"/>
              <w:bottom w:val="single" w:sz="4" w:space="0" w:color="000000"/>
              <w:right w:val="single" w:sz="4" w:space="0" w:color="000000"/>
            </w:tcBorders>
          </w:tcPr>
          <w:p w14:paraId="35F66108" w14:textId="77777777" w:rsidR="00F25D41" w:rsidRDefault="00F25D41" w:rsidP="004D7587">
            <w:pPr>
              <w:spacing w:line="259" w:lineRule="auto"/>
            </w:pPr>
            <w:r>
              <w:rPr>
                <w:rFonts w:ascii="Calibri" w:eastAsia="Calibri" w:hAnsi="Calibri" w:cs="Calibri"/>
              </w:rPr>
              <w:t xml:space="preserve">School Fund – invoices </w:t>
            </w:r>
          </w:p>
        </w:tc>
        <w:tc>
          <w:tcPr>
            <w:tcW w:w="2410" w:type="dxa"/>
            <w:tcBorders>
              <w:top w:val="single" w:sz="4" w:space="0" w:color="000000"/>
              <w:left w:val="single" w:sz="4" w:space="0" w:color="000000"/>
              <w:bottom w:val="single" w:sz="4" w:space="0" w:color="000000"/>
              <w:right w:val="single" w:sz="4" w:space="0" w:color="000000"/>
            </w:tcBorders>
          </w:tcPr>
          <w:p w14:paraId="47F54D0B"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2899705F"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2178AA08" w14:textId="77777777" w:rsidR="00F25D41" w:rsidRDefault="00F25D41" w:rsidP="004D7587">
            <w:pPr>
              <w:spacing w:line="259" w:lineRule="auto"/>
              <w:ind w:left="2"/>
            </w:pPr>
            <w:r>
              <w:rPr>
                <w:rFonts w:ascii="Calibri" w:eastAsia="Calibri" w:hAnsi="Calibri" w:cs="Calibri"/>
              </w:rPr>
              <w:t xml:space="preserve">Current year + 6 years </w:t>
            </w:r>
          </w:p>
        </w:tc>
        <w:tc>
          <w:tcPr>
            <w:tcW w:w="2126" w:type="dxa"/>
            <w:tcBorders>
              <w:top w:val="single" w:sz="4" w:space="0" w:color="000000"/>
              <w:left w:val="single" w:sz="4" w:space="0" w:color="000000"/>
              <w:bottom w:val="single" w:sz="4" w:space="0" w:color="000000"/>
              <w:right w:val="single" w:sz="4" w:space="0" w:color="000000"/>
            </w:tcBorders>
          </w:tcPr>
          <w:p w14:paraId="2D1FAD41"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1CAEB2EB" w14:textId="77777777" w:rsidTr="00F25D41">
        <w:trPr>
          <w:trHeight w:val="278"/>
        </w:trPr>
        <w:tc>
          <w:tcPr>
            <w:tcW w:w="990" w:type="dxa"/>
            <w:tcBorders>
              <w:top w:val="single" w:sz="4" w:space="0" w:color="000000"/>
              <w:left w:val="single" w:sz="4" w:space="0" w:color="000000"/>
              <w:bottom w:val="single" w:sz="4" w:space="0" w:color="000000"/>
              <w:right w:val="single" w:sz="4" w:space="0" w:color="000000"/>
            </w:tcBorders>
          </w:tcPr>
          <w:p w14:paraId="2DFEFEB7" w14:textId="77777777" w:rsidR="00F25D41" w:rsidRDefault="00F25D41" w:rsidP="004D7587">
            <w:pPr>
              <w:spacing w:line="259" w:lineRule="auto"/>
              <w:ind w:left="2"/>
            </w:pPr>
            <w:r>
              <w:rPr>
                <w:rFonts w:ascii="Calibri" w:eastAsia="Calibri" w:hAnsi="Calibri" w:cs="Calibri"/>
              </w:rPr>
              <w:t xml:space="preserve">1.3.55 </w:t>
            </w:r>
          </w:p>
        </w:tc>
        <w:tc>
          <w:tcPr>
            <w:tcW w:w="3542" w:type="dxa"/>
            <w:tcBorders>
              <w:top w:val="single" w:sz="4" w:space="0" w:color="000000"/>
              <w:left w:val="single" w:sz="4" w:space="0" w:color="000000"/>
              <w:bottom w:val="single" w:sz="4" w:space="0" w:color="000000"/>
              <w:right w:val="single" w:sz="4" w:space="0" w:color="000000"/>
            </w:tcBorders>
          </w:tcPr>
          <w:p w14:paraId="2A7E72B2" w14:textId="77777777" w:rsidR="00F25D41" w:rsidRDefault="00F25D41" w:rsidP="004D7587">
            <w:pPr>
              <w:spacing w:line="259" w:lineRule="auto"/>
            </w:pPr>
            <w:r>
              <w:rPr>
                <w:rFonts w:ascii="Calibri" w:eastAsia="Calibri" w:hAnsi="Calibri" w:cs="Calibri"/>
              </w:rPr>
              <w:t xml:space="preserve">School Fund – receipts </w:t>
            </w:r>
          </w:p>
        </w:tc>
        <w:tc>
          <w:tcPr>
            <w:tcW w:w="2410" w:type="dxa"/>
            <w:tcBorders>
              <w:top w:val="single" w:sz="4" w:space="0" w:color="000000"/>
              <w:left w:val="single" w:sz="4" w:space="0" w:color="000000"/>
              <w:bottom w:val="single" w:sz="4" w:space="0" w:color="000000"/>
              <w:right w:val="single" w:sz="4" w:space="0" w:color="000000"/>
            </w:tcBorders>
          </w:tcPr>
          <w:p w14:paraId="5002E3B1"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19E5CCA7"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1FE8E3DC" w14:textId="77777777" w:rsidR="00F25D41" w:rsidRDefault="00F25D41" w:rsidP="004D7587">
            <w:pPr>
              <w:spacing w:line="259" w:lineRule="auto"/>
              <w:ind w:left="2"/>
            </w:pPr>
            <w:r>
              <w:rPr>
                <w:rFonts w:ascii="Calibri" w:eastAsia="Calibri" w:hAnsi="Calibri" w:cs="Calibri"/>
              </w:rPr>
              <w:t xml:space="preserve">Current year + 6 years </w:t>
            </w:r>
          </w:p>
        </w:tc>
        <w:tc>
          <w:tcPr>
            <w:tcW w:w="2126" w:type="dxa"/>
            <w:tcBorders>
              <w:top w:val="single" w:sz="4" w:space="0" w:color="000000"/>
              <w:left w:val="single" w:sz="4" w:space="0" w:color="000000"/>
              <w:bottom w:val="single" w:sz="4" w:space="0" w:color="000000"/>
              <w:right w:val="single" w:sz="4" w:space="0" w:color="000000"/>
            </w:tcBorders>
          </w:tcPr>
          <w:p w14:paraId="447A2372"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3DACB67B" w14:textId="77777777" w:rsidTr="00F25D41">
        <w:trPr>
          <w:trHeight w:val="279"/>
        </w:trPr>
        <w:tc>
          <w:tcPr>
            <w:tcW w:w="990" w:type="dxa"/>
            <w:tcBorders>
              <w:top w:val="single" w:sz="4" w:space="0" w:color="000000"/>
              <w:left w:val="single" w:sz="4" w:space="0" w:color="000000"/>
              <w:bottom w:val="single" w:sz="4" w:space="0" w:color="000000"/>
              <w:right w:val="single" w:sz="4" w:space="0" w:color="000000"/>
            </w:tcBorders>
          </w:tcPr>
          <w:p w14:paraId="7512A76D" w14:textId="77777777" w:rsidR="00F25D41" w:rsidRDefault="00F25D41" w:rsidP="004D7587">
            <w:pPr>
              <w:spacing w:line="259" w:lineRule="auto"/>
              <w:ind w:left="2"/>
            </w:pPr>
            <w:r>
              <w:rPr>
                <w:rFonts w:ascii="Calibri" w:eastAsia="Calibri" w:hAnsi="Calibri" w:cs="Calibri"/>
              </w:rPr>
              <w:t xml:space="preserve">1.3.56 </w:t>
            </w:r>
          </w:p>
        </w:tc>
        <w:tc>
          <w:tcPr>
            <w:tcW w:w="3542" w:type="dxa"/>
            <w:tcBorders>
              <w:top w:val="single" w:sz="4" w:space="0" w:color="000000"/>
              <w:left w:val="single" w:sz="4" w:space="0" w:color="000000"/>
              <w:bottom w:val="single" w:sz="4" w:space="0" w:color="000000"/>
              <w:right w:val="single" w:sz="4" w:space="0" w:color="000000"/>
            </w:tcBorders>
          </w:tcPr>
          <w:p w14:paraId="67ADFA6E" w14:textId="77777777" w:rsidR="00F25D41" w:rsidRDefault="00F25D41" w:rsidP="004D7587">
            <w:pPr>
              <w:spacing w:line="259" w:lineRule="auto"/>
            </w:pPr>
            <w:r>
              <w:rPr>
                <w:rFonts w:ascii="Calibri" w:eastAsia="Calibri" w:hAnsi="Calibri" w:cs="Calibri"/>
              </w:rPr>
              <w:t xml:space="preserve">School Fund – bank statements </w:t>
            </w:r>
          </w:p>
        </w:tc>
        <w:tc>
          <w:tcPr>
            <w:tcW w:w="2410" w:type="dxa"/>
            <w:tcBorders>
              <w:top w:val="single" w:sz="4" w:space="0" w:color="000000"/>
              <w:left w:val="single" w:sz="4" w:space="0" w:color="000000"/>
              <w:bottom w:val="single" w:sz="4" w:space="0" w:color="000000"/>
              <w:right w:val="single" w:sz="4" w:space="0" w:color="000000"/>
            </w:tcBorders>
          </w:tcPr>
          <w:p w14:paraId="186D354A"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30A21DDE"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56609A26" w14:textId="77777777" w:rsidR="00F25D41" w:rsidRDefault="00F25D41" w:rsidP="004D7587">
            <w:pPr>
              <w:spacing w:line="259" w:lineRule="auto"/>
              <w:ind w:left="2"/>
            </w:pPr>
            <w:r>
              <w:rPr>
                <w:rFonts w:ascii="Calibri" w:eastAsia="Calibri" w:hAnsi="Calibri" w:cs="Calibri"/>
              </w:rPr>
              <w:t xml:space="preserve">Current year + 6 years </w:t>
            </w:r>
          </w:p>
        </w:tc>
        <w:tc>
          <w:tcPr>
            <w:tcW w:w="2126" w:type="dxa"/>
            <w:tcBorders>
              <w:top w:val="single" w:sz="4" w:space="0" w:color="000000"/>
              <w:left w:val="single" w:sz="4" w:space="0" w:color="000000"/>
              <w:bottom w:val="single" w:sz="4" w:space="0" w:color="000000"/>
              <w:right w:val="single" w:sz="4" w:space="0" w:color="000000"/>
            </w:tcBorders>
          </w:tcPr>
          <w:p w14:paraId="53068F1A"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750D2816" w14:textId="77777777" w:rsidTr="00F25D41">
        <w:trPr>
          <w:trHeight w:val="278"/>
        </w:trPr>
        <w:tc>
          <w:tcPr>
            <w:tcW w:w="990" w:type="dxa"/>
            <w:tcBorders>
              <w:top w:val="single" w:sz="4" w:space="0" w:color="000000"/>
              <w:left w:val="single" w:sz="4" w:space="0" w:color="000000"/>
              <w:bottom w:val="single" w:sz="4" w:space="0" w:color="000000"/>
              <w:right w:val="single" w:sz="4" w:space="0" w:color="000000"/>
            </w:tcBorders>
          </w:tcPr>
          <w:p w14:paraId="25E164F3" w14:textId="77777777" w:rsidR="00F25D41" w:rsidRDefault="00F25D41" w:rsidP="004D7587">
            <w:pPr>
              <w:spacing w:line="259" w:lineRule="auto"/>
              <w:ind w:left="2"/>
            </w:pPr>
            <w:r>
              <w:rPr>
                <w:rFonts w:ascii="Calibri" w:eastAsia="Calibri" w:hAnsi="Calibri" w:cs="Calibri"/>
              </w:rPr>
              <w:t xml:space="preserve">1.3.57 </w:t>
            </w:r>
          </w:p>
        </w:tc>
        <w:tc>
          <w:tcPr>
            <w:tcW w:w="3542" w:type="dxa"/>
            <w:tcBorders>
              <w:top w:val="single" w:sz="4" w:space="0" w:color="000000"/>
              <w:left w:val="single" w:sz="4" w:space="0" w:color="000000"/>
              <w:bottom w:val="single" w:sz="4" w:space="0" w:color="000000"/>
              <w:right w:val="single" w:sz="4" w:space="0" w:color="000000"/>
            </w:tcBorders>
          </w:tcPr>
          <w:p w14:paraId="52EA9711" w14:textId="77777777" w:rsidR="00F25D41" w:rsidRDefault="00F25D41" w:rsidP="004D7587">
            <w:pPr>
              <w:spacing w:line="259" w:lineRule="auto"/>
            </w:pPr>
            <w:r>
              <w:rPr>
                <w:rFonts w:ascii="Calibri" w:eastAsia="Calibri" w:hAnsi="Calibri" w:cs="Calibri"/>
              </w:rPr>
              <w:t xml:space="preserve">School Fund – journey books </w:t>
            </w:r>
          </w:p>
        </w:tc>
        <w:tc>
          <w:tcPr>
            <w:tcW w:w="2410" w:type="dxa"/>
            <w:tcBorders>
              <w:top w:val="single" w:sz="4" w:space="0" w:color="000000"/>
              <w:left w:val="single" w:sz="4" w:space="0" w:color="000000"/>
              <w:bottom w:val="single" w:sz="4" w:space="0" w:color="000000"/>
              <w:right w:val="single" w:sz="4" w:space="0" w:color="000000"/>
            </w:tcBorders>
          </w:tcPr>
          <w:p w14:paraId="0CB24A62"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2EDC57F6"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56274159" w14:textId="77777777" w:rsidR="00F25D41" w:rsidRDefault="00F25D41" w:rsidP="004D7587">
            <w:pPr>
              <w:spacing w:line="259" w:lineRule="auto"/>
              <w:ind w:left="2"/>
            </w:pPr>
            <w:r>
              <w:rPr>
                <w:rFonts w:ascii="Calibri" w:eastAsia="Calibri" w:hAnsi="Calibri" w:cs="Calibri"/>
              </w:rPr>
              <w:t xml:space="preserve">Current year + 6 years </w:t>
            </w:r>
          </w:p>
        </w:tc>
        <w:tc>
          <w:tcPr>
            <w:tcW w:w="2126" w:type="dxa"/>
            <w:tcBorders>
              <w:top w:val="single" w:sz="4" w:space="0" w:color="000000"/>
              <w:left w:val="single" w:sz="4" w:space="0" w:color="000000"/>
              <w:bottom w:val="single" w:sz="4" w:space="0" w:color="000000"/>
              <w:right w:val="single" w:sz="4" w:space="0" w:color="000000"/>
            </w:tcBorders>
          </w:tcPr>
          <w:p w14:paraId="3B02CA06"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595F7C7E" w14:textId="77777777" w:rsidTr="00F25D41">
        <w:trPr>
          <w:trHeight w:val="278"/>
        </w:trPr>
        <w:tc>
          <w:tcPr>
            <w:tcW w:w="990" w:type="dxa"/>
            <w:tcBorders>
              <w:top w:val="single" w:sz="4" w:space="0" w:color="000000"/>
              <w:left w:val="single" w:sz="4" w:space="0" w:color="000000"/>
              <w:bottom w:val="single" w:sz="4" w:space="0" w:color="000000"/>
              <w:right w:val="single" w:sz="4" w:space="0" w:color="000000"/>
            </w:tcBorders>
          </w:tcPr>
          <w:p w14:paraId="14C7C104" w14:textId="77777777" w:rsidR="00F25D41" w:rsidRDefault="00F25D41" w:rsidP="004D7587">
            <w:pPr>
              <w:spacing w:line="259" w:lineRule="auto"/>
              <w:ind w:left="2"/>
            </w:pPr>
            <w:r>
              <w:rPr>
                <w:rFonts w:ascii="Calibri" w:eastAsia="Calibri" w:hAnsi="Calibri" w:cs="Calibri"/>
              </w:rPr>
              <w:t xml:space="preserve"> </w:t>
            </w:r>
          </w:p>
        </w:tc>
        <w:tc>
          <w:tcPr>
            <w:tcW w:w="3542" w:type="dxa"/>
            <w:tcBorders>
              <w:top w:val="single" w:sz="4" w:space="0" w:color="000000"/>
              <w:left w:val="single" w:sz="4" w:space="0" w:color="000000"/>
              <w:bottom w:val="single" w:sz="4" w:space="0" w:color="000000"/>
              <w:right w:val="single" w:sz="4" w:space="0" w:color="000000"/>
            </w:tcBorders>
          </w:tcPr>
          <w:p w14:paraId="4E447505" w14:textId="77777777" w:rsidR="00F25D41" w:rsidRDefault="00F25D41" w:rsidP="004D7587">
            <w:pPr>
              <w:spacing w:line="259" w:lineRule="auto"/>
            </w:pPr>
            <w:r>
              <w:rPr>
                <w:rFonts w:ascii="Calibri" w:eastAsia="Calibri" w:hAnsi="Calibri" w:cs="Calibri"/>
                <w:b/>
              </w:rPr>
              <w:t>School Meals</w:t>
            </w:r>
            <w:r>
              <w:rPr>
                <w:rFonts w:ascii="Calibri" w:eastAsia="Calibri" w:hAnsi="Calibri" w:cs="Calibri"/>
                <w:vertAlign w:val="superscript"/>
              </w:rPr>
              <w:footnoteReference w:id="5"/>
            </w:r>
            <w:r>
              <w:rPr>
                <w:rFonts w:ascii="Calibri" w:eastAsia="Calibri" w:hAnsi="Calibri" w:cs="Calibri"/>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34A0DFE" w14:textId="77777777" w:rsidR="00F25D41" w:rsidRDefault="00F25D41" w:rsidP="004D7587">
            <w:pPr>
              <w:spacing w:line="259" w:lineRule="auto"/>
              <w:ind w:left="2"/>
            </w:pPr>
            <w:r>
              <w:rPr>
                <w:rFonts w:ascii="Calibri" w:eastAsia="Calibri" w:hAnsi="Calibri" w:cs="Calibri"/>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3B07A68F"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2F8D9B42" w14:textId="77777777" w:rsidR="00F25D41" w:rsidRDefault="00F25D41" w:rsidP="004D7587">
            <w:pPr>
              <w:spacing w:line="259" w:lineRule="auto"/>
              <w:ind w:left="2"/>
            </w:pPr>
            <w:r>
              <w:rPr>
                <w:rFonts w:ascii="Calibri" w:eastAsia="Calibri" w:hAnsi="Calibri" w:cs="Calibri"/>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668A0E9D" w14:textId="77777777" w:rsidR="00F25D41" w:rsidRDefault="00F25D41" w:rsidP="004D7587">
            <w:pPr>
              <w:spacing w:line="259" w:lineRule="auto"/>
              <w:ind w:left="2"/>
            </w:pPr>
            <w:r>
              <w:rPr>
                <w:rFonts w:ascii="Calibri" w:eastAsia="Calibri" w:hAnsi="Calibri" w:cs="Calibri"/>
              </w:rPr>
              <w:t xml:space="preserve"> </w:t>
            </w:r>
          </w:p>
        </w:tc>
      </w:tr>
      <w:tr w:rsidR="00F25D41" w14:paraId="720BB703" w14:textId="77777777" w:rsidTr="00F25D41">
        <w:trPr>
          <w:trHeight w:val="278"/>
        </w:trPr>
        <w:tc>
          <w:tcPr>
            <w:tcW w:w="990" w:type="dxa"/>
            <w:tcBorders>
              <w:top w:val="single" w:sz="4" w:space="0" w:color="000000"/>
              <w:left w:val="single" w:sz="4" w:space="0" w:color="000000"/>
              <w:bottom w:val="single" w:sz="4" w:space="0" w:color="000000"/>
              <w:right w:val="single" w:sz="4" w:space="0" w:color="000000"/>
            </w:tcBorders>
          </w:tcPr>
          <w:p w14:paraId="3F37D759" w14:textId="77777777" w:rsidR="00F25D41" w:rsidRDefault="00F25D41" w:rsidP="004D7587">
            <w:pPr>
              <w:spacing w:line="259" w:lineRule="auto"/>
              <w:ind w:left="2"/>
            </w:pPr>
            <w:r>
              <w:rPr>
                <w:rFonts w:ascii="Calibri" w:eastAsia="Calibri" w:hAnsi="Calibri" w:cs="Calibri"/>
              </w:rPr>
              <w:t xml:space="preserve">1.3.58 </w:t>
            </w:r>
          </w:p>
        </w:tc>
        <w:tc>
          <w:tcPr>
            <w:tcW w:w="3542" w:type="dxa"/>
            <w:tcBorders>
              <w:top w:val="single" w:sz="4" w:space="0" w:color="000000"/>
              <w:left w:val="single" w:sz="4" w:space="0" w:color="000000"/>
              <w:bottom w:val="single" w:sz="4" w:space="0" w:color="000000"/>
              <w:right w:val="single" w:sz="4" w:space="0" w:color="000000"/>
            </w:tcBorders>
          </w:tcPr>
          <w:p w14:paraId="5C4D488C" w14:textId="77777777" w:rsidR="00F25D41" w:rsidRDefault="00F25D41" w:rsidP="004D7587">
            <w:pPr>
              <w:spacing w:line="259" w:lineRule="auto"/>
            </w:pPr>
            <w:r>
              <w:rPr>
                <w:rFonts w:ascii="Calibri" w:eastAsia="Calibri" w:hAnsi="Calibri" w:cs="Calibri"/>
              </w:rPr>
              <w:t xml:space="preserve">Free school meals registers </w:t>
            </w:r>
          </w:p>
        </w:tc>
        <w:tc>
          <w:tcPr>
            <w:tcW w:w="2410" w:type="dxa"/>
            <w:tcBorders>
              <w:top w:val="single" w:sz="4" w:space="0" w:color="000000"/>
              <w:left w:val="single" w:sz="4" w:space="0" w:color="000000"/>
              <w:bottom w:val="single" w:sz="4" w:space="0" w:color="000000"/>
              <w:right w:val="single" w:sz="4" w:space="0" w:color="000000"/>
            </w:tcBorders>
          </w:tcPr>
          <w:p w14:paraId="1BE50D2F" w14:textId="77777777" w:rsidR="00F25D41" w:rsidRDefault="00F25D41" w:rsidP="004D7587">
            <w:pPr>
              <w:spacing w:line="259" w:lineRule="auto"/>
              <w:ind w:left="2"/>
            </w:pPr>
            <w:r>
              <w:rPr>
                <w:rFonts w:ascii="Calibri" w:eastAsia="Calibri" w:hAnsi="Calibri" w:cs="Calibri"/>
              </w:rPr>
              <w:t xml:space="preserve">Yes </w:t>
            </w:r>
          </w:p>
        </w:tc>
        <w:tc>
          <w:tcPr>
            <w:tcW w:w="2127" w:type="dxa"/>
            <w:tcBorders>
              <w:top w:val="single" w:sz="4" w:space="0" w:color="000000"/>
              <w:left w:val="single" w:sz="4" w:space="0" w:color="000000"/>
              <w:bottom w:val="single" w:sz="4" w:space="0" w:color="000000"/>
              <w:right w:val="single" w:sz="4" w:space="0" w:color="000000"/>
            </w:tcBorders>
          </w:tcPr>
          <w:p w14:paraId="3D37943F"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183F1C5E" w14:textId="77777777" w:rsidR="00F25D41" w:rsidRDefault="00F25D41" w:rsidP="004D7587">
            <w:pPr>
              <w:spacing w:line="259" w:lineRule="auto"/>
              <w:ind w:left="2"/>
            </w:pPr>
            <w:r>
              <w:rPr>
                <w:rFonts w:ascii="Calibri" w:eastAsia="Calibri" w:hAnsi="Calibri" w:cs="Calibri"/>
              </w:rPr>
              <w:t xml:space="preserve">Current year + 6 years </w:t>
            </w:r>
          </w:p>
        </w:tc>
        <w:tc>
          <w:tcPr>
            <w:tcW w:w="2126" w:type="dxa"/>
            <w:tcBorders>
              <w:top w:val="single" w:sz="4" w:space="0" w:color="000000"/>
              <w:left w:val="single" w:sz="4" w:space="0" w:color="000000"/>
              <w:bottom w:val="single" w:sz="4" w:space="0" w:color="000000"/>
              <w:right w:val="single" w:sz="4" w:space="0" w:color="000000"/>
            </w:tcBorders>
          </w:tcPr>
          <w:p w14:paraId="482FEFB4"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1C34F0D7" w14:textId="77777777" w:rsidTr="00F25D41">
        <w:trPr>
          <w:trHeight w:val="278"/>
        </w:trPr>
        <w:tc>
          <w:tcPr>
            <w:tcW w:w="990" w:type="dxa"/>
            <w:tcBorders>
              <w:top w:val="single" w:sz="4" w:space="0" w:color="000000"/>
              <w:left w:val="single" w:sz="4" w:space="0" w:color="000000"/>
              <w:bottom w:val="single" w:sz="4" w:space="0" w:color="000000"/>
              <w:right w:val="single" w:sz="4" w:space="0" w:color="000000"/>
            </w:tcBorders>
          </w:tcPr>
          <w:p w14:paraId="4678DA23" w14:textId="77777777" w:rsidR="00F25D41" w:rsidRDefault="00F25D41" w:rsidP="004D7587">
            <w:pPr>
              <w:spacing w:line="259" w:lineRule="auto"/>
              <w:ind w:left="2"/>
            </w:pPr>
            <w:r>
              <w:rPr>
                <w:rFonts w:ascii="Calibri" w:eastAsia="Calibri" w:hAnsi="Calibri" w:cs="Calibri"/>
              </w:rPr>
              <w:t xml:space="preserve">1.3.59 </w:t>
            </w:r>
          </w:p>
        </w:tc>
        <w:tc>
          <w:tcPr>
            <w:tcW w:w="3542" w:type="dxa"/>
            <w:tcBorders>
              <w:top w:val="single" w:sz="4" w:space="0" w:color="000000"/>
              <w:left w:val="single" w:sz="4" w:space="0" w:color="000000"/>
              <w:bottom w:val="single" w:sz="4" w:space="0" w:color="000000"/>
              <w:right w:val="single" w:sz="4" w:space="0" w:color="000000"/>
            </w:tcBorders>
          </w:tcPr>
          <w:p w14:paraId="255547DC" w14:textId="77777777" w:rsidR="00F25D41" w:rsidRDefault="00F25D41" w:rsidP="004D7587">
            <w:pPr>
              <w:spacing w:line="259" w:lineRule="auto"/>
            </w:pPr>
            <w:r>
              <w:rPr>
                <w:rFonts w:ascii="Calibri" w:eastAsia="Calibri" w:hAnsi="Calibri" w:cs="Calibri"/>
              </w:rPr>
              <w:t xml:space="preserve">School meals registers </w:t>
            </w:r>
          </w:p>
        </w:tc>
        <w:tc>
          <w:tcPr>
            <w:tcW w:w="2410" w:type="dxa"/>
            <w:tcBorders>
              <w:top w:val="single" w:sz="4" w:space="0" w:color="000000"/>
              <w:left w:val="single" w:sz="4" w:space="0" w:color="000000"/>
              <w:bottom w:val="single" w:sz="4" w:space="0" w:color="000000"/>
              <w:right w:val="single" w:sz="4" w:space="0" w:color="000000"/>
            </w:tcBorders>
          </w:tcPr>
          <w:p w14:paraId="53B27FEA" w14:textId="77777777" w:rsidR="00F25D41" w:rsidRDefault="00F25D41" w:rsidP="004D7587">
            <w:pPr>
              <w:spacing w:line="259" w:lineRule="auto"/>
              <w:ind w:left="2"/>
            </w:pPr>
            <w:r>
              <w:rPr>
                <w:rFonts w:ascii="Calibri" w:eastAsia="Calibri" w:hAnsi="Calibri" w:cs="Calibri"/>
              </w:rPr>
              <w:t xml:space="preserve">Yes </w:t>
            </w:r>
          </w:p>
        </w:tc>
        <w:tc>
          <w:tcPr>
            <w:tcW w:w="2127" w:type="dxa"/>
            <w:tcBorders>
              <w:top w:val="single" w:sz="4" w:space="0" w:color="000000"/>
              <w:left w:val="single" w:sz="4" w:space="0" w:color="000000"/>
              <w:bottom w:val="single" w:sz="4" w:space="0" w:color="000000"/>
              <w:right w:val="single" w:sz="4" w:space="0" w:color="000000"/>
            </w:tcBorders>
          </w:tcPr>
          <w:p w14:paraId="01E2084E"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57655913" w14:textId="77777777" w:rsidR="00F25D41" w:rsidRDefault="00F25D41" w:rsidP="004D7587">
            <w:pPr>
              <w:spacing w:line="259" w:lineRule="auto"/>
              <w:ind w:left="2"/>
            </w:pPr>
            <w:r>
              <w:rPr>
                <w:rFonts w:ascii="Calibri" w:eastAsia="Calibri" w:hAnsi="Calibri" w:cs="Calibri"/>
              </w:rPr>
              <w:t xml:space="preserve">Current year + 6 years </w:t>
            </w:r>
          </w:p>
        </w:tc>
        <w:tc>
          <w:tcPr>
            <w:tcW w:w="2126" w:type="dxa"/>
            <w:tcBorders>
              <w:top w:val="single" w:sz="4" w:space="0" w:color="000000"/>
              <w:left w:val="single" w:sz="4" w:space="0" w:color="000000"/>
              <w:bottom w:val="single" w:sz="4" w:space="0" w:color="000000"/>
              <w:right w:val="single" w:sz="4" w:space="0" w:color="000000"/>
            </w:tcBorders>
          </w:tcPr>
          <w:p w14:paraId="66170558"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42E5392F" w14:textId="77777777" w:rsidTr="00F25D41">
        <w:trPr>
          <w:trHeight w:val="278"/>
        </w:trPr>
        <w:tc>
          <w:tcPr>
            <w:tcW w:w="990" w:type="dxa"/>
            <w:tcBorders>
              <w:top w:val="single" w:sz="4" w:space="0" w:color="000000"/>
              <w:left w:val="single" w:sz="4" w:space="0" w:color="000000"/>
              <w:bottom w:val="single" w:sz="4" w:space="0" w:color="000000"/>
              <w:right w:val="single" w:sz="4" w:space="0" w:color="000000"/>
            </w:tcBorders>
          </w:tcPr>
          <w:p w14:paraId="360822DA" w14:textId="77777777" w:rsidR="00F25D41" w:rsidRDefault="00F25D41" w:rsidP="004D7587">
            <w:pPr>
              <w:spacing w:line="259" w:lineRule="auto"/>
              <w:ind w:left="2"/>
            </w:pPr>
            <w:r>
              <w:rPr>
                <w:rFonts w:ascii="Calibri" w:eastAsia="Calibri" w:hAnsi="Calibri" w:cs="Calibri"/>
              </w:rPr>
              <w:t xml:space="preserve">1.3.60 </w:t>
            </w:r>
          </w:p>
        </w:tc>
        <w:tc>
          <w:tcPr>
            <w:tcW w:w="3542" w:type="dxa"/>
            <w:tcBorders>
              <w:top w:val="single" w:sz="4" w:space="0" w:color="000000"/>
              <w:left w:val="single" w:sz="4" w:space="0" w:color="000000"/>
              <w:bottom w:val="single" w:sz="4" w:space="0" w:color="000000"/>
              <w:right w:val="single" w:sz="4" w:space="0" w:color="000000"/>
            </w:tcBorders>
          </w:tcPr>
          <w:p w14:paraId="712DC841" w14:textId="77777777" w:rsidR="00F25D41" w:rsidRDefault="00F25D41" w:rsidP="004D7587">
            <w:pPr>
              <w:spacing w:line="259" w:lineRule="auto"/>
            </w:pPr>
            <w:r>
              <w:rPr>
                <w:rFonts w:ascii="Calibri" w:eastAsia="Calibri" w:hAnsi="Calibri" w:cs="Calibri"/>
              </w:rPr>
              <w:t xml:space="preserve">School meals summary sheets </w:t>
            </w:r>
          </w:p>
        </w:tc>
        <w:tc>
          <w:tcPr>
            <w:tcW w:w="2410" w:type="dxa"/>
            <w:tcBorders>
              <w:top w:val="single" w:sz="4" w:space="0" w:color="000000"/>
              <w:left w:val="single" w:sz="4" w:space="0" w:color="000000"/>
              <w:bottom w:val="single" w:sz="4" w:space="0" w:color="000000"/>
              <w:right w:val="single" w:sz="4" w:space="0" w:color="000000"/>
            </w:tcBorders>
          </w:tcPr>
          <w:p w14:paraId="04685543" w14:textId="77777777" w:rsidR="00F25D41" w:rsidRDefault="00F25D41" w:rsidP="004D7587">
            <w:pPr>
              <w:spacing w:line="259" w:lineRule="auto"/>
              <w:ind w:left="2"/>
            </w:pPr>
            <w:r>
              <w:rPr>
                <w:rFonts w:ascii="Calibri" w:eastAsia="Calibri" w:hAnsi="Calibri" w:cs="Calibri"/>
              </w:rPr>
              <w:t xml:space="preserve">Yes </w:t>
            </w:r>
          </w:p>
        </w:tc>
        <w:tc>
          <w:tcPr>
            <w:tcW w:w="2127" w:type="dxa"/>
            <w:tcBorders>
              <w:top w:val="single" w:sz="4" w:space="0" w:color="000000"/>
              <w:left w:val="single" w:sz="4" w:space="0" w:color="000000"/>
              <w:bottom w:val="single" w:sz="4" w:space="0" w:color="000000"/>
              <w:right w:val="single" w:sz="4" w:space="0" w:color="000000"/>
            </w:tcBorders>
          </w:tcPr>
          <w:p w14:paraId="319B9154"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382320E1" w14:textId="77777777" w:rsidR="00F25D41" w:rsidRDefault="00F25D41" w:rsidP="004D7587">
            <w:pPr>
              <w:spacing w:line="259" w:lineRule="auto"/>
              <w:ind w:left="2"/>
            </w:pPr>
            <w:r>
              <w:rPr>
                <w:rFonts w:ascii="Calibri" w:eastAsia="Calibri" w:hAnsi="Calibri" w:cs="Calibri"/>
              </w:rPr>
              <w:t xml:space="preserve">Current year + 6 years </w:t>
            </w:r>
          </w:p>
        </w:tc>
        <w:tc>
          <w:tcPr>
            <w:tcW w:w="2126" w:type="dxa"/>
            <w:tcBorders>
              <w:top w:val="single" w:sz="4" w:space="0" w:color="000000"/>
              <w:left w:val="single" w:sz="4" w:space="0" w:color="000000"/>
              <w:bottom w:val="single" w:sz="4" w:space="0" w:color="000000"/>
              <w:right w:val="single" w:sz="4" w:space="0" w:color="000000"/>
            </w:tcBorders>
          </w:tcPr>
          <w:p w14:paraId="36B117A7" w14:textId="77777777" w:rsidR="00F25D41" w:rsidRDefault="00F25D41" w:rsidP="004D7587">
            <w:pPr>
              <w:spacing w:line="259" w:lineRule="auto"/>
              <w:ind w:left="2"/>
            </w:pPr>
            <w:r>
              <w:rPr>
                <w:rFonts w:ascii="Calibri" w:eastAsia="Calibri" w:hAnsi="Calibri" w:cs="Calibri"/>
              </w:rPr>
              <w:t xml:space="preserve">SECURE DISPOSAL </w:t>
            </w:r>
          </w:p>
        </w:tc>
      </w:tr>
    </w:tbl>
    <w:p w14:paraId="6ECF9FE8" w14:textId="77777777" w:rsidR="00F25D41" w:rsidRDefault="00F25D41" w:rsidP="00F25D41">
      <w:pPr>
        <w:spacing w:after="0"/>
        <w:ind w:left="113"/>
      </w:pPr>
      <w:r>
        <w:rPr>
          <w:rFonts w:ascii="Calibri" w:eastAsia="Calibri" w:hAnsi="Calibri" w:cs="Calibri"/>
        </w:rPr>
        <w:t xml:space="preserve"> </w:t>
      </w:r>
    </w:p>
    <w:p w14:paraId="2E366D56" w14:textId="77777777" w:rsidR="00F25D41" w:rsidRDefault="00F25D41" w:rsidP="00F25D41">
      <w:pPr>
        <w:spacing w:after="5"/>
        <w:ind w:left="-426"/>
      </w:pPr>
      <w:r>
        <w:rPr>
          <w:rFonts w:ascii="Calibri" w:eastAsia="Calibri" w:hAnsi="Calibri" w:cs="Calibri"/>
        </w:rPr>
        <w:t xml:space="preserve">As a charity, an Academy Trust is not permitted to trade and make a profit.  It is, however, possible to set up a subsidiary trading company, which can sell products or services and Gift Aid profits back to the Academy Trust.  If the Academy Trust operates a subsidiary company, it is expected that these records will be managed in line with standard business practice. </w:t>
      </w:r>
    </w:p>
    <w:p w14:paraId="1634934D" w14:textId="6D5AAC27" w:rsidR="00F25D41" w:rsidRDefault="00F25D41" w:rsidP="00F25D41">
      <w:pPr>
        <w:spacing w:after="0"/>
        <w:ind w:left="113"/>
      </w:pPr>
      <w:r>
        <w:rPr>
          <w:rFonts w:ascii="Calibri" w:eastAsia="Calibri" w:hAnsi="Calibri" w:cs="Calibri"/>
        </w:rPr>
        <w:t xml:space="preserve"> </w:t>
      </w:r>
    </w:p>
    <w:tbl>
      <w:tblPr>
        <w:tblStyle w:val="TableGrid0"/>
        <w:tblW w:w="15445" w:type="dxa"/>
        <w:tblInd w:w="-431" w:type="dxa"/>
        <w:tblCellMar>
          <w:top w:w="45" w:type="dxa"/>
          <w:left w:w="106" w:type="dxa"/>
          <w:right w:w="115" w:type="dxa"/>
        </w:tblCellMar>
        <w:tblLook w:val="04A0" w:firstRow="1" w:lastRow="0" w:firstColumn="1" w:lastColumn="0" w:noHBand="0" w:noVBand="1"/>
      </w:tblPr>
      <w:tblGrid>
        <w:gridCol w:w="988"/>
        <w:gridCol w:w="3542"/>
        <w:gridCol w:w="2411"/>
        <w:gridCol w:w="2127"/>
        <w:gridCol w:w="4253"/>
        <w:gridCol w:w="2124"/>
      </w:tblGrid>
      <w:tr w:rsidR="00F25D41" w14:paraId="0F0931B4" w14:textId="77777777" w:rsidTr="00F25D41">
        <w:trPr>
          <w:trHeight w:val="278"/>
        </w:trPr>
        <w:tc>
          <w:tcPr>
            <w:tcW w:w="6941" w:type="dxa"/>
            <w:gridSpan w:val="3"/>
            <w:tcBorders>
              <w:top w:val="single" w:sz="4" w:space="0" w:color="000000"/>
              <w:left w:val="single" w:sz="4" w:space="0" w:color="000000"/>
              <w:bottom w:val="single" w:sz="4" w:space="0" w:color="000000"/>
              <w:right w:val="nil"/>
            </w:tcBorders>
            <w:shd w:val="clear" w:color="auto" w:fill="D5DCE4"/>
          </w:tcPr>
          <w:p w14:paraId="7A03BEF8" w14:textId="77777777" w:rsidR="00F25D41" w:rsidRDefault="00F25D41" w:rsidP="004D7587">
            <w:pPr>
              <w:spacing w:line="259" w:lineRule="auto"/>
              <w:ind w:left="1"/>
            </w:pPr>
            <w:r>
              <w:rPr>
                <w:rFonts w:ascii="Calibri" w:eastAsia="Calibri" w:hAnsi="Calibri" w:cs="Calibri"/>
                <w:b/>
              </w:rPr>
              <w:t xml:space="preserve">1.4 Policies, Frameworks and Overarching Requirements  </w:t>
            </w:r>
          </w:p>
        </w:tc>
        <w:tc>
          <w:tcPr>
            <w:tcW w:w="6380" w:type="dxa"/>
            <w:gridSpan w:val="2"/>
            <w:tcBorders>
              <w:top w:val="single" w:sz="4" w:space="0" w:color="000000"/>
              <w:left w:val="nil"/>
              <w:bottom w:val="single" w:sz="4" w:space="0" w:color="000000"/>
              <w:right w:val="nil"/>
            </w:tcBorders>
            <w:shd w:val="clear" w:color="auto" w:fill="D5DCE4"/>
          </w:tcPr>
          <w:p w14:paraId="7CC233AA" w14:textId="77777777" w:rsidR="00F25D41" w:rsidRDefault="00F25D41" w:rsidP="004D7587">
            <w:pPr>
              <w:spacing w:after="160" w:line="259" w:lineRule="auto"/>
            </w:pPr>
          </w:p>
        </w:tc>
        <w:tc>
          <w:tcPr>
            <w:tcW w:w="2124" w:type="dxa"/>
            <w:tcBorders>
              <w:top w:val="single" w:sz="4" w:space="0" w:color="000000"/>
              <w:left w:val="nil"/>
              <w:bottom w:val="single" w:sz="4" w:space="0" w:color="000000"/>
              <w:right w:val="single" w:sz="4" w:space="0" w:color="000000"/>
            </w:tcBorders>
            <w:shd w:val="clear" w:color="auto" w:fill="D5DCE4"/>
          </w:tcPr>
          <w:p w14:paraId="4144FF76" w14:textId="77777777" w:rsidR="00F25D41" w:rsidRDefault="00F25D41" w:rsidP="004D7587">
            <w:pPr>
              <w:spacing w:after="160" w:line="259" w:lineRule="auto"/>
            </w:pPr>
          </w:p>
        </w:tc>
      </w:tr>
      <w:tr w:rsidR="00F25D41" w14:paraId="3D375F58" w14:textId="77777777" w:rsidTr="00F25D41">
        <w:trPr>
          <w:trHeight w:val="548"/>
        </w:trPr>
        <w:tc>
          <w:tcPr>
            <w:tcW w:w="988" w:type="dxa"/>
            <w:tcBorders>
              <w:top w:val="single" w:sz="4" w:space="0" w:color="000000"/>
              <w:left w:val="single" w:sz="4" w:space="0" w:color="000000"/>
              <w:bottom w:val="single" w:sz="4" w:space="0" w:color="000000"/>
              <w:right w:val="single" w:sz="4" w:space="0" w:color="000000"/>
            </w:tcBorders>
          </w:tcPr>
          <w:p w14:paraId="6EC48614" w14:textId="77777777" w:rsidR="00F25D41" w:rsidRDefault="00F25D41" w:rsidP="004D7587">
            <w:pPr>
              <w:spacing w:line="259" w:lineRule="auto"/>
              <w:ind w:left="1"/>
            </w:pPr>
            <w:r>
              <w:rPr>
                <w:rFonts w:ascii="Calibri" w:eastAsia="Calibri" w:hAnsi="Calibri" w:cs="Calibri"/>
              </w:rPr>
              <w:t xml:space="preserve">1.4.1 </w:t>
            </w:r>
          </w:p>
        </w:tc>
        <w:tc>
          <w:tcPr>
            <w:tcW w:w="3542" w:type="dxa"/>
            <w:tcBorders>
              <w:top w:val="single" w:sz="4" w:space="0" w:color="000000"/>
              <w:left w:val="single" w:sz="4" w:space="0" w:color="000000"/>
              <w:bottom w:val="single" w:sz="4" w:space="0" w:color="000000"/>
              <w:right w:val="single" w:sz="4" w:space="0" w:color="000000"/>
            </w:tcBorders>
          </w:tcPr>
          <w:p w14:paraId="0458963E" w14:textId="77777777" w:rsidR="00F25D41" w:rsidRDefault="00F25D41" w:rsidP="004D7587">
            <w:pPr>
              <w:spacing w:line="259" w:lineRule="auto"/>
            </w:pPr>
            <w:r>
              <w:rPr>
                <w:rFonts w:ascii="Calibri" w:eastAsia="Calibri" w:hAnsi="Calibri" w:cs="Calibri"/>
              </w:rPr>
              <w:t xml:space="preserve">Data Protection Policy, including data protection notification </w:t>
            </w:r>
          </w:p>
        </w:tc>
        <w:tc>
          <w:tcPr>
            <w:tcW w:w="2411" w:type="dxa"/>
            <w:tcBorders>
              <w:top w:val="single" w:sz="4" w:space="0" w:color="000000"/>
              <w:left w:val="single" w:sz="4" w:space="0" w:color="000000"/>
              <w:bottom w:val="single" w:sz="4" w:space="0" w:color="000000"/>
              <w:right w:val="single" w:sz="4" w:space="0" w:color="000000"/>
            </w:tcBorders>
          </w:tcPr>
          <w:p w14:paraId="55888E6E"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72CCFDDB"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3D33A9FA" w14:textId="77777777" w:rsidR="00F25D41" w:rsidRDefault="00F25D41" w:rsidP="004D7587">
            <w:pPr>
              <w:spacing w:line="259" w:lineRule="auto"/>
              <w:ind w:left="2"/>
            </w:pPr>
            <w:r>
              <w:rPr>
                <w:rFonts w:ascii="Calibri" w:eastAsia="Calibri" w:hAnsi="Calibri" w:cs="Calibri"/>
              </w:rPr>
              <w:t xml:space="preserve">Date policy superseded + 6 years </w:t>
            </w:r>
          </w:p>
        </w:tc>
        <w:tc>
          <w:tcPr>
            <w:tcW w:w="2124" w:type="dxa"/>
            <w:tcBorders>
              <w:top w:val="single" w:sz="4" w:space="0" w:color="000000"/>
              <w:left w:val="single" w:sz="4" w:space="0" w:color="000000"/>
              <w:bottom w:val="single" w:sz="4" w:space="0" w:color="000000"/>
              <w:right w:val="single" w:sz="4" w:space="0" w:color="000000"/>
            </w:tcBorders>
          </w:tcPr>
          <w:p w14:paraId="020CB98F"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55918579" w14:textId="77777777" w:rsidTr="00F25D41">
        <w:trPr>
          <w:trHeight w:val="278"/>
        </w:trPr>
        <w:tc>
          <w:tcPr>
            <w:tcW w:w="988" w:type="dxa"/>
            <w:tcBorders>
              <w:top w:val="single" w:sz="4" w:space="0" w:color="000000"/>
              <w:left w:val="single" w:sz="4" w:space="0" w:color="000000"/>
              <w:bottom w:val="single" w:sz="4" w:space="0" w:color="000000"/>
              <w:right w:val="single" w:sz="4" w:space="0" w:color="000000"/>
            </w:tcBorders>
          </w:tcPr>
          <w:p w14:paraId="105175E3" w14:textId="77777777" w:rsidR="00F25D41" w:rsidRDefault="00F25D41" w:rsidP="004D7587">
            <w:pPr>
              <w:spacing w:line="259" w:lineRule="auto"/>
              <w:ind w:left="1"/>
            </w:pPr>
            <w:r>
              <w:rPr>
                <w:rFonts w:ascii="Calibri" w:eastAsia="Calibri" w:hAnsi="Calibri" w:cs="Calibri"/>
              </w:rPr>
              <w:t xml:space="preserve">1.4.2 </w:t>
            </w:r>
          </w:p>
        </w:tc>
        <w:tc>
          <w:tcPr>
            <w:tcW w:w="3542" w:type="dxa"/>
            <w:tcBorders>
              <w:top w:val="single" w:sz="4" w:space="0" w:color="000000"/>
              <w:left w:val="single" w:sz="4" w:space="0" w:color="000000"/>
              <w:bottom w:val="single" w:sz="4" w:space="0" w:color="000000"/>
              <w:right w:val="single" w:sz="4" w:space="0" w:color="000000"/>
            </w:tcBorders>
          </w:tcPr>
          <w:p w14:paraId="20243173" w14:textId="77777777" w:rsidR="00F25D41" w:rsidRDefault="00F25D41" w:rsidP="004D7587">
            <w:pPr>
              <w:spacing w:line="259" w:lineRule="auto"/>
            </w:pPr>
            <w:r>
              <w:rPr>
                <w:rFonts w:ascii="Calibri" w:eastAsia="Calibri" w:hAnsi="Calibri" w:cs="Calibri"/>
              </w:rPr>
              <w:t xml:space="preserve">Freedom of Information Policy </w:t>
            </w:r>
          </w:p>
        </w:tc>
        <w:tc>
          <w:tcPr>
            <w:tcW w:w="2411" w:type="dxa"/>
            <w:tcBorders>
              <w:top w:val="single" w:sz="4" w:space="0" w:color="000000"/>
              <w:left w:val="single" w:sz="4" w:space="0" w:color="000000"/>
              <w:bottom w:val="single" w:sz="4" w:space="0" w:color="000000"/>
              <w:right w:val="single" w:sz="4" w:space="0" w:color="000000"/>
            </w:tcBorders>
          </w:tcPr>
          <w:p w14:paraId="2789D428"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6D9CD207"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34324C08" w14:textId="77777777" w:rsidR="00F25D41" w:rsidRDefault="00F25D41" w:rsidP="004D7587">
            <w:pPr>
              <w:spacing w:line="259" w:lineRule="auto"/>
              <w:ind w:left="2"/>
            </w:pPr>
            <w:r>
              <w:rPr>
                <w:rFonts w:ascii="Calibri" w:eastAsia="Calibri" w:hAnsi="Calibri" w:cs="Calibri"/>
              </w:rPr>
              <w:t xml:space="preserve">Date policy superseded + 6 years </w:t>
            </w:r>
          </w:p>
        </w:tc>
        <w:tc>
          <w:tcPr>
            <w:tcW w:w="2124" w:type="dxa"/>
            <w:tcBorders>
              <w:top w:val="single" w:sz="4" w:space="0" w:color="000000"/>
              <w:left w:val="single" w:sz="4" w:space="0" w:color="000000"/>
              <w:bottom w:val="single" w:sz="4" w:space="0" w:color="000000"/>
              <w:right w:val="single" w:sz="4" w:space="0" w:color="000000"/>
            </w:tcBorders>
          </w:tcPr>
          <w:p w14:paraId="089BA18E"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56E1DFF4" w14:textId="77777777" w:rsidTr="00F25D41">
        <w:trPr>
          <w:trHeight w:val="278"/>
        </w:trPr>
        <w:tc>
          <w:tcPr>
            <w:tcW w:w="988" w:type="dxa"/>
            <w:tcBorders>
              <w:top w:val="single" w:sz="4" w:space="0" w:color="000000"/>
              <w:left w:val="single" w:sz="4" w:space="0" w:color="000000"/>
              <w:bottom w:val="single" w:sz="4" w:space="0" w:color="000000"/>
              <w:right w:val="single" w:sz="4" w:space="0" w:color="000000"/>
            </w:tcBorders>
          </w:tcPr>
          <w:p w14:paraId="4ABA5856" w14:textId="77777777" w:rsidR="00F25D41" w:rsidRDefault="00F25D41" w:rsidP="004D7587">
            <w:pPr>
              <w:spacing w:line="259" w:lineRule="auto"/>
              <w:ind w:left="1"/>
            </w:pPr>
            <w:r>
              <w:rPr>
                <w:rFonts w:ascii="Calibri" w:eastAsia="Calibri" w:hAnsi="Calibri" w:cs="Calibri"/>
              </w:rPr>
              <w:t xml:space="preserve">1.4.3 </w:t>
            </w:r>
          </w:p>
        </w:tc>
        <w:tc>
          <w:tcPr>
            <w:tcW w:w="3542" w:type="dxa"/>
            <w:tcBorders>
              <w:top w:val="single" w:sz="4" w:space="0" w:color="000000"/>
              <w:left w:val="single" w:sz="4" w:space="0" w:color="000000"/>
              <w:bottom w:val="single" w:sz="4" w:space="0" w:color="000000"/>
              <w:right w:val="single" w:sz="4" w:space="0" w:color="000000"/>
            </w:tcBorders>
          </w:tcPr>
          <w:p w14:paraId="69DBABDD" w14:textId="77777777" w:rsidR="00F25D41" w:rsidRDefault="00F25D41" w:rsidP="004D7587">
            <w:pPr>
              <w:spacing w:line="259" w:lineRule="auto"/>
            </w:pPr>
            <w:r>
              <w:rPr>
                <w:rFonts w:ascii="Calibri" w:eastAsia="Calibri" w:hAnsi="Calibri" w:cs="Calibri"/>
              </w:rPr>
              <w:t xml:space="preserve">Information Security Breach Policy </w:t>
            </w:r>
          </w:p>
        </w:tc>
        <w:tc>
          <w:tcPr>
            <w:tcW w:w="2411" w:type="dxa"/>
            <w:tcBorders>
              <w:top w:val="single" w:sz="4" w:space="0" w:color="000000"/>
              <w:left w:val="single" w:sz="4" w:space="0" w:color="000000"/>
              <w:bottom w:val="single" w:sz="4" w:space="0" w:color="000000"/>
              <w:right w:val="single" w:sz="4" w:space="0" w:color="000000"/>
            </w:tcBorders>
          </w:tcPr>
          <w:p w14:paraId="2B5D2836"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2FDC5AD0"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3394A412" w14:textId="77777777" w:rsidR="00F25D41" w:rsidRDefault="00F25D41" w:rsidP="004D7587">
            <w:pPr>
              <w:spacing w:line="259" w:lineRule="auto"/>
              <w:ind w:left="2"/>
            </w:pPr>
            <w:r>
              <w:rPr>
                <w:rFonts w:ascii="Calibri" w:eastAsia="Calibri" w:hAnsi="Calibri" w:cs="Calibri"/>
              </w:rPr>
              <w:t xml:space="preserve">Date policy superseded + 6 years </w:t>
            </w:r>
          </w:p>
        </w:tc>
        <w:tc>
          <w:tcPr>
            <w:tcW w:w="2124" w:type="dxa"/>
            <w:tcBorders>
              <w:top w:val="single" w:sz="4" w:space="0" w:color="000000"/>
              <w:left w:val="single" w:sz="4" w:space="0" w:color="000000"/>
              <w:bottom w:val="single" w:sz="4" w:space="0" w:color="000000"/>
              <w:right w:val="single" w:sz="4" w:space="0" w:color="000000"/>
            </w:tcBorders>
          </w:tcPr>
          <w:p w14:paraId="68671D74"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64C9F750" w14:textId="77777777" w:rsidTr="00F25D41">
        <w:trPr>
          <w:trHeight w:val="278"/>
        </w:trPr>
        <w:tc>
          <w:tcPr>
            <w:tcW w:w="988" w:type="dxa"/>
            <w:tcBorders>
              <w:top w:val="single" w:sz="4" w:space="0" w:color="000000"/>
              <w:left w:val="single" w:sz="4" w:space="0" w:color="000000"/>
              <w:bottom w:val="single" w:sz="4" w:space="0" w:color="000000"/>
              <w:right w:val="single" w:sz="4" w:space="0" w:color="000000"/>
            </w:tcBorders>
          </w:tcPr>
          <w:p w14:paraId="3259744D" w14:textId="77777777" w:rsidR="00F25D41" w:rsidRDefault="00F25D41" w:rsidP="004D7587">
            <w:pPr>
              <w:spacing w:line="259" w:lineRule="auto"/>
              <w:ind w:left="1"/>
            </w:pPr>
            <w:r>
              <w:rPr>
                <w:rFonts w:ascii="Calibri" w:eastAsia="Calibri" w:hAnsi="Calibri" w:cs="Calibri"/>
              </w:rPr>
              <w:t xml:space="preserve">1.4.4 </w:t>
            </w:r>
          </w:p>
        </w:tc>
        <w:tc>
          <w:tcPr>
            <w:tcW w:w="3542" w:type="dxa"/>
            <w:tcBorders>
              <w:top w:val="single" w:sz="4" w:space="0" w:color="000000"/>
              <w:left w:val="single" w:sz="4" w:space="0" w:color="000000"/>
              <w:bottom w:val="single" w:sz="4" w:space="0" w:color="000000"/>
              <w:right w:val="single" w:sz="4" w:space="0" w:color="000000"/>
            </w:tcBorders>
          </w:tcPr>
          <w:p w14:paraId="2CCF6D97" w14:textId="77777777" w:rsidR="00F25D41" w:rsidRDefault="00F25D41" w:rsidP="004D7587">
            <w:pPr>
              <w:spacing w:line="259" w:lineRule="auto"/>
            </w:pPr>
            <w:r>
              <w:rPr>
                <w:rFonts w:ascii="Calibri" w:eastAsia="Calibri" w:hAnsi="Calibri" w:cs="Calibri"/>
              </w:rPr>
              <w:t xml:space="preserve">Special Educational Needs Policy </w:t>
            </w:r>
          </w:p>
        </w:tc>
        <w:tc>
          <w:tcPr>
            <w:tcW w:w="2411" w:type="dxa"/>
            <w:tcBorders>
              <w:top w:val="single" w:sz="4" w:space="0" w:color="000000"/>
              <w:left w:val="single" w:sz="4" w:space="0" w:color="000000"/>
              <w:bottom w:val="single" w:sz="4" w:space="0" w:color="000000"/>
              <w:right w:val="single" w:sz="4" w:space="0" w:color="000000"/>
            </w:tcBorders>
          </w:tcPr>
          <w:p w14:paraId="2CABF580"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5BF5F974"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066FBBB3" w14:textId="77777777" w:rsidR="00F25D41" w:rsidRDefault="00F25D41" w:rsidP="004D7587">
            <w:pPr>
              <w:spacing w:line="259" w:lineRule="auto"/>
              <w:ind w:left="2"/>
            </w:pPr>
            <w:r>
              <w:rPr>
                <w:rFonts w:ascii="Calibri" w:eastAsia="Calibri" w:hAnsi="Calibri" w:cs="Calibri"/>
              </w:rPr>
              <w:t xml:space="preserve">Date policy superseded + 6 years </w:t>
            </w:r>
          </w:p>
        </w:tc>
        <w:tc>
          <w:tcPr>
            <w:tcW w:w="2124" w:type="dxa"/>
            <w:tcBorders>
              <w:top w:val="single" w:sz="4" w:space="0" w:color="000000"/>
              <w:left w:val="single" w:sz="4" w:space="0" w:color="000000"/>
              <w:bottom w:val="single" w:sz="4" w:space="0" w:color="000000"/>
              <w:right w:val="single" w:sz="4" w:space="0" w:color="000000"/>
            </w:tcBorders>
          </w:tcPr>
          <w:p w14:paraId="07806C5E"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658CFF5E" w14:textId="77777777" w:rsidTr="00F25D41">
        <w:trPr>
          <w:trHeight w:val="278"/>
        </w:trPr>
        <w:tc>
          <w:tcPr>
            <w:tcW w:w="988" w:type="dxa"/>
            <w:tcBorders>
              <w:top w:val="single" w:sz="4" w:space="0" w:color="000000"/>
              <w:left w:val="single" w:sz="4" w:space="0" w:color="000000"/>
              <w:bottom w:val="single" w:sz="4" w:space="0" w:color="000000"/>
              <w:right w:val="single" w:sz="4" w:space="0" w:color="000000"/>
            </w:tcBorders>
          </w:tcPr>
          <w:p w14:paraId="33219580" w14:textId="77777777" w:rsidR="00F25D41" w:rsidRDefault="00F25D41" w:rsidP="004D7587">
            <w:pPr>
              <w:spacing w:line="259" w:lineRule="auto"/>
              <w:ind w:left="1"/>
            </w:pPr>
            <w:r>
              <w:rPr>
                <w:rFonts w:ascii="Calibri" w:eastAsia="Calibri" w:hAnsi="Calibri" w:cs="Calibri"/>
              </w:rPr>
              <w:t xml:space="preserve">1.4.5 </w:t>
            </w:r>
          </w:p>
        </w:tc>
        <w:tc>
          <w:tcPr>
            <w:tcW w:w="3542" w:type="dxa"/>
            <w:tcBorders>
              <w:top w:val="single" w:sz="4" w:space="0" w:color="000000"/>
              <w:left w:val="single" w:sz="4" w:space="0" w:color="000000"/>
              <w:bottom w:val="single" w:sz="4" w:space="0" w:color="000000"/>
              <w:right w:val="single" w:sz="4" w:space="0" w:color="000000"/>
            </w:tcBorders>
          </w:tcPr>
          <w:p w14:paraId="2A711662" w14:textId="77777777" w:rsidR="00F25D41" w:rsidRDefault="00F25D41" w:rsidP="004D7587">
            <w:pPr>
              <w:spacing w:line="259" w:lineRule="auto"/>
            </w:pPr>
            <w:r>
              <w:rPr>
                <w:rFonts w:ascii="Calibri" w:eastAsia="Calibri" w:hAnsi="Calibri" w:cs="Calibri"/>
              </w:rPr>
              <w:t xml:space="preserve">Complaints Policy </w:t>
            </w:r>
          </w:p>
        </w:tc>
        <w:tc>
          <w:tcPr>
            <w:tcW w:w="2411" w:type="dxa"/>
            <w:tcBorders>
              <w:top w:val="single" w:sz="4" w:space="0" w:color="000000"/>
              <w:left w:val="single" w:sz="4" w:space="0" w:color="000000"/>
              <w:bottom w:val="single" w:sz="4" w:space="0" w:color="000000"/>
              <w:right w:val="single" w:sz="4" w:space="0" w:color="000000"/>
            </w:tcBorders>
          </w:tcPr>
          <w:p w14:paraId="4F7480FF"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438596D8"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76F8BEFF" w14:textId="77777777" w:rsidR="00F25D41" w:rsidRDefault="00F25D41" w:rsidP="004D7587">
            <w:pPr>
              <w:spacing w:line="259" w:lineRule="auto"/>
              <w:ind w:left="2"/>
            </w:pPr>
            <w:r>
              <w:rPr>
                <w:rFonts w:ascii="Calibri" w:eastAsia="Calibri" w:hAnsi="Calibri" w:cs="Calibri"/>
              </w:rPr>
              <w:t xml:space="preserve">Date policy superseded + 6 years </w:t>
            </w:r>
          </w:p>
        </w:tc>
        <w:tc>
          <w:tcPr>
            <w:tcW w:w="2124" w:type="dxa"/>
            <w:tcBorders>
              <w:top w:val="single" w:sz="4" w:space="0" w:color="000000"/>
              <w:left w:val="single" w:sz="4" w:space="0" w:color="000000"/>
              <w:bottom w:val="single" w:sz="4" w:space="0" w:color="000000"/>
              <w:right w:val="single" w:sz="4" w:space="0" w:color="000000"/>
            </w:tcBorders>
          </w:tcPr>
          <w:p w14:paraId="3FC4375F"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75CC199C" w14:textId="77777777" w:rsidTr="00F25D41">
        <w:trPr>
          <w:trHeight w:val="278"/>
        </w:trPr>
        <w:tc>
          <w:tcPr>
            <w:tcW w:w="988" w:type="dxa"/>
            <w:tcBorders>
              <w:top w:val="single" w:sz="4" w:space="0" w:color="000000"/>
              <w:left w:val="single" w:sz="4" w:space="0" w:color="000000"/>
              <w:bottom w:val="single" w:sz="4" w:space="0" w:color="000000"/>
              <w:right w:val="single" w:sz="4" w:space="0" w:color="000000"/>
            </w:tcBorders>
          </w:tcPr>
          <w:p w14:paraId="6D2D9A67" w14:textId="77777777" w:rsidR="00F25D41" w:rsidRDefault="00F25D41" w:rsidP="004D7587">
            <w:pPr>
              <w:spacing w:line="259" w:lineRule="auto"/>
              <w:ind w:left="1"/>
            </w:pPr>
            <w:r>
              <w:rPr>
                <w:rFonts w:ascii="Calibri" w:eastAsia="Calibri" w:hAnsi="Calibri" w:cs="Calibri"/>
              </w:rPr>
              <w:t xml:space="preserve">1.4.6 </w:t>
            </w:r>
          </w:p>
        </w:tc>
        <w:tc>
          <w:tcPr>
            <w:tcW w:w="3542" w:type="dxa"/>
            <w:tcBorders>
              <w:top w:val="single" w:sz="4" w:space="0" w:color="000000"/>
              <w:left w:val="single" w:sz="4" w:space="0" w:color="000000"/>
              <w:bottom w:val="single" w:sz="4" w:space="0" w:color="000000"/>
              <w:right w:val="single" w:sz="4" w:space="0" w:color="000000"/>
            </w:tcBorders>
          </w:tcPr>
          <w:p w14:paraId="098958C8" w14:textId="77777777" w:rsidR="00F25D41" w:rsidRDefault="00F25D41" w:rsidP="004D7587">
            <w:pPr>
              <w:spacing w:line="259" w:lineRule="auto"/>
            </w:pPr>
            <w:r>
              <w:rPr>
                <w:rFonts w:ascii="Calibri" w:eastAsia="Calibri" w:hAnsi="Calibri" w:cs="Calibri"/>
              </w:rPr>
              <w:t xml:space="preserve">Risk and Control Framework </w:t>
            </w:r>
          </w:p>
        </w:tc>
        <w:tc>
          <w:tcPr>
            <w:tcW w:w="2411" w:type="dxa"/>
            <w:tcBorders>
              <w:top w:val="single" w:sz="4" w:space="0" w:color="000000"/>
              <w:left w:val="single" w:sz="4" w:space="0" w:color="000000"/>
              <w:bottom w:val="single" w:sz="4" w:space="0" w:color="000000"/>
              <w:right w:val="single" w:sz="4" w:space="0" w:color="000000"/>
            </w:tcBorders>
          </w:tcPr>
          <w:p w14:paraId="751FB1C4"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5BF3A67C"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2D46CDAC" w14:textId="77777777" w:rsidR="00F25D41" w:rsidRDefault="00F25D41" w:rsidP="004D7587">
            <w:pPr>
              <w:spacing w:line="259" w:lineRule="auto"/>
              <w:ind w:left="2"/>
            </w:pPr>
            <w:r>
              <w:rPr>
                <w:rFonts w:ascii="Calibri" w:eastAsia="Calibri" w:hAnsi="Calibri" w:cs="Calibri"/>
              </w:rPr>
              <w:t xml:space="preserve">Life of framework + 6 years </w:t>
            </w:r>
          </w:p>
        </w:tc>
        <w:tc>
          <w:tcPr>
            <w:tcW w:w="2124" w:type="dxa"/>
            <w:tcBorders>
              <w:top w:val="single" w:sz="4" w:space="0" w:color="000000"/>
              <w:left w:val="single" w:sz="4" w:space="0" w:color="000000"/>
              <w:bottom w:val="single" w:sz="4" w:space="0" w:color="000000"/>
              <w:right w:val="single" w:sz="4" w:space="0" w:color="000000"/>
            </w:tcBorders>
          </w:tcPr>
          <w:p w14:paraId="104D052C"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7D234201" w14:textId="77777777" w:rsidTr="00F25D41">
        <w:trPr>
          <w:trHeight w:val="278"/>
        </w:trPr>
        <w:tc>
          <w:tcPr>
            <w:tcW w:w="988" w:type="dxa"/>
            <w:tcBorders>
              <w:top w:val="single" w:sz="4" w:space="0" w:color="000000"/>
              <w:left w:val="single" w:sz="4" w:space="0" w:color="000000"/>
              <w:bottom w:val="single" w:sz="4" w:space="0" w:color="000000"/>
              <w:right w:val="single" w:sz="4" w:space="0" w:color="000000"/>
            </w:tcBorders>
          </w:tcPr>
          <w:p w14:paraId="31FF7174" w14:textId="77777777" w:rsidR="00F25D41" w:rsidRDefault="00F25D41" w:rsidP="004D7587">
            <w:pPr>
              <w:spacing w:line="259" w:lineRule="auto"/>
              <w:ind w:left="1"/>
            </w:pPr>
            <w:r>
              <w:rPr>
                <w:rFonts w:ascii="Calibri" w:eastAsia="Calibri" w:hAnsi="Calibri" w:cs="Calibri"/>
              </w:rPr>
              <w:t xml:space="preserve">1.4.7 </w:t>
            </w:r>
          </w:p>
        </w:tc>
        <w:tc>
          <w:tcPr>
            <w:tcW w:w="3542" w:type="dxa"/>
            <w:tcBorders>
              <w:top w:val="single" w:sz="4" w:space="0" w:color="000000"/>
              <w:left w:val="single" w:sz="4" w:space="0" w:color="000000"/>
              <w:bottom w:val="single" w:sz="4" w:space="0" w:color="000000"/>
              <w:right w:val="single" w:sz="4" w:space="0" w:color="000000"/>
            </w:tcBorders>
          </w:tcPr>
          <w:p w14:paraId="2FB04BAE" w14:textId="77777777" w:rsidR="00F25D41" w:rsidRDefault="00F25D41" w:rsidP="004D7587">
            <w:pPr>
              <w:spacing w:line="259" w:lineRule="auto"/>
            </w:pPr>
            <w:r>
              <w:rPr>
                <w:rFonts w:ascii="Calibri" w:eastAsia="Calibri" w:hAnsi="Calibri" w:cs="Calibri"/>
              </w:rPr>
              <w:t xml:space="preserve">Rules and Bylaws </w:t>
            </w:r>
          </w:p>
        </w:tc>
        <w:tc>
          <w:tcPr>
            <w:tcW w:w="2411" w:type="dxa"/>
            <w:tcBorders>
              <w:top w:val="single" w:sz="4" w:space="0" w:color="000000"/>
              <w:left w:val="single" w:sz="4" w:space="0" w:color="000000"/>
              <w:bottom w:val="single" w:sz="4" w:space="0" w:color="000000"/>
              <w:right w:val="single" w:sz="4" w:space="0" w:color="000000"/>
            </w:tcBorders>
          </w:tcPr>
          <w:p w14:paraId="19541234"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494B0D03"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5F3F07CD" w14:textId="77777777" w:rsidR="00F25D41" w:rsidRDefault="00F25D41" w:rsidP="004D7587">
            <w:pPr>
              <w:spacing w:line="259" w:lineRule="auto"/>
              <w:ind w:left="2"/>
            </w:pPr>
            <w:r>
              <w:rPr>
                <w:rFonts w:ascii="Calibri" w:eastAsia="Calibri" w:hAnsi="Calibri" w:cs="Calibri"/>
              </w:rPr>
              <w:t xml:space="preserve">Date rules or bylaws superseded + 6 years </w:t>
            </w:r>
          </w:p>
        </w:tc>
        <w:tc>
          <w:tcPr>
            <w:tcW w:w="2124" w:type="dxa"/>
            <w:tcBorders>
              <w:top w:val="single" w:sz="4" w:space="0" w:color="000000"/>
              <w:left w:val="single" w:sz="4" w:space="0" w:color="000000"/>
              <w:bottom w:val="single" w:sz="4" w:space="0" w:color="000000"/>
              <w:right w:val="single" w:sz="4" w:space="0" w:color="000000"/>
            </w:tcBorders>
          </w:tcPr>
          <w:p w14:paraId="101B29E7"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1600C4AE" w14:textId="77777777" w:rsidTr="00F25D41">
        <w:trPr>
          <w:trHeight w:val="278"/>
        </w:trPr>
        <w:tc>
          <w:tcPr>
            <w:tcW w:w="988" w:type="dxa"/>
            <w:tcBorders>
              <w:top w:val="single" w:sz="4" w:space="0" w:color="000000"/>
              <w:left w:val="single" w:sz="4" w:space="0" w:color="000000"/>
              <w:bottom w:val="single" w:sz="4" w:space="0" w:color="000000"/>
              <w:right w:val="single" w:sz="4" w:space="0" w:color="000000"/>
            </w:tcBorders>
          </w:tcPr>
          <w:p w14:paraId="4CA81E51" w14:textId="77777777" w:rsidR="00F25D41" w:rsidRDefault="00F25D41" w:rsidP="004D7587">
            <w:pPr>
              <w:spacing w:line="259" w:lineRule="auto"/>
              <w:ind w:left="1"/>
            </w:pPr>
            <w:r>
              <w:rPr>
                <w:rFonts w:ascii="Calibri" w:eastAsia="Calibri" w:hAnsi="Calibri" w:cs="Calibri"/>
              </w:rPr>
              <w:t xml:space="preserve">1.4.8 </w:t>
            </w:r>
          </w:p>
        </w:tc>
        <w:tc>
          <w:tcPr>
            <w:tcW w:w="3542" w:type="dxa"/>
            <w:tcBorders>
              <w:top w:val="single" w:sz="4" w:space="0" w:color="000000"/>
              <w:left w:val="single" w:sz="4" w:space="0" w:color="000000"/>
              <w:bottom w:val="single" w:sz="4" w:space="0" w:color="000000"/>
              <w:right w:val="single" w:sz="4" w:space="0" w:color="000000"/>
            </w:tcBorders>
          </w:tcPr>
          <w:p w14:paraId="689FF04D" w14:textId="77777777" w:rsidR="00F25D41" w:rsidRDefault="00F25D41" w:rsidP="004D7587">
            <w:pPr>
              <w:spacing w:line="259" w:lineRule="auto"/>
            </w:pPr>
            <w:r>
              <w:rPr>
                <w:rFonts w:ascii="Calibri" w:eastAsia="Calibri" w:hAnsi="Calibri" w:cs="Calibri"/>
              </w:rPr>
              <w:t>Home School Agreements</w:t>
            </w:r>
            <w:r>
              <w:rPr>
                <w:rFonts w:ascii="Calibri" w:eastAsia="Calibri" w:hAnsi="Calibri" w:cs="Calibri"/>
                <w:vertAlign w:val="superscript"/>
              </w:rPr>
              <w:footnoteReference w:id="6"/>
            </w:r>
            <w:r>
              <w:rPr>
                <w:rFonts w:ascii="Calibri" w:eastAsia="Calibri" w:hAnsi="Calibri" w:cs="Calibri"/>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5AD2A2DF"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5DBF2A3D"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09C44F37" w14:textId="77777777" w:rsidR="00F25D41" w:rsidRDefault="00F25D41" w:rsidP="004D7587">
            <w:pPr>
              <w:spacing w:line="259" w:lineRule="auto"/>
              <w:ind w:left="2"/>
            </w:pPr>
            <w:r>
              <w:rPr>
                <w:rFonts w:ascii="Calibri" w:eastAsia="Calibri" w:hAnsi="Calibri" w:cs="Calibri"/>
              </w:rPr>
              <w:t xml:space="preserve">Date agreement revised + 6 years </w:t>
            </w:r>
          </w:p>
        </w:tc>
        <w:tc>
          <w:tcPr>
            <w:tcW w:w="2124" w:type="dxa"/>
            <w:tcBorders>
              <w:top w:val="single" w:sz="4" w:space="0" w:color="000000"/>
              <w:left w:val="single" w:sz="4" w:space="0" w:color="000000"/>
              <w:bottom w:val="single" w:sz="4" w:space="0" w:color="000000"/>
              <w:right w:val="single" w:sz="4" w:space="0" w:color="000000"/>
            </w:tcBorders>
          </w:tcPr>
          <w:p w14:paraId="4B1F976B" w14:textId="77777777" w:rsidR="00F25D41" w:rsidRDefault="00F25D41" w:rsidP="004D7587">
            <w:pPr>
              <w:spacing w:line="259" w:lineRule="auto"/>
              <w:ind w:left="2"/>
            </w:pPr>
            <w:r>
              <w:rPr>
                <w:rFonts w:ascii="Calibri" w:eastAsia="Calibri" w:hAnsi="Calibri" w:cs="Calibri"/>
              </w:rPr>
              <w:t xml:space="preserve">SECURE DISPOSAL </w:t>
            </w:r>
          </w:p>
        </w:tc>
      </w:tr>
      <w:tr w:rsidR="00F25D41" w14:paraId="5C969EF5" w14:textId="77777777" w:rsidTr="00F25D41">
        <w:trPr>
          <w:trHeight w:val="817"/>
        </w:trPr>
        <w:tc>
          <w:tcPr>
            <w:tcW w:w="988" w:type="dxa"/>
            <w:tcBorders>
              <w:top w:val="single" w:sz="4" w:space="0" w:color="000000"/>
              <w:left w:val="single" w:sz="4" w:space="0" w:color="000000"/>
              <w:bottom w:val="single" w:sz="4" w:space="0" w:color="000000"/>
              <w:right w:val="single" w:sz="4" w:space="0" w:color="000000"/>
            </w:tcBorders>
          </w:tcPr>
          <w:p w14:paraId="368614C3" w14:textId="77777777" w:rsidR="00F25D41" w:rsidRDefault="00F25D41" w:rsidP="004D7587">
            <w:pPr>
              <w:spacing w:line="259" w:lineRule="auto"/>
              <w:ind w:left="1"/>
            </w:pPr>
            <w:r>
              <w:rPr>
                <w:rFonts w:ascii="Calibri" w:eastAsia="Calibri" w:hAnsi="Calibri" w:cs="Calibri"/>
              </w:rPr>
              <w:t xml:space="preserve">1.4.9 </w:t>
            </w:r>
          </w:p>
        </w:tc>
        <w:tc>
          <w:tcPr>
            <w:tcW w:w="3542" w:type="dxa"/>
            <w:tcBorders>
              <w:top w:val="single" w:sz="4" w:space="0" w:color="000000"/>
              <w:left w:val="single" w:sz="4" w:space="0" w:color="000000"/>
              <w:bottom w:val="single" w:sz="4" w:space="0" w:color="000000"/>
              <w:right w:val="single" w:sz="4" w:space="0" w:color="000000"/>
            </w:tcBorders>
          </w:tcPr>
          <w:p w14:paraId="50D7569A" w14:textId="77777777" w:rsidR="00F25D41" w:rsidRDefault="00F25D41" w:rsidP="004D7587">
            <w:pPr>
              <w:spacing w:line="259" w:lineRule="auto"/>
            </w:pPr>
            <w:r>
              <w:rPr>
                <w:rFonts w:ascii="Calibri" w:eastAsia="Calibri" w:hAnsi="Calibri" w:cs="Calibri"/>
              </w:rPr>
              <w:t xml:space="preserve">Equality Information and Objectives </w:t>
            </w:r>
          </w:p>
          <w:p w14:paraId="70224302" w14:textId="77777777" w:rsidR="00F25D41" w:rsidRDefault="00F25D41" w:rsidP="004D7587">
            <w:pPr>
              <w:spacing w:line="259" w:lineRule="auto"/>
            </w:pPr>
            <w:r>
              <w:rPr>
                <w:rFonts w:ascii="Calibri" w:eastAsia="Calibri" w:hAnsi="Calibri" w:cs="Calibri"/>
              </w:rPr>
              <w:t xml:space="preserve">(public sector equality duty) </w:t>
            </w:r>
          </w:p>
          <w:p w14:paraId="6D71A799" w14:textId="77777777" w:rsidR="00F25D41" w:rsidRDefault="00F25D41" w:rsidP="004D7587">
            <w:pPr>
              <w:spacing w:line="259" w:lineRule="auto"/>
            </w:pPr>
            <w:r>
              <w:rPr>
                <w:rFonts w:ascii="Calibri" w:eastAsia="Calibri" w:hAnsi="Calibri" w:cs="Calibri"/>
              </w:rPr>
              <w:t xml:space="preserve">Statement for publication </w:t>
            </w:r>
          </w:p>
        </w:tc>
        <w:tc>
          <w:tcPr>
            <w:tcW w:w="2411" w:type="dxa"/>
            <w:tcBorders>
              <w:top w:val="single" w:sz="4" w:space="0" w:color="000000"/>
              <w:left w:val="single" w:sz="4" w:space="0" w:color="000000"/>
              <w:bottom w:val="single" w:sz="4" w:space="0" w:color="000000"/>
              <w:right w:val="single" w:sz="4" w:space="0" w:color="000000"/>
            </w:tcBorders>
          </w:tcPr>
          <w:p w14:paraId="3C378CCC" w14:textId="77777777" w:rsidR="00F25D41" w:rsidRDefault="00F25D41" w:rsidP="004D7587">
            <w:pPr>
              <w:spacing w:line="259" w:lineRule="auto"/>
              <w:ind w:left="2"/>
            </w:pPr>
            <w:r>
              <w:rPr>
                <w:rFonts w:ascii="Calibri" w:eastAsia="Calibri" w:hAnsi="Calibri" w:cs="Calibri"/>
              </w:rPr>
              <w:t xml:space="preserve">No </w:t>
            </w:r>
          </w:p>
        </w:tc>
        <w:tc>
          <w:tcPr>
            <w:tcW w:w="2127" w:type="dxa"/>
            <w:tcBorders>
              <w:top w:val="single" w:sz="4" w:space="0" w:color="000000"/>
              <w:left w:val="single" w:sz="4" w:space="0" w:color="000000"/>
              <w:bottom w:val="single" w:sz="4" w:space="0" w:color="000000"/>
              <w:right w:val="single" w:sz="4" w:space="0" w:color="000000"/>
            </w:tcBorders>
          </w:tcPr>
          <w:p w14:paraId="3A213D76" w14:textId="77777777" w:rsidR="00F25D41" w:rsidRDefault="00F25D41" w:rsidP="004D7587">
            <w:pPr>
              <w:spacing w:line="259" w:lineRule="auto"/>
              <w:ind w:left="2"/>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283F990E" w14:textId="77777777" w:rsidR="00F25D41" w:rsidRDefault="00F25D41" w:rsidP="004D7587">
            <w:pPr>
              <w:spacing w:line="259" w:lineRule="auto"/>
              <w:ind w:left="2"/>
            </w:pPr>
            <w:r>
              <w:rPr>
                <w:rFonts w:ascii="Calibri" w:eastAsia="Calibri" w:hAnsi="Calibri" w:cs="Calibri"/>
              </w:rPr>
              <w:t xml:space="preserve">Date of statement + 6 years </w:t>
            </w:r>
          </w:p>
        </w:tc>
        <w:tc>
          <w:tcPr>
            <w:tcW w:w="2124" w:type="dxa"/>
            <w:tcBorders>
              <w:top w:val="single" w:sz="4" w:space="0" w:color="000000"/>
              <w:left w:val="single" w:sz="4" w:space="0" w:color="000000"/>
              <w:bottom w:val="single" w:sz="4" w:space="0" w:color="000000"/>
              <w:right w:val="single" w:sz="4" w:space="0" w:color="000000"/>
            </w:tcBorders>
          </w:tcPr>
          <w:p w14:paraId="2ADF88FA" w14:textId="77777777" w:rsidR="00F25D41" w:rsidRDefault="00F25D41" w:rsidP="004D7587">
            <w:pPr>
              <w:spacing w:line="259" w:lineRule="auto"/>
              <w:ind w:left="2"/>
            </w:pPr>
            <w:r>
              <w:rPr>
                <w:rFonts w:ascii="Calibri" w:eastAsia="Calibri" w:hAnsi="Calibri" w:cs="Calibri"/>
              </w:rPr>
              <w:t xml:space="preserve">SECURE DISPOSAL </w:t>
            </w:r>
          </w:p>
        </w:tc>
      </w:tr>
    </w:tbl>
    <w:p w14:paraId="195D096E" w14:textId="77777777" w:rsidR="00F25D41" w:rsidRDefault="00F25D41" w:rsidP="00F25D41">
      <w:pPr>
        <w:spacing w:after="0"/>
      </w:pPr>
      <w:r>
        <w:rPr>
          <w:rFonts w:ascii="Calibri" w:eastAsia="Calibri" w:hAnsi="Calibri" w:cs="Calibri"/>
        </w:rPr>
        <w:t xml:space="preserve"> </w:t>
      </w:r>
    </w:p>
    <w:p w14:paraId="213F6E12" w14:textId="77777777" w:rsidR="00F25D41" w:rsidRDefault="00F25D41" w:rsidP="00F25D41">
      <w:pPr>
        <w:spacing w:after="59"/>
      </w:pPr>
      <w:r>
        <w:rPr>
          <w:rFonts w:ascii="Calibri" w:eastAsia="Calibri" w:hAnsi="Calibri" w:cs="Calibri"/>
        </w:rPr>
        <w:t xml:space="preserve"> </w:t>
      </w:r>
    </w:p>
    <w:p w14:paraId="196E695B" w14:textId="77777777" w:rsidR="00F25D41" w:rsidRDefault="00F25D41" w:rsidP="00F25D41">
      <w:pPr>
        <w:spacing w:after="0"/>
      </w:pPr>
      <w:r>
        <w:rPr>
          <w:rFonts w:ascii="Calibri" w:eastAsia="Calibri" w:hAnsi="Calibri" w:cs="Calibri"/>
          <w:b/>
          <w:sz w:val="28"/>
        </w:rPr>
        <w:t xml:space="preserve"> </w:t>
      </w:r>
    </w:p>
    <w:p w14:paraId="3BCC801B" w14:textId="77777777" w:rsidR="00F25D41" w:rsidRDefault="00F25D41" w:rsidP="00F25D41">
      <w:pPr>
        <w:spacing w:after="0"/>
      </w:pPr>
      <w:r>
        <w:rPr>
          <w:rFonts w:ascii="Calibri" w:eastAsia="Calibri" w:hAnsi="Calibri" w:cs="Calibri"/>
          <w:b/>
          <w:sz w:val="28"/>
        </w:rPr>
        <w:t xml:space="preserve"> </w:t>
      </w:r>
    </w:p>
    <w:p w14:paraId="2F5B608E" w14:textId="77777777" w:rsidR="00F25D41" w:rsidRDefault="00F25D41" w:rsidP="00F25D41">
      <w:pPr>
        <w:spacing w:after="0"/>
      </w:pPr>
      <w:r>
        <w:rPr>
          <w:rFonts w:ascii="Calibri" w:eastAsia="Calibri" w:hAnsi="Calibri" w:cs="Calibri"/>
          <w:b/>
          <w:sz w:val="28"/>
        </w:rPr>
        <w:t xml:space="preserve"> </w:t>
      </w:r>
    </w:p>
    <w:p w14:paraId="5F93EBC5" w14:textId="77777777" w:rsidR="00F25D41" w:rsidRDefault="00F25D41" w:rsidP="00F25D41">
      <w:pPr>
        <w:spacing w:after="0"/>
      </w:pPr>
      <w:r>
        <w:rPr>
          <w:rFonts w:ascii="Calibri" w:eastAsia="Calibri" w:hAnsi="Calibri" w:cs="Calibri"/>
          <w:b/>
          <w:sz w:val="28"/>
        </w:rPr>
        <w:t xml:space="preserve"> </w:t>
      </w:r>
    </w:p>
    <w:p w14:paraId="48C8C9A5" w14:textId="77777777" w:rsidR="00F25D41" w:rsidRDefault="00F25D41" w:rsidP="00F25D41">
      <w:pPr>
        <w:spacing w:after="0"/>
      </w:pPr>
      <w:r>
        <w:rPr>
          <w:rFonts w:ascii="Calibri" w:eastAsia="Calibri" w:hAnsi="Calibri" w:cs="Calibri"/>
          <w:b/>
          <w:sz w:val="28"/>
        </w:rPr>
        <w:t xml:space="preserve"> </w:t>
      </w:r>
    </w:p>
    <w:p w14:paraId="59EC9A0E" w14:textId="77777777" w:rsidR="00F25D41" w:rsidRDefault="00F25D41" w:rsidP="00F25D41">
      <w:pPr>
        <w:spacing w:after="0"/>
      </w:pPr>
      <w:r>
        <w:rPr>
          <w:rFonts w:ascii="Calibri" w:eastAsia="Calibri" w:hAnsi="Calibri" w:cs="Calibri"/>
          <w:b/>
          <w:sz w:val="28"/>
        </w:rPr>
        <w:t xml:space="preserve"> </w:t>
      </w:r>
    </w:p>
    <w:p w14:paraId="64DEE021" w14:textId="77777777" w:rsidR="00F25D41" w:rsidRDefault="00F25D41" w:rsidP="00F25D41">
      <w:pPr>
        <w:spacing w:after="0"/>
      </w:pPr>
      <w:r>
        <w:rPr>
          <w:rFonts w:ascii="Calibri" w:eastAsia="Calibri" w:hAnsi="Calibri" w:cs="Calibri"/>
          <w:b/>
          <w:sz w:val="28"/>
        </w:rPr>
        <w:t xml:space="preserve"> </w:t>
      </w:r>
    </w:p>
    <w:p w14:paraId="5549320C" w14:textId="77777777" w:rsidR="00F25D41" w:rsidRDefault="00F25D41" w:rsidP="00F25D41">
      <w:pPr>
        <w:spacing w:after="0"/>
      </w:pPr>
      <w:r>
        <w:rPr>
          <w:rFonts w:ascii="Calibri" w:eastAsia="Calibri" w:hAnsi="Calibri" w:cs="Calibri"/>
          <w:b/>
          <w:sz w:val="28"/>
        </w:rPr>
        <w:t xml:space="preserve"> </w:t>
      </w:r>
    </w:p>
    <w:p w14:paraId="7411CAF3" w14:textId="77777777" w:rsidR="00F25D41" w:rsidRDefault="00F25D41" w:rsidP="00F25D41">
      <w:pPr>
        <w:spacing w:after="0"/>
      </w:pPr>
      <w:r>
        <w:rPr>
          <w:rFonts w:ascii="Calibri" w:eastAsia="Calibri" w:hAnsi="Calibri" w:cs="Calibri"/>
          <w:b/>
          <w:sz w:val="28"/>
        </w:rPr>
        <w:t xml:space="preserve"> </w:t>
      </w:r>
    </w:p>
    <w:p w14:paraId="69A3CF40" w14:textId="77777777" w:rsidR="00F25D41" w:rsidRDefault="00F25D41" w:rsidP="00F25D41">
      <w:pPr>
        <w:spacing w:after="0"/>
      </w:pPr>
      <w:r>
        <w:rPr>
          <w:rFonts w:ascii="Calibri" w:eastAsia="Calibri" w:hAnsi="Calibri" w:cs="Calibri"/>
          <w:b/>
          <w:sz w:val="28"/>
        </w:rPr>
        <w:t xml:space="preserve"> </w:t>
      </w:r>
    </w:p>
    <w:p w14:paraId="4C52B792" w14:textId="77777777" w:rsidR="00F25D41" w:rsidRDefault="00F25D41" w:rsidP="00F25D41">
      <w:pPr>
        <w:spacing w:after="0"/>
      </w:pPr>
      <w:r>
        <w:rPr>
          <w:rFonts w:ascii="Calibri" w:eastAsia="Calibri" w:hAnsi="Calibri" w:cs="Calibri"/>
          <w:b/>
          <w:sz w:val="28"/>
        </w:rPr>
        <w:t xml:space="preserve"> </w:t>
      </w:r>
    </w:p>
    <w:p w14:paraId="1C593668" w14:textId="77777777" w:rsidR="00F25D41" w:rsidRDefault="00F25D41" w:rsidP="00F25D41">
      <w:pPr>
        <w:spacing w:after="0"/>
        <w:rPr>
          <w:rFonts w:ascii="Calibri" w:eastAsia="Calibri" w:hAnsi="Calibri" w:cs="Calibri"/>
          <w:b/>
          <w:sz w:val="28"/>
        </w:rPr>
      </w:pPr>
      <w:r>
        <w:rPr>
          <w:rFonts w:ascii="Calibri" w:eastAsia="Calibri" w:hAnsi="Calibri" w:cs="Calibri"/>
          <w:b/>
          <w:sz w:val="28"/>
        </w:rPr>
        <w:t xml:space="preserve"> </w:t>
      </w:r>
    </w:p>
    <w:p w14:paraId="7388BDF4" w14:textId="77777777" w:rsidR="00B56635" w:rsidRDefault="00B56635" w:rsidP="00F25D41">
      <w:pPr>
        <w:spacing w:after="0"/>
        <w:rPr>
          <w:rFonts w:ascii="Calibri" w:eastAsia="Calibri" w:hAnsi="Calibri" w:cs="Calibri"/>
          <w:b/>
          <w:sz w:val="28"/>
        </w:rPr>
      </w:pPr>
    </w:p>
    <w:p w14:paraId="05797987" w14:textId="77777777" w:rsidR="00B56635" w:rsidRDefault="00B56635" w:rsidP="00F25D41">
      <w:pPr>
        <w:spacing w:after="0"/>
        <w:rPr>
          <w:rFonts w:ascii="Calibri" w:eastAsia="Calibri" w:hAnsi="Calibri" w:cs="Calibri"/>
          <w:b/>
          <w:sz w:val="28"/>
        </w:rPr>
      </w:pPr>
    </w:p>
    <w:p w14:paraId="18B0730E" w14:textId="77777777" w:rsidR="00B56635" w:rsidRDefault="00B56635" w:rsidP="00F25D41">
      <w:pPr>
        <w:spacing w:after="0"/>
        <w:rPr>
          <w:rFonts w:ascii="Calibri" w:eastAsia="Calibri" w:hAnsi="Calibri" w:cs="Calibri"/>
          <w:b/>
          <w:sz w:val="28"/>
        </w:rPr>
      </w:pPr>
    </w:p>
    <w:p w14:paraId="17F39933" w14:textId="77777777" w:rsidR="00B56635" w:rsidRDefault="00B56635" w:rsidP="00F25D41">
      <w:pPr>
        <w:spacing w:after="0"/>
        <w:rPr>
          <w:rFonts w:ascii="Calibri" w:eastAsia="Calibri" w:hAnsi="Calibri" w:cs="Calibri"/>
          <w:b/>
          <w:sz w:val="28"/>
        </w:rPr>
      </w:pPr>
    </w:p>
    <w:p w14:paraId="6C6B7783" w14:textId="77777777" w:rsidR="00E82FDD" w:rsidRDefault="00E82FDD" w:rsidP="00E82FDD">
      <w:pPr>
        <w:pStyle w:val="Heading2"/>
        <w:ind w:left="-5"/>
      </w:pPr>
      <w:bookmarkStart w:id="7" w:name="_Toc176166366"/>
      <w:r>
        <w:t>2. Human Resources</w:t>
      </w:r>
      <w:bookmarkEnd w:id="7"/>
      <w:r>
        <w:t xml:space="preserve"> </w:t>
      </w:r>
    </w:p>
    <w:p w14:paraId="2E6B380C" w14:textId="77777777" w:rsidR="00946639" w:rsidRDefault="00946639" w:rsidP="00946639">
      <w:pPr>
        <w:pStyle w:val="Heading2"/>
        <w:ind w:left="-5"/>
      </w:pPr>
    </w:p>
    <w:tbl>
      <w:tblPr>
        <w:tblStyle w:val="TableGrid0"/>
        <w:tblW w:w="15445" w:type="dxa"/>
        <w:tblInd w:w="-431" w:type="dxa"/>
        <w:tblCellMar>
          <w:top w:w="47" w:type="dxa"/>
          <w:left w:w="106" w:type="dxa"/>
          <w:right w:w="62" w:type="dxa"/>
        </w:tblCellMar>
        <w:tblLook w:val="04A0" w:firstRow="1" w:lastRow="0" w:firstColumn="1" w:lastColumn="0" w:noHBand="0" w:noVBand="1"/>
      </w:tblPr>
      <w:tblGrid>
        <w:gridCol w:w="989"/>
        <w:gridCol w:w="3541"/>
        <w:gridCol w:w="2442"/>
        <w:gridCol w:w="2095"/>
        <w:gridCol w:w="4254"/>
        <w:gridCol w:w="2124"/>
      </w:tblGrid>
      <w:tr w:rsidR="00946639" w14:paraId="757752BE" w14:textId="77777777" w:rsidTr="00946639">
        <w:trPr>
          <w:trHeight w:val="815"/>
        </w:trPr>
        <w:tc>
          <w:tcPr>
            <w:tcW w:w="989" w:type="dxa"/>
            <w:tcBorders>
              <w:top w:val="single" w:sz="4" w:space="0" w:color="000000"/>
              <w:left w:val="single" w:sz="4" w:space="0" w:color="000000"/>
              <w:bottom w:val="single" w:sz="4" w:space="0" w:color="000000"/>
              <w:right w:val="single" w:sz="4" w:space="0" w:color="000000"/>
            </w:tcBorders>
          </w:tcPr>
          <w:p w14:paraId="625202EB" w14:textId="77777777" w:rsidR="00946639" w:rsidRDefault="00946639" w:rsidP="004D7587">
            <w:pPr>
              <w:spacing w:line="259" w:lineRule="auto"/>
              <w:ind w:left="1"/>
            </w:pPr>
            <w:r>
              <w:rPr>
                <w:rFonts w:ascii="Calibri" w:eastAsia="Calibri" w:hAnsi="Calibri" w:cs="Calibri"/>
              </w:rPr>
              <w:t xml:space="preserve"> </w:t>
            </w:r>
          </w:p>
        </w:tc>
        <w:tc>
          <w:tcPr>
            <w:tcW w:w="3541" w:type="dxa"/>
            <w:tcBorders>
              <w:top w:val="single" w:sz="4" w:space="0" w:color="000000"/>
              <w:left w:val="single" w:sz="4" w:space="0" w:color="000000"/>
              <w:bottom w:val="single" w:sz="4" w:space="0" w:color="000000"/>
              <w:right w:val="single" w:sz="4" w:space="0" w:color="000000"/>
            </w:tcBorders>
            <w:shd w:val="clear" w:color="auto" w:fill="ACB9CA"/>
          </w:tcPr>
          <w:p w14:paraId="7F46D40C" w14:textId="77777777" w:rsidR="00946639" w:rsidRDefault="00946639" w:rsidP="004D7587">
            <w:pPr>
              <w:spacing w:line="259" w:lineRule="auto"/>
            </w:pPr>
            <w:r>
              <w:rPr>
                <w:rFonts w:ascii="Calibri" w:eastAsia="Calibri" w:hAnsi="Calibri" w:cs="Calibri"/>
                <w:b/>
              </w:rPr>
              <w:t xml:space="preserve">Basic file description </w:t>
            </w:r>
          </w:p>
        </w:tc>
        <w:tc>
          <w:tcPr>
            <w:tcW w:w="2442" w:type="dxa"/>
            <w:tcBorders>
              <w:top w:val="single" w:sz="4" w:space="0" w:color="000000"/>
              <w:left w:val="single" w:sz="4" w:space="0" w:color="000000"/>
              <w:bottom w:val="single" w:sz="4" w:space="0" w:color="000000"/>
              <w:right w:val="single" w:sz="4" w:space="0" w:color="000000"/>
            </w:tcBorders>
            <w:shd w:val="clear" w:color="auto" w:fill="ACB9CA"/>
          </w:tcPr>
          <w:p w14:paraId="5B41D907" w14:textId="77777777" w:rsidR="00946639" w:rsidRDefault="00946639" w:rsidP="004D7587">
            <w:pPr>
              <w:spacing w:line="259" w:lineRule="auto"/>
              <w:ind w:left="4"/>
            </w:pPr>
            <w:r>
              <w:rPr>
                <w:rFonts w:ascii="Calibri" w:eastAsia="Calibri" w:hAnsi="Calibri" w:cs="Calibri"/>
                <w:b/>
              </w:rPr>
              <w:t xml:space="preserve">Data Protection issues </w:t>
            </w:r>
          </w:p>
        </w:tc>
        <w:tc>
          <w:tcPr>
            <w:tcW w:w="2095" w:type="dxa"/>
            <w:tcBorders>
              <w:top w:val="single" w:sz="4" w:space="0" w:color="000000"/>
              <w:left w:val="single" w:sz="4" w:space="0" w:color="000000"/>
              <w:bottom w:val="single" w:sz="4" w:space="0" w:color="000000"/>
              <w:right w:val="single" w:sz="4" w:space="0" w:color="000000"/>
            </w:tcBorders>
            <w:shd w:val="clear" w:color="auto" w:fill="ACB9CA"/>
          </w:tcPr>
          <w:p w14:paraId="082FC760" w14:textId="77777777" w:rsidR="00946639" w:rsidRDefault="00946639" w:rsidP="004D7587">
            <w:pPr>
              <w:spacing w:line="259" w:lineRule="auto"/>
              <w:ind w:left="3"/>
            </w:pPr>
            <w:r>
              <w:rPr>
                <w:rFonts w:ascii="Calibri" w:eastAsia="Calibri" w:hAnsi="Calibri" w:cs="Calibri"/>
                <w:b/>
              </w:rPr>
              <w:t xml:space="preserve">Statutory provisions </w:t>
            </w:r>
          </w:p>
        </w:tc>
        <w:tc>
          <w:tcPr>
            <w:tcW w:w="4254" w:type="dxa"/>
            <w:tcBorders>
              <w:top w:val="single" w:sz="4" w:space="0" w:color="000000"/>
              <w:left w:val="single" w:sz="4" w:space="0" w:color="000000"/>
              <w:bottom w:val="single" w:sz="4" w:space="0" w:color="000000"/>
              <w:right w:val="single" w:sz="4" w:space="0" w:color="000000"/>
            </w:tcBorders>
            <w:shd w:val="clear" w:color="auto" w:fill="ACB9CA"/>
          </w:tcPr>
          <w:p w14:paraId="2C005B95" w14:textId="77777777" w:rsidR="00946639" w:rsidRDefault="00946639" w:rsidP="004D7587">
            <w:pPr>
              <w:spacing w:line="259" w:lineRule="auto"/>
              <w:ind w:left="4"/>
            </w:pPr>
            <w:r>
              <w:rPr>
                <w:rFonts w:ascii="Calibri" w:eastAsia="Calibri" w:hAnsi="Calibri" w:cs="Calibri"/>
                <w:b/>
              </w:rPr>
              <w:t xml:space="preserve">Retention period (operational) </w:t>
            </w:r>
          </w:p>
        </w:tc>
        <w:tc>
          <w:tcPr>
            <w:tcW w:w="2124" w:type="dxa"/>
            <w:tcBorders>
              <w:top w:val="single" w:sz="4" w:space="0" w:color="000000"/>
              <w:left w:val="single" w:sz="4" w:space="0" w:color="000000"/>
              <w:bottom w:val="single" w:sz="4" w:space="0" w:color="000000"/>
              <w:right w:val="single" w:sz="4" w:space="0" w:color="000000"/>
            </w:tcBorders>
            <w:shd w:val="clear" w:color="auto" w:fill="ACB9CA"/>
          </w:tcPr>
          <w:p w14:paraId="24C63554" w14:textId="77777777" w:rsidR="00946639" w:rsidRDefault="00946639" w:rsidP="004D7587">
            <w:pPr>
              <w:spacing w:line="239" w:lineRule="auto"/>
              <w:ind w:left="3"/>
            </w:pPr>
            <w:r>
              <w:rPr>
                <w:rFonts w:ascii="Calibri" w:eastAsia="Calibri" w:hAnsi="Calibri" w:cs="Calibri"/>
                <w:b/>
              </w:rPr>
              <w:t xml:space="preserve">Action at end of administrative life of </w:t>
            </w:r>
          </w:p>
          <w:p w14:paraId="62F894F4" w14:textId="77777777" w:rsidR="00946639" w:rsidRDefault="00946639" w:rsidP="004D7587">
            <w:pPr>
              <w:spacing w:line="259" w:lineRule="auto"/>
              <w:ind w:left="3"/>
            </w:pPr>
            <w:r>
              <w:rPr>
                <w:rFonts w:ascii="Calibri" w:eastAsia="Calibri" w:hAnsi="Calibri" w:cs="Calibri"/>
                <w:b/>
              </w:rPr>
              <w:t xml:space="preserve">the record </w:t>
            </w:r>
          </w:p>
        </w:tc>
      </w:tr>
      <w:tr w:rsidR="00946639" w14:paraId="67EACC07" w14:textId="77777777" w:rsidTr="00946639">
        <w:trPr>
          <w:trHeight w:val="277"/>
        </w:trPr>
        <w:tc>
          <w:tcPr>
            <w:tcW w:w="4530" w:type="dxa"/>
            <w:gridSpan w:val="2"/>
            <w:tcBorders>
              <w:top w:val="single" w:sz="4" w:space="0" w:color="000000"/>
              <w:left w:val="single" w:sz="4" w:space="0" w:color="000000"/>
              <w:bottom w:val="single" w:sz="4" w:space="0" w:color="000000"/>
              <w:right w:val="nil"/>
            </w:tcBorders>
            <w:shd w:val="clear" w:color="auto" w:fill="D5DCE4"/>
          </w:tcPr>
          <w:p w14:paraId="7DAE37C2" w14:textId="77777777" w:rsidR="00946639" w:rsidRDefault="00946639" w:rsidP="004D7587">
            <w:pPr>
              <w:spacing w:line="259" w:lineRule="auto"/>
              <w:ind w:left="1"/>
            </w:pPr>
            <w:r>
              <w:rPr>
                <w:rFonts w:ascii="Calibri" w:eastAsia="Calibri" w:hAnsi="Calibri" w:cs="Calibri"/>
                <w:b/>
              </w:rPr>
              <w:t>2.1 Recruitment</w:t>
            </w:r>
            <w:r>
              <w:rPr>
                <w:rFonts w:ascii="Calibri" w:eastAsia="Calibri" w:hAnsi="Calibri" w:cs="Calibri"/>
                <w:b/>
                <w:vertAlign w:val="superscript"/>
              </w:rPr>
              <w:footnoteReference w:id="7"/>
            </w:r>
            <w:r>
              <w:rPr>
                <w:rFonts w:ascii="Calibri" w:eastAsia="Calibri" w:hAnsi="Calibri" w:cs="Calibri"/>
                <w:b/>
              </w:rPr>
              <w:t xml:space="preserve"> </w:t>
            </w:r>
          </w:p>
        </w:tc>
        <w:tc>
          <w:tcPr>
            <w:tcW w:w="2442" w:type="dxa"/>
            <w:tcBorders>
              <w:top w:val="single" w:sz="4" w:space="0" w:color="000000"/>
              <w:left w:val="nil"/>
              <w:bottom w:val="single" w:sz="4" w:space="0" w:color="000000"/>
              <w:right w:val="nil"/>
            </w:tcBorders>
            <w:shd w:val="clear" w:color="auto" w:fill="D5DCE4"/>
          </w:tcPr>
          <w:p w14:paraId="1F9E0DAE" w14:textId="77777777" w:rsidR="00946639" w:rsidRDefault="00946639" w:rsidP="004D7587">
            <w:pPr>
              <w:spacing w:after="160" w:line="259" w:lineRule="auto"/>
            </w:pPr>
          </w:p>
        </w:tc>
        <w:tc>
          <w:tcPr>
            <w:tcW w:w="2095" w:type="dxa"/>
            <w:tcBorders>
              <w:top w:val="single" w:sz="4" w:space="0" w:color="000000"/>
              <w:left w:val="nil"/>
              <w:bottom w:val="single" w:sz="4" w:space="0" w:color="000000"/>
              <w:right w:val="nil"/>
            </w:tcBorders>
            <w:shd w:val="clear" w:color="auto" w:fill="D5DCE4"/>
          </w:tcPr>
          <w:p w14:paraId="0D7F9DF6" w14:textId="77777777" w:rsidR="00946639" w:rsidRDefault="00946639" w:rsidP="004D7587">
            <w:pPr>
              <w:spacing w:after="160" w:line="259" w:lineRule="auto"/>
            </w:pPr>
          </w:p>
        </w:tc>
        <w:tc>
          <w:tcPr>
            <w:tcW w:w="4254" w:type="dxa"/>
            <w:tcBorders>
              <w:top w:val="single" w:sz="4" w:space="0" w:color="000000"/>
              <w:left w:val="nil"/>
              <w:bottom w:val="single" w:sz="4" w:space="0" w:color="000000"/>
              <w:right w:val="nil"/>
            </w:tcBorders>
            <w:shd w:val="clear" w:color="auto" w:fill="D5DCE4"/>
          </w:tcPr>
          <w:p w14:paraId="73DBA05C" w14:textId="77777777" w:rsidR="00946639" w:rsidRDefault="00946639" w:rsidP="004D7587">
            <w:pPr>
              <w:spacing w:after="160" w:line="259" w:lineRule="auto"/>
            </w:pPr>
          </w:p>
        </w:tc>
        <w:tc>
          <w:tcPr>
            <w:tcW w:w="2124" w:type="dxa"/>
            <w:tcBorders>
              <w:top w:val="single" w:sz="4" w:space="0" w:color="000000"/>
              <w:left w:val="nil"/>
              <w:bottom w:val="single" w:sz="4" w:space="0" w:color="000000"/>
              <w:right w:val="single" w:sz="4" w:space="0" w:color="000000"/>
            </w:tcBorders>
            <w:shd w:val="clear" w:color="auto" w:fill="D5DCE4"/>
          </w:tcPr>
          <w:p w14:paraId="4BA3D9E4" w14:textId="77777777" w:rsidR="00946639" w:rsidRDefault="00946639" w:rsidP="004D7587">
            <w:pPr>
              <w:spacing w:after="160" w:line="259" w:lineRule="auto"/>
            </w:pPr>
          </w:p>
        </w:tc>
      </w:tr>
      <w:tr w:rsidR="00946639" w14:paraId="23014752" w14:textId="77777777" w:rsidTr="00946639">
        <w:trPr>
          <w:trHeight w:val="549"/>
        </w:trPr>
        <w:tc>
          <w:tcPr>
            <w:tcW w:w="989" w:type="dxa"/>
            <w:tcBorders>
              <w:top w:val="single" w:sz="4" w:space="0" w:color="000000"/>
              <w:left w:val="single" w:sz="4" w:space="0" w:color="000000"/>
              <w:bottom w:val="single" w:sz="4" w:space="0" w:color="000000"/>
              <w:right w:val="single" w:sz="4" w:space="0" w:color="000000"/>
            </w:tcBorders>
          </w:tcPr>
          <w:p w14:paraId="35A21E55" w14:textId="77777777" w:rsidR="00946639" w:rsidRDefault="00946639" w:rsidP="004D7587">
            <w:pPr>
              <w:spacing w:line="259" w:lineRule="auto"/>
              <w:ind w:left="1"/>
            </w:pPr>
            <w:r>
              <w:rPr>
                <w:rFonts w:ascii="Calibri" w:eastAsia="Calibri" w:hAnsi="Calibri" w:cs="Calibri"/>
              </w:rPr>
              <w:t xml:space="preserve">2.1.1 </w:t>
            </w:r>
          </w:p>
        </w:tc>
        <w:tc>
          <w:tcPr>
            <w:tcW w:w="3541" w:type="dxa"/>
            <w:tcBorders>
              <w:top w:val="single" w:sz="4" w:space="0" w:color="000000"/>
              <w:left w:val="single" w:sz="4" w:space="0" w:color="000000"/>
              <w:bottom w:val="single" w:sz="4" w:space="0" w:color="000000"/>
              <w:right w:val="single" w:sz="4" w:space="0" w:color="000000"/>
            </w:tcBorders>
          </w:tcPr>
          <w:p w14:paraId="27726B09" w14:textId="77777777" w:rsidR="00946639" w:rsidRDefault="00946639" w:rsidP="004D7587">
            <w:pPr>
              <w:spacing w:line="259" w:lineRule="auto"/>
            </w:pPr>
            <w:r>
              <w:rPr>
                <w:rFonts w:ascii="Calibri" w:eastAsia="Calibri" w:hAnsi="Calibri" w:cs="Calibri"/>
              </w:rPr>
              <w:t xml:space="preserve">All records leading up to the appointment of a new Head Teacher </w:t>
            </w:r>
          </w:p>
        </w:tc>
        <w:tc>
          <w:tcPr>
            <w:tcW w:w="2442" w:type="dxa"/>
            <w:tcBorders>
              <w:top w:val="single" w:sz="4" w:space="0" w:color="000000"/>
              <w:left w:val="single" w:sz="4" w:space="0" w:color="000000"/>
              <w:bottom w:val="single" w:sz="4" w:space="0" w:color="000000"/>
              <w:right w:val="single" w:sz="4" w:space="0" w:color="000000"/>
            </w:tcBorders>
          </w:tcPr>
          <w:p w14:paraId="6B810F09" w14:textId="77777777" w:rsidR="00946639" w:rsidRDefault="00946639" w:rsidP="004D7587">
            <w:pPr>
              <w:spacing w:line="259" w:lineRule="auto"/>
              <w:ind w:left="4"/>
            </w:pPr>
            <w:r>
              <w:rPr>
                <w:rFonts w:ascii="Calibri" w:eastAsia="Calibri" w:hAnsi="Calibri" w:cs="Calibri"/>
              </w:rPr>
              <w:t xml:space="preserve">Yes </w:t>
            </w:r>
          </w:p>
        </w:tc>
        <w:tc>
          <w:tcPr>
            <w:tcW w:w="2095" w:type="dxa"/>
            <w:tcBorders>
              <w:top w:val="single" w:sz="4" w:space="0" w:color="000000"/>
              <w:left w:val="single" w:sz="4" w:space="0" w:color="000000"/>
              <w:bottom w:val="single" w:sz="4" w:space="0" w:color="000000"/>
              <w:right w:val="single" w:sz="4" w:space="0" w:color="000000"/>
            </w:tcBorders>
          </w:tcPr>
          <w:p w14:paraId="512AB325" w14:textId="77777777" w:rsidR="00946639" w:rsidRDefault="00946639" w:rsidP="004D7587">
            <w:pPr>
              <w:spacing w:line="259" w:lineRule="auto"/>
              <w:ind w:left="3"/>
            </w:pPr>
            <w:r>
              <w:rPr>
                <w:rFonts w:ascii="Calibri" w:eastAsia="Calibri" w:hAnsi="Calibri" w:cs="Calibri"/>
                <w:sz w:val="20"/>
              </w:rPr>
              <w:t xml:space="preserve"> </w:t>
            </w:r>
          </w:p>
        </w:tc>
        <w:tc>
          <w:tcPr>
            <w:tcW w:w="4254" w:type="dxa"/>
            <w:tcBorders>
              <w:top w:val="single" w:sz="4" w:space="0" w:color="000000"/>
              <w:left w:val="single" w:sz="4" w:space="0" w:color="000000"/>
              <w:bottom w:val="single" w:sz="4" w:space="0" w:color="000000"/>
              <w:right w:val="single" w:sz="4" w:space="0" w:color="000000"/>
            </w:tcBorders>
          </w:tcPr>
          <w:p w14:paraId="6E277B6A" w14:textId="77777777" w:rsidR="00946639" w:rsidRDefault="00946639" w:rsidP="004D7587">
            <w:pPr>
              <w:spacing w:line="259" w:lineRule="auto"/>
              <w:ind w:left="4"/>
            </w:pPr>
            <w:r>
              <w:rPr>
                <w:rFonts w:ascii="Calibri" w:eastAsia="Calibri" w:hAnsi="Calibri" w:cs="Calibri"/>
              </w:rPr>
              <w:t xml:space="preserve">Date of appointment + 6 years </w:t>
            </w:r>
          </w:p>
        </w:tc>
        <w:tc>
          <w:tcPr>
            <w:tcW w:w="2124" w:type="dxa"/>
            <w:tcBorders>
              <w:top w:val="single" w:sz="4" w:space="0" w:color="000000"/>
              <w:left w:val="single" w:sz="4" w:space="0" w:color="000000"/>
              <w:bottom w:val="single" w:sz="4" w:space="0" w:color="000000"/>
              <w:right w:val="single" w:sz="4" w:space="0" w:color="000000"/>
            </w:tcBorders>
          </w:tcPr>
          <w:p w14:paraId="7BB67DB3" w14:textId="77777777" w:rsidR="00946639" w:rsidRDefault="00946639" w:rsidP="004D7587">
            <w:pPr>
              <w:spacing w:line="259" w:lineRule="auto"/>
              <w:ind w:left="3"/>
            </w:pPr>
            <w:r>
              <w:rPr>
                <w:rFonts w:ascii="Calibri" w:eastAsia="Calibri" w:hAnsi="Calibri" w:cs="Calibri"/>
              </w:rPr>
              <w:t xml:space="preserve">SECURE DISPOSAL </w:t>
            </w:r>
          </w:p>
        </w:tc>
      </w:tr>
      <w:tr w:rsidR="00946639" w14:paraId="7FC93A57" w14:textId="77777777" w:rsidTr="00946639">
        <w:trPr>
          <w:trHeight w:val="816"/>
        </w:trPr>
        <w:tc>
          <w:tcPr>
            <w:tcW w:w="989" w:type="dxa"/>
            <w:tcBorders>
              <w:top w:val="single" w:sz="4" w:space="0" w:color="000000"/>
              <w:left w:val="single" w:sz="4" w:space="0" w:color="000000"/>
              <w:bottom w:val="single" w:sz="4" w:space="0" w:color="000000"/>
              <w:right w:val="single" w:sz="4" w:space="0" w:color="000000"/>
            </w:tcBorders>
          </w:tcPr>
          <w:p w14:paraId="0319E20B" w14:textId="77777777" w:rsidR="00946639" w:rsidRDefault="00946639" w:rsidP="004D7587">
            <w:pPr>
              <w:spacing w:line="259" w:lineRule="auto"/>
              <w:ind w:left="1"/>
            </w:pPr>
            <w:r>
              <w:rPr>
                <w:rFonts w:ascii="Calibri" w:eastAsia="Calibri" w:hAnsi="Calibri" w:cs="Calibri"/>
              </w:rPr>
              <w:t xml:space="preserve">2.1.2 </w:t>
            </w:r>
          </w:p>
        </w:tc>
        <w:tc>
          <w:tcPr>
            <w:tcW w:w="3541" w:type="dxa"/>
            <w:tcBorders>
              <w:top w:val="single" w:sz="4" w:space="0" w:color="000000"/>
              <w:left w:val="single" w:sz="4" w:space="0" w:color="000000"/>
              <w:bottom w:val="single" w:sz="4" w:space="0" w:color="000000"/>
              <w:right w:val="single" w:sz="4" w:space="0" w:color="000000"/>
            </w:tcBorders>
          </w:tcPr>
          <w:p w14:paraId="13017DE4" w14:textId="77777777" w:rsidR="00946639" w:rsidRDefault="00946639" w:rsidP="004D7587">
            <w:pPr>
              <w:spacing w:line="259" w:lineRule="auto"/>
            </w:pPr>
            <w:r>
              <w:rPr>
                <w:rFonts w:ascii="Calibri" w:eastAsia="Calibri" w:hAnsi="Calibri" w:cs="Calibri"/>
              </w:rPr>
              <w:t xml:space="preserve">All records leading up to the appointment of a new member of staff – unsuccessful candidates </w:t>
            </w:r>
          </w:p>
        </w:tc>
        <w:tc>
          <w:tcPr>
            <w:tcW w:w="2442" w:type="dxa"/>
            <w:tcBorders>
              <w:top w:val="single" w:sz="4" w:space="0" w:color="000000"/>
              <w:left w:val="single" w:sz="4" w:space="0" w:color="000000"/>
              <w:bottom w:val="single" w:sz="4" w:space="0" w:color="000000"/>
              <w:right w:val="single" w:sz="4" w:space="0" w:color="000000"/>
            </w:tcBorders>
          </w:tcPr>
          <w:p w14:paraId="3B4748A8" w14:textId="77777777" w:rsidR="00946639" w:rsidRDefault="00946639" w:rsidP="004D7587">
            <w:pPr>
              <w:spacing w:line="259" w:lineRule="auto"/>
              <w:ind w:left="4"/>
            </w:pPr>
            <w:r>
              <w:rPr>
                <w:rFonts w:ascii="Calibri" w:eastAsia="Calibri" w:hAnsi="Calibri" w:cs="Calibri"/>
              </w:rPr>
              <w:t xml:space="preserve">Yes </w:t>
            </w:r>
          </w:p>
        </w:tc>
        <w:tc>
          <w:tcPr>
            <w:tcW w:w="2095" w:type="dxa"/>
            <w:tcBorders>
              <w:top w:val="single" w:sz="4" w:space="0" w:color="000000"/>
              <w:left w:val="single" w:sz="4" w:space="0" w:color="000000"/>
              <w:bottom w:val="single" w:sz="4" w:space="0" w:color="000000"/>
              <w:right w:val="single" w:sz="4" w:space="0" w:color="000000"/>
            </w:tcBorders>
          </w:tcPr>
          <w:p w14:paraId="38BB21AF" w14:textId="77777777" w:rsidR="00946639" w:rsidRDefault="00946639" w:rsidP="004D7587">
            <w:pPr>
              <w:spacing w:line="259" w:lineRule="auto"/>
              <w:ind w:left="3"/>
            </w:pPr>
            <w:r>
              <w:rPr>
                <w:rFonts w:ascii="Calibri" w:eastAsia="Calibri" w:hAnsi="Calibri" w:cs="Calibri"/>
                <w:sz w:val="20"/>
              </w:rPr>
              <w:t xml:space="preserve"> </w:t>
            </w:r>
          </w:p>
        </w:tc>
        <w:tc>
          <w:tcPr>
            <w:tcW w:w="4254" w:type="dxa"/>
            <w:tcBorders>
              <w:top w:val="single" w:sz="4" w:space="0" w:color="000000"/>
              <w:left w:val="single" w:sz="4" w:space="0" w:color="000000"/>
              <w:bottom w:val="single" w:sz="4" w:space="0" w:color="000000"/>
              <w:right w:val="single" w:sz="4" w:space="0" w:color="000000"/>
            </w:tcBorders>
          </w:tcPr>
          <w:p w14:paraId="7E080971" w14:textId="77777777" w:rsidR="00946639" w:rsidRDefault="00946639" w:rsidP="004D7587">
            <w:pPr>
              <w:spacing w:line="259" w:lineRule="auto"/>
              <w:ind w:left="4"/>
              <w:jc w:val="both"/>
            </w:pPr>
            <w:r>
              <w:rPr>
                <w:rFonts w:ascii="Calibri" w:eastAsia="Calibri" w:hAnsi="Calibri" w:cs="Calibri"/>
              </w:rPr>
              <w:t xml:space="preserve">Date of appointment of successful candidate + 6 months </w:t>
            </w:r>
          </w:p>
        </w:tc>
        <w:tc>
          <w:tcPr>
            <w:tcW w:w="2124" w:type="dxa"/>
            <w:tcBorders>
              <w:top w:val="single" w:sz="4" w:space="0" w:color="000000"/>
              <w:left w:val="single" w:sz="4" w:space="0" w:color="000000"/>
              <w:bottom w:val="single" w:sz="4" w:space="0" w:color="000000"/>
              <w:right w:val="single" w:sz="4" w:space="0" w:color="000000"/>
            </w:tcBorders>
          </w:tcPr>
          <w:p w14:paraId="155F3036" w14:textId="77777777" w:rsidR="00946639" w:rsidRDefault="00946639" w:rsidP="004D7587">
            <w:pPr>
              <w:spacing w:line="259" w:lineRule="auto"/>
              <w:ind w:left="3"/>
            </w:pPr>
            <w:r>
              <w:rPr>
                <w:rFonts w:ascii="Calibri" w:eastAsia="Calibri" w:hAnsi="Calibri" w:cs="Calibri"/>
              </w:rPr>
              <w:t xml:space="preserve">SECURE DISPOSAL </w:t>
            </w:r>
          </w:p>
        </w:tc>
      </w:tr>
      <w:tr w:rsidR="00946639" w14:paraId="6AAA4D8C" w14:textId="77777777" w:rsidTr="00946639">
        <w:trPr>
          <w:trHeight w:val="816"/>
        </w:trPr>
        <w:tc>
          <w:tcPr>
            <w:tcW w:w="989" w:type="dxa"/>
            <w:tcBorders>
              <w:top w:val="single" w:sz="4" w:space="0" w:color="000000"/>
              <w:left w:val="single" w:sz="4" w:space="0" w:color="000000"/>
              <w:bottom w:val="single" w:sz="4" w:space="0" w:color="000000"/>
              <w:right w:val="single" w:sz="4" w:space="0" w:color="000000"/>
            </w:tcBorders>
          </w:tcPr>
          <w:p w14:paraId="65D01AAF" w14:textId="77777777" w:rsidR="00946639" w:rsidRDefault="00946639" w:rsidP="004D7587">
            <w:pPr>
              <w:spacing w:line="259" w:lineRule="auto"/>
              <w:ind w:left="1"/>
            </w:pPr>
            <w:r>
              <w:rPr>
                <w:rFonts w:ascii="Calibri" w:eastAsia="Calibri" w:hAnsi="Calibri" w:cs="Calibri"/>
              </w:rPr>
              <w:t xml:space="preserve">2.1.3 </w:t>
            </w:r>
          </w:p>
        </w:tc>
        <w:tc>
          <w:tcPr>
            <w:tcW w:w="3541" w:type="dxa"/>
            <w:tcBorders>
              <w:top w:val="single" w:sz="4" w:space="0" w:color="000000"/>
              <w:left w:val="single" w:sz="4" w:space="0" w:color="000000"/>
              <w:bottom w:val="single" w:sz="4" w:space="0" w:color="000000"/>
              <w:right w:val="single" w:sz="4" w:space="0" w:color="000000"/>
            </w:tcBorders>
          </w:tcPr>
          <w:p w14:paraId="7B9C87CF" w14:textId="77777777" w:rsidR="00946639" w:rsidRDefault="00946639" w:rsidP="004D7587">
            <w:pPr>
              <w:spacing w:line="259" w:lineRule="auto"/>
            </w:pPr>
            <w:r>
              <w:rPr>
                <w:rFonts w:ascii="Calibri" w:eastAsia="Calibri" w:hAnsi="Calibri" w:cs="Calibri"/>
              </w:rPr>
              <w:t xml:space="preserve">All records leading up to the appointment of a new member of staff – successful candidate </w:t>
            </w:r>
          </w:p>
        </w:tc>
        <w:tc>
          <w:tcPr>
            <w:tcW w:w="2442" w:type="dxa"/>
            <w:tcBorders>
              <w:top w:val="single" w:sz="4" w:space="0" w:color="000000"/>
              <w:left w:val="single" w:sz="4" w:space="0" w:color="000000"/>
              <w:bottom w:val="single" w:sz="4" w:space="0" w:color="000000"/>
              <w:right w:val="single" w:sz="4" w:space="0" w:color="000000"/>
            </w:tcBorders>
          </w:tcPr>
          <w:p w14:paraId="3F13010B" w14:textId="77777777" w:rsidR="00946639" w:rsidRDefault="00946639" w:rsidP="004D7587">
            <w:pPr>
              <w:spacing w:line="259" w:lineRule="auto"/>
              <w:ind w:left="4"/>
            </w:pPr>
            <w:r>
              <w:rPr>
                <w:rFonts w:ascii="Calibri" w:eastAsia="Calibri" w:hAnsi="Calibri" w:cs="Calibri"/>
              </w:rPr>
              <w:t xml:space="preserve">Yes </w:t>
            </w:r>
          </w:p>
        </w:tc>
        <w:tc>
          <w:tcPr>
            <w:tcW w:w="2095" w:type="dxa"/>
            <w:tcBorders>
              <w:top w:val="single" w:sz="4" w:space="0" w:color="000000"/>
              <w:left w:val="single" w:sz="4" w:space="0" w:color="000000"/>
              <w:bottom w:val="single" w:sz="4" w:space="0" w:color="000000"/>
              <w:right w:val="single" w:sz="4" w:space="0" w:color="000000"/>
            </w:tcBorders>
          </w:tcPr>
          <w:p w14:paraId="571BCBC0" w14:textId="77777777" w:rsidR="00946639" w:rsidRDefault="00946639" w:rsidP="004D7587">
            <w:pPr>
              <w:spacing w:line="259" w:lineRule="auto"/>
              <w:ind w:left="3"/>
            </w:pPr>
            <w:r>
              <w:rPr>
                <w:rFonts w:ascii="Calibri" w:eastAsia="Calibri" w:hAnsi="Calibri" w:cs="Calibri"/>
                <w:sz w:val="20"/>
              </w:rPr>
              <w:t xml:space="preserve"> </w:t>
            </w:r>
          </w:p>
        </w:tc>
        <w:tc>
          <w:tcPr>
            <w:tcW w:w="4254" w:type="dxa"/>
            <w:tcBorders>
              <w:top w:val="single" w:sz="4" w:space="0" w:color="000000"/>
              <w:left w:val="single" w:sz="4" w:space="0" w:color="000000"/>
              <w:bottom w:val="single" w:sz="4" w:space="0" w:color="000000"/>
              <w:right w:val="single" w:sz="4" w:space="0" w:color="000000"/>
            </w:tcBorders>
          </w:tcPr>
          <w:p w14:paraId="60646CE6" w14:textId="77777777" w:rsidR="00946639" w:rsidRDefault="00946639" w:rsidP="004D7587">
            <w:pPr>
              <w:spacing w:line="259" w:lineRule="auto"/>
              <w:ind w:left="4"/>
            </w:pPr>
            <w:r>
              <w:rPr>
                <w:rFonts w:ascii="Calibri" w:eastAsia="Calibri" w:hAnsi="Calibri" w:cs="Calibri"/>
              </w:rPr>
              <w:t xml:space="preserve">All relevant information should be added to the Staff Personal File (see below) and all other information retained for 6 months </w:t>
            </w:r>
          </w:p>
        </w:tc>
        <w:tc>
          <w:tcPr>
            <w:tcW w:w="2124" w:type="dxa"/>
            <w:tcBorders>
              <w:top w:val="single" w:sz="4" w:space="0" w:color="000000"/>
              <w:left w:val="single" w:sz="4" w:space="0" w:color="000000"/>
              <w:bottom w:val="single" w:sz="4" w:space="0" w:color="000000"/>
              <w:right w:val="single" w:sz="4" w:space="0" w:color="000000"/>
            </w:tcBorders>
          </w:tcPr>
          <w:p w14:paraId="07B29FD4" w14:textId="77777777" w:rsidR="00946639" w:rsidRDefault="00946639" w:rsidP="004D7587">
            <w:pPr>
              <w:spacing w:line="259" w:lineRule="auto"/>
              <w:ind w:left="3"/>
            </w:pPr>
            <w:r>
              <w:rPr>
                <w:rFonts w:ascii="Calibri" w:eastAsia="Calibri" w:hAnsi="Calibri" w:cs="Calibri"/>
              </w:rPr>
              <w:t xml:space="preserve">SECURE DISPOSAL </w:t>
            </w:r>
          </w:p>
        </w:tc>
      </w:tr>
      <w:tr w:rsidR="00946639" w14:paraId="758A23BF" w14:textId="77777777" w:rsidTr="00946639">
        <w:trPr>
          <w:trHeight w:val="2158"/>
        </w:trPr>
        <w:tc>
          <w:tcPr>
            <w:tcW w:w="989" w:type="dxa"/>
            <w:tcBorders>
              <w:top w:val="single" w:sz="4" w:space="0" w:color="000000"/>
              <w:left w:val="single" w:sz="4" w:space="0" w:color="000000"/>
              <w:bottom w:val="single" w:sz="4" w:space="0" w:color="000000"/>
              <w:right w:val="single" w:sz="4" w:space="0" w:color="000000"/>
            </w:tcBorders>
          </w:tcPr>
          <w:p w14:paraId="226DE348" w14:textId="77777777" w:rsidR="00946639" w:rsidRDefault="00946639" w:rsidP="004D7587">
            <w:pPr>
              <w:spacing w:line="259" w:lineRule="auto"/>
              <w:ind w:left="1"/>
            </w:pPr>
            <w:r>
              <w:rPr>
                <w:rFonts w:ascii="Calibri" w:eastAsia="Calibri" w:hAnsi="Calibri" w:cs="Calibri"/>
              </w:rPr>
              <w:t xml:space="preserve">2.1.4 </w:t>
            </w:r>
          </w:p>
        </w:tc>
        <w:tc>
          <w:tcPr>
            <w:tcW w:w="3541" w:type="dxa"/>
            <w:tcBorders>
              <w:top w:val="single" w:sz="4" w:space="0" w:color="000000"/>
              <w:left w:val="single" w:sz="4" w:space="0" w:color="000000"/>
              <w:bottom w:val="single" w:sz="4" w:space="0" w:color="000000"/>
              <w:right w:val="single" w:sz="4" w:space="0" w:color="000000"/>
            </w:tcBorders>
          </w:tcPr>
          <w:p w14:paraId="6CB4F873" w14:textId="77777777" w:rsidR="00946639" w:rsidRDefault="00946639" w:rsidP="004D7587">
            <w:pPr>
              <w:spacing w:line="259" w:lineRule="auto"/>
            </w:pPr>
            <w:r>
              <w:rPr>
                <w:rFonts w:ascii="Calibri" w:eastAsia="Calibri" w:hAnsi="Calibri" w:cs="Calibri"/>
              </w:rPr>
              <w:t>Pre-employment vetting information – DBS checks</w:t>
            </w:r>
            <w:r>
              <w:rPr>
                <w:rFonts w:ascii="Calibri" w:eastAsia="Calibri" w:hAnsi="Calibri" w:cs="Calibri"/>
                <w:vertAlign w:val="superscript"/>
              </w:rPr>
              <w:footnoteReference w:id="8"/>
            </w:r>
            <w:r>
              <w:rPr>
                <w:rFonts w:ascii="Calibri" w:eastAsia="Calibri" w:hAnsi="Calibri" w:cs="Calibri"/>
              </w:rPr>
              <w:t xml:space="preserve"> </w:t>
            </w:r>
          </w:p>
        </w:tc>
        <w:tc>
          <w:tcPr>
            <w:tcW w:w="2442" w:type="dxa"/>
            <w:tcBorders>
              <w:top w:val="single" w:sz="4" w:space="0" w:color="000000"/>
              <w:left w:val="single" w:sz="4" w:space="0" w:color="000000"/>
              <w:bottom w:val="single" w:sz="4" w:space="0" w:color="000000"/>
              <w:right w:val="single" w:sz="4" w:space="0" w:color="000000"/>
            </w:tcBorders>
          </w:tcPr>
          <w:p w14:paraId="75AC55ED" w14:textId="77777777" w:rsidR="00946639" w:rsidRDefault="00946639" w:rsidP="004D7587">
            <w:pPr>
              <w:spacing w:line="259" w:lineRule="auto"/>
              <w:ind w:left="4"/>
            </w:pPr>
            <w:r>
              <w:rPr>
                <w:rFonts w:ascii="Calibri" w:eastAsia="Calibri" w:hAnsi="Calibri" w:cs="Calibri"/>
              </w:rPr>
              <w:t xml:space="preserve">No </w:t>
            </w:r>
          </w:p>
        </w:tc>
        <w:tc>
          <w:tcPr>
            <w:tcW w:w="2095" w:type="dxa"/>
            <w:tcBorders>
              <w:top w:val="single" w:sz="4" w:space="0" w:color="000000"/>
              <w:left w:val="single" w:sz="4" w:space="0" w:color="000000"/>
              <w:bottom w:val="single" w:sz="4" w:space="0" w:color="000000"/>
              <w:right w:val="single" w:sz="4" w:space="0" w:color="000000"/>
            </w:tcBorders>
          </w:tcPr>
          <w:p w14:paraId="6F695291" w14:textId="77777777" w:rsidR="00946639" w:rsidRDefault="00946639" w:rsidP="004D7587">
            <w:pPr>
              <w:spacing w:line="259" w:lineRule="auto"/>
              <w:ind w:left="3"/>
            </w:pPr>
            <w:r>
              <w:rPr>
                <w:rFonts w:ascii="Calibri" w:eastAsia="Calibri" w:hAnsi="Calibri" w:cs="Calibri"/>
                <w:sz w:val="20"/>
              </w:rPr>
              <w:t xml:space="preserve">DBS Update Service </w:t>
            </w:r>
          </w:p>
          <w:p w14:paraId="36916D0D" w14:textId="77777777" w:rsidR="00946639" w:rsidRDefault="00946639" w:rsidP="004D7587">
            <w:pPr>
              <w:spacing w:line="259" w:lineRule="auto"/>
              <w:ind w:left="3"/>
            </w:pPr>
            <w:r>
              <w:rPr>
                <w:rFonts w:ascii="Calibri" w:eastAsia="Calibri" w:hAnsi="Calibri" w:cs="Calibri"/>
                <w:sz w:val="20"/>
              </w:rPr>
              <w:t xml:space="preserve">Employer Guide June </w:t>
            </w:r>
          </w:p>
          <w:p w14:paraId="0411669D" w14:textId="77777777" w:rsidR="00946639" w:rsidRDefault="00946639" w:rsidP="004D7587">
            <w:pPr>
              <w:spacing w:line="259" w:lineRule="auto"/>
              <w:ind w:left="3"/>
            </w:pPr>
            <w:r>
              <w:rPr>
                <w:rFonts w:ascii="Calibri" w:eastAsia="Calibri" w:hAnsi="Calibri" w:cs="Calibri"/>
                <w:sz w:val="20"/>
              </w:rPr>
              <w:t xml:space="preserve">2014 </w:t>
            </w:r>
          </w:p>
        </w:tc>
        <w:tc>
          <w:tcPr>
            <w:tcW w:w="4254" w:type="dxa"/>
            <w:tcBorders>
              <w:top w:val="single" w:sz="4" w:space="0" w:color="000000"/>
              <w:left w:val="single" w:sz="4" w:space="0" w:color="000000"/>
              <w:bottom w:val="single" w:sz="4" w:space="0" w:color="000000"/>
              <w:right w:val="single" w:sz="4" w:space="0" w:color="000000"/>
            </w:tcBorders>
          </w:tcPr>
          <w:p w14:paraId="2A9A552D" w14:textId="77777777" w:rsidR="00946639" w:rsidRDefault="00946639" w:rsidP="004D7587">
            <w:pPr>
              <w:spacing w:line="239" w:lineRule="auto"/>
              <w:ind w:left="4"/>
            </w:pPr>
            <w:r>
              <w:rPr>
                <w:rFonts w:ascii="Calibri" w:eastAsia="Calibri" w:hAnsi="Calibri" w:cs="Calibri"/>
              </w:rPr>
              <w:t xml:space="preserve">DBS certificates are checked and details are added to the Single Central Register.  The certificate is not kept. </w:t>
            </w:r>
          </w:p>
          <w:p w14:paraId="7DC26567" w14:textId="77777777" w:rsidR="00946639" w:rsidRDefault="00946639" w:rsidP="004D7587">
            <w:pPr>
              <w:spacing w:line="259" w:lineRule="auto"/>
              <w:ind w:left="4"/>
            </w:pPr>
            <w:r>
              <w:rPr>
                <w:rFonts w:ascii="Calibri" w:eastAsia="Calibri" w:hAnsi="Calibri" w:cs="Calibri"/>
              </w:rPr>
              <w:t xml:space="preserve"> </w:t>
            </w:r>
          </w:p>
          <w:p w14:paraId="25B91A41" w14:textId="77777777" w:rsidR="00946639" w:rsidRDefault="00946639" w:rsidP="004D7587">
            <w:pPr>
              <w:spacing w:line="259" w:lineRule="auto"/>
              <w:ind w:left="4"/>
            </w:pPr>
            <w:r>
              <w:rPr>
                <w:rFonts w:ascii="Calibri" w:eastAsia="Calibri" w:hAnsi="Calibri" w:cs="Calibri"/>
              </w:rPr>
              <w:t xml:space="preserve">If there is something showing on the DBS, a copy of the certificate is kept, together with an email of discussions and final approval by the CEO. </w:t>
            </w:r>
          </w:p>
        </w:tc>
        <w:tc>
          <w:tcPr>
            <w:tcW w:w="2124" w:type="dxa"/>
            <w:tcBorders>
              <w:top w:val="single" w:sz="4" w:space="0" w:color="000000"/>
              <w:left w:val="single" w:sz="4" w:space="0" w:color="000000"/>
              <w:bottom w:val="single" w:sz="4" w:space="0" w:color="000000"/>
              <w:right w:val="single" w:sz="4" w:space="0" w:color="000000"/>
            </w:tcBorders>
          </w:tcPr>
          <w:p w14:paraId="4930F093" w14:textId="77777777" w:rsidR="00946639" w:rsidRDefault="00946639" w:rsidP="004D7587">
            <w:pPr>
              <w:spacing w:line="259" w:lineRule="auto"/>
              <w:ind w:left="3"/>
            </w:pPr>
            <w:r>
              <w:rPr>
                <w:rFonts w:ascii="Calibri" w:eastAsia="Calibri" w:hAnsi="Calibri" w:cs="Calibri"/>
              </w:rPr>
              <w:t xml:space="preserve">SECURE DISPOSAL </w:t>
            </w:r>
          </w:p>
        </w:tc>
      </w:tr>
      <w:tr w:rsidR="00946639" w14:paraId="5B1BD467" w14:textId="77777777" w:rsidTr="00946639">
        <w:trPr>
          <w:trHeight w:val="1354"/>
        </w:trPr>
        <w:tc>
          <w:tcPr>
            <w:tcW w:w="989" w:type="dxa"/>
            <w:tcBorders>
              <w:top w:val="single" w:sz="4" w:space="0" w:color="000000"/>
              <w:left w:val="single" w:sz="4" w:space="0" w:color="000000"/>
              <w:bottom w:val="single" w:sz="4" w:space="0" w:color="000000"/>
              <w:right w:val="single" w:sz="4" w:space="0" w:color="000000"/>
            </w:tcBorders>
          </w:tcPr>
          <w:p w14:paraId="4F8A4940" w14:textId="77777777" w:rsidR="00946639" w:rsidRDefault="00946639" w:rsidP="004D7587">
            <w:pPr>
              <w:spacing w:line="259" w:lineRule="auto"/>
              <w:ind w:left="1"/>
            </w:pPr>
            <w:r>
              <w:rPr>
                <w:rFonts w:ascii="Calibri" w:eastAsia="Calibri" w:hAnsi="Calibri" w:cs="Calibri"/>
              </w:rPr>
              <w:t xml:space="preserve">2.1.5 </w:t>
            </w:r>
          </w:p>
        </w:tc>
        <w:tc>
          <w:tcPr>
            <w:tcW w:w="3541" w:type="dxa"/>
            <w:tcBorders>
              <w:top w:val="single" w:sz="4" w:space="0" w:color="000000"/>
              <w:left w:val="single" w:sz="4" w:space="0" w:color="000000"/>
              <w:bottom w:val="single" w:sz="4" w:space="0" w:color="000000"/>
              <w:right w:val="single" w:sz="4" w:space="0" w:color="000000"/>
            </w:tcBorders>
          </w:tcPr>
          <w:p w14:paraId="072907A0" w14:textId="77777777" w:rsidR="00946639" w:rsidRDefault="00946639" w:rsidP="004D7587">
            <w:pPr>
              <w:spacing w:line="259" w:lineRule="auto"/>
            </w:pPr>
            <w:r>
              <w:rPr>
                <w:rFonts w:ascii="Calibri" w:eastAsia="Calibri" w:hAnsi="Calibri" w:cs="Calibri"/>
              </w:rPr>
              <w:t xml:space="preserve">Proofs of identity collected as part of the process of checking ‘portable’ enhanced DBS disclosure </w:t>
            </w:r>
          </w:p>
        </w:tc>
        <w:tc>
          <w:tcPr>
            <w:tcW w:w="2442" w:type="dxa"/>
            <w:tcBorders>
              <w:top w:val="single" w:sz="4" w:space="0" w:color="000000"/>
              <w:left w:val="single" w:sz="4" w:space="0" w:color="000000"/>
              <w:bottom w:val="single" w:sz="4" w:space="0" w:color="000000"/>
              <w:right w:val="single" w:sz="4" w:space="0" w:color="000000"/>
            </w:tcBorders>
          </w:tcPr>
          <w:p w14:paraId="4C1643C4" w14:textId="77777777" w:rsidR="00946639" w:rsidRDefault="00946639" w:rsidP="004D7587">
            <w:pPr>
              <w:spacing w:line="259" w:lineRule="auto"/>
              <w:ind w:left="4"/>
            </w:pPr>
            <w:r>
              <w:rPr>
                <w:rFonts w:ascii="Calibri" w:eastAsia="Calibri" w:hAnsi="Calibri" w:cs="Calibri"/>
              </w:rPr>
              <w:t xml:space="preserve">Yes </w:t>
            </w:r>
          </w:p>
        </w:tc>
        <w:tc>
          <w:tcPr>
            <w:tcW w:w="2095" w:type="dxa"/>
            <w:tcBorders>
              <w:top w:val="single" w:sz="4" w:space="0" w:color="000000"/>
              <w:left w:val="single" w:sz="4" w:space="0" w:color="000000"/>
              <w:bottom w:val="single" w:sz="4" w:space="0" w:color="000000"/>
              <w:right w:val="single" w:sz="4" w:space="0" w:color="000000"/>
            </w:tcBorders>
          </w:tcPr>
          <w:p w14:paraId="0D328A5A" w14:textId="77777777" w:rsidR="00946639" w:rsidRDefault="00946639" w:rsidP="004D7587">
            <w:pPr>
              <w:spacing w:line="259" w:lineRule="auto"/>
              <w:ind w:left="3"/>
            </w:pPr>
            <w:r>
              <w:rPr>
                <w:rFonts w:ascii="Calibri" w:eastAsia="Calibri" w:hAnsi="Calibri" w:cs="Calibri"/>
                <w:sz w:val="20"/>
              </w:rPr>
              <w:t xml:space="preserve"> </w:t>
            </w:r>
          </w:p>
        </w:tc>
        <w:tc>
          <w:tcPr>
            <w:tcW w:w="4254" w:type="dxa"/>
            <w:tcBorders>
              <w:top w:val="single" w:sz="4" w:space="0" w:color="000000"/>
              <w:left w:val="single" w:sz="4" w:space="0" w:color="000000"/>
              <w:bottom w:val="single" w:sz="4" w:space="0" w:color="000000"/>
              <w:right w:val="single" w:sz="4" w:space="0" w:color="000000"/>
            </w:tcBorders>
          </w:tcPr>
          <w:p w14:paraId="66F2517F" w14:textId="77777777" w:rsidR="00946639" w:rsidRDefault="00946639" w:rsidP="004D7587">
            <w:pPr>
              <w:spacing w:line="259" w:lineRule="auto"/>
              <w:ind w:left="4"/>
            </w:pPr>
            <w:r>
              <w:rPr>
                <w:rFonts w:ascii="Calibri" w:eastAsia="Calibri" w:hAnsi="Calibri" w:cs="Calibri"/>
              </w:rPr>
              <w:t xml:space="preserve">Where possible, these should be checked, and a note kept of what was seen and what has been checked.  If it is felt necessary to keep copy documentation, then this should be added to the Staff Personal File </w:t>
            </w:r>
          </w:p>
        </w:tc>
        <w:tc>
          <w:tcPr>
            <w:tcW w:w="2124" w:type="dxa"/>
            <w:tcBorders>
              <w:top w:val="single" w:sz="4" w:space="0" w:color="000000"/>
              <w:left w:val="single" w:sz="4" w:space="0" w:color="000000"/>
              <w:bottom w:val="single" w:sz="4" w:space="0" w:color="000000"/>
              <w:right w:val="single" w:sz="4" w:space="0" w:color="000000"/>
            </w:tcBorders>
          </w:tcPr>
          <w:p w14:paraId="792D54D1" w14:textId="77777777" w:rsidR="00946639" w:rsidRDefault="00946639" w:rsidP="004D7587">
            <w:pPr>
              <w:spacing w:line="259" w:lineRule="auto"/>
              <w:ind w:left="3"/>
            </w:pPr>
            <w:r>
              <w:rPr>
                <w:rFonts w:ascii="Calibri" w:eastAsia="Calibri" w:hAnsi="Calibri" w:cs="Calibri"/>
              </w:rPr>
              <w:t xml:space="preserve">SECURE DISPOSAL </w:t>
            </w:r>
          </w:p>
        </w:tc>
      </w:tr>
    </w:tbl>
    <w:p w14:paraId="55B064A2" w14:textId="77777777" w:rsidR="00946639" w:rsidRDefault="00946639" w:rsidP="00946639">
      <w:pPr>
        <w:spacing w:after="0"/>
      </w:pPr>
      <w:r>
        <w:rPr>
          <w:rFonts w:ascii="Calibri" w:eastAsia="Calibri" w:hAnsi="Calibri" w:cs="Calibri"/>
          <w:noProof/>
        </w:rPr>
        <mc:AlternateContent>
          <mc:Choice Requires="wpg">
            <w:drawing>
              <wp:inline distT="0" distB="0" distL="0" distR="0" wp14:anchorId="550FA6CA" wp14:editId="547E795C">
                <wp:extent cx="1829054" cy="9144"/>
                <wp:effectExtent l="0" t="0" r="0" b="0"/>
                <wp:docPr id="83312" name="Group 83312"/>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98714" name="Shape 9871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6D2C986" id="Group 83312"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">
                <v:shape id="Shape 98714" o:spid="_x0000_s1027" style="position:absolute;width:18290;height:91;visibility:visible;mso-wrap-style:square;v-text-anchor:top"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rPr>
        <w:t xml:space="preserve"> </w:t>
      </w:r>
    </w:p>
    <w:p w14:paraId="6B11864C" w14:textId="77777777" w:rsidR="00946639" w:rsidRDefault="00946639" w:rsidP="00946639">
      <w:pPr>
        <w:spacing w:after="0"/>
        <w:ind w:left="-852" w:right="16196"/>
      </w:pPr>
    </w:p>
    <w:tbl>
      <w:tblPr>
        <w:tblStyle w:val="TableGrid0"/>
        <w:tblW w:w="15445" w:type="dxa"/>
        <w:tblInd w:w="-431" w:type="dxa"/>
        <w:tblCellMar>
          <w:top w:w="47" w:type="dxa"/>
          <w:left w:w="106" w:type="dxa"/>
          <w:right w:w="83" w:type="dxa"/>
        </w:tblCellMar>
        <w:tblLook w:val="04A0" w:firstRow="1" w:lastRow="0" w:firstColumn="1" w:lastColumn="0" w:noHBand="0" w:noVBand="1"/>
      </w:tblPr>
      <w:tblGrid>
        <w:gridCol w:w="989"/>
        <w:gridCol w:w="3542"/>
        <w:gridCol w:w="2444"/>
        <w:gridCol w:w="2093"/>
        <w:gridCol w:w="4253"/>
        <w:gridCol w:w="2124"/>
      </w:tblGrid>
      <w:tr w:rsidR="00946639" w14:paraId="7A1CC7BE" w14:textId="77777777" w:rsidTr="00946639">
        <w:trPr>
          <w:trHeight w:val="1623"/>
        </w:trPr>
        <w:tc>
          <w:tcPr>
            <w:tcW w:w="989" w:type="dxa"/>
            <w:tcBorders>
              <w:top w:val="single" w:sz="4" w:space="0" w:color="000000"/>
              <w:left w:val="single" w:sz="4" w:space="0" w:color="000000"/>
              <w:bottom w:val="single" w:sz="4" w:space="0" w:color="000000"/>
              <w:right w:val="single" w:sz="4" w:space="0" w:color="000000"/>
            </w:tcBorders>
          </w:tcPr>
          <w:p w14:paraId="1A59FD95" w14:textId="77777777" w:rsidR="00946639" w:rsidRDefault="00946639" w:rsidP="004D7587">
            <w:pPr>
              <w:spacing w:line="259" w:lineRule="auto"/>
              <w:ind w:left="1"/>
            </w:pPr>
            <w:r>
              <w:rPr>
                <w:rFonts w:ascii="Calibri" w:eastAsia="Calibri" w:hAnsi="Calibri" w:cs="Calibri"/>
              </w:rPr>
              <w:t xml:space="preserve">2.1.6 </w:t>
            </w:r>
          </w:p>
        </w:tc>
        <w:tc>
          <w:tcPr>
            <w:tcW w:w="3542" w:type="dxa"/>
            <w:tcBorders>
              <w:top w:val="single" w:sz="4" w:space="0" w:color="000000"/>
              <w:left w:val="single" w:sz="4" w:space="0" w:color="000000"/>
              <w:bottom w:val="single" w:sz="4" w:space="0" w:color="000000"/>
              <w:right w:val="single" w:sz="4" w:space="0" w:color="000000"/>
            </w:tcBorders>
          </w:tcPr>
          <w:p w14:paraId="09620D3B" w14:textId="77777777" w:rsidR="00946639" w:rsidRDefault="00946639" w:rsidP="004D7587">
            <w:pPr>
              <w:spacing w:line="259" w:lineRule="auto"/>
            </w:pPr>
            <w:r>
              <w:rPr>
                <w:rFonts w:ascii="Calibri" w:eastAsia="Calibri" w:hAnsi="Calibri" w:cs="Calibri"/>
              </w:rPr>
              <w:t>Pre-employment vetting information – evidence proving the right to work in the United Kingdom</w:t>
            </w:r>
            <w:r>
              <w:rPr>
                <w:rFonts w:ascii="Calibri" w:eastAsia="Calibri" w:hAnsi="Calibri" w:cs="Calibri"/>
                <w:vertAlign w:val="superscript"/>
              </w:rPr>
              <w:footnoteReference w:id="9"/>
            </w:r>
          </w:p>
        </w:tc>
        <w:tc>
          <w:tcPr>
            <w:tcW w:w="2444" w:type="dxa"/>
            <w:tcBorders>
              <w:top w:val="single" w:sz="4" w:space="0" w:color="000000"/>
              <w:left w:val="single" w:sz="4" w:space="0" w:color="000000"/>
              <w:bottom w:val="single" w:sz="4" w:space="0" w:color="000000"/>
              <w:right w:val="single" w:sz="4" w:space="0" w:color="000000"/>
            </w:tcBorders>
          </w:tcPr>
          <w:p w14:paraId="11A24A95" w14:textId="77777777" w:rsidR="00946639" w:rsidRDefault="00946639" w:rsidP="004D7587">
            <w:pPr>
              <w:spacing w:line="259" w:lineRule="auto"/>
              <w:ind w:left="2"/>
            </w:pPr>
            <w:r>
              <w:rPr>
                <w:rFonts w:ascii="Calibri" w:eastAsia="Calibri" w:hAnsi="Calibri" w:cs="Calibri"/>
              </w:rPr>
              <w:t xml:space="preserve">Yes </w:t>
            </w:r>
          </w:p>
        </w:tc>
        <w:tc>
          <w:tcPr>
            <w:tcW w:w="2093" w:type="dxa"/>
            <w:tcBorders>
              <w:top w:val="single" w:sz="4" w:space="0" w:color="000000"/>
              <w:left w:val="single" w:sz="4" w:space="0" w:color="000000"/>
              <w:bottom w:val="single" w:sz="4" w:space="0" w:color="000000"/>
              <w:right w:val="single" w:sz="4" w:space="0" w:color="000000"/>
            </w:tcBorders>
          </w:tcPr>
          <w:p w14:paraId="1A13E7CF" w14:textId="77777777" w:rsidR="00946639" w:rsidRDefault="00946639" w:rsidP="004D7587">
            <w:pPr>
              <w:spacing w:line="242" w:lineRule="auto"/>
              <w:ind w:right="26"/>
            </w:pPr>
            <w:r>
              <w:rPr>
                <w:rFonts w:ascii="Calibri" w:eastAsia="Calibri" w:hAnsi="Calibri" w:cs="Calibri"/>
                <w:sz w:val="20"/>
              </w:rPr>
              <w:t xml:space="preserve">An employer’s guide to right to work checks </w:t>
            </w:r>
          </w:p>
          <w:p w14:paraId="08B0B417" w14:textId="77777777" w:rsidR="00946639" w:rsidRDefault="00946639" w:rsidP="004D7587">
            <w:pPr>
              <w:spacing w:line="259" w:lineRule="auto"/>
            </w:pPr>
            <w:r>
              <w:rPr>
                <w:rFonts w:ascii="Calibri" w:eastAsia="Calibri" w:hAnsi="Calibri" w:cs="Calibri"/>
                <w:sz w:val="20"/>
              </w:rPr>
              <w:t xml:space="preserve">(Home Office May </w:t>
            </w:r>
          </w:p>
          <w:p w14:paraId="7DF97932" w14:textId="77777777" w:rsidR="00946639" w:rsidRDefault="00946639" w:rsidP="004D7587">
            <w:pPr>
              <w:spacing w:line="259" w:lineRule="auto"/>
            </w:pPr>
            <w:r>
              <w:rPr>
                <w:rFonts w:ascii="Calibri" w:eastAsia="Calibri" w:hAnsi="Calibri" w:cs="Calibri"/>
                <w:sz w:val="20"/>
              </w:rPr>
              <w:t xml:space="preserve">2015) </w:t>
            </w:r>
          </w:p>
        </w:tc>
        <w:tc>
          <w:tcPr>
            <w:tcW w:w="4253" w:type="dxa"/>
            <w:tcBorders>
              <w:top w:val="single" w:sz="4" w:space="0" w:color="000000"/>
              <w:left w:val="single" w:sz="4" w:space="0" w:color="000000"/>
              <w:bottom w:val="single" w:sz="4" w:space="0" w:color="000000"/>
              <w:right w:val="single" w:sz="4" w:space="0" w:color="000000"/>
            </w:tcBorders>
          </w:tcPr>
          <w:p w14:paraId="66AB5EC2" w14:textId="77777777" w:rsidR="00946639" w:rsidRDefault="00946639" w:rsidP="004D7587">
            <w:pPr>
              <w:spacing w:line="259" w:lineRule="auto"/>
              <w:ind w:left="2"/>
            </w:pPr>
            <w:r>
              <w:rPr>
                <w:rFonts w:ascii="Calibri" w:eastAsia="Calibri" w:hAnsi="Calibri" w:cs="Calibri"/>
              </w:rPr>
              <w:t xml:space="preserve">Where possible, these documents should be added to the Staff Personal File, but if they are kept separately, then the Home Office requires that the documents are kept for termination of employment + not less than 2 years </w:t>
            </w:r>
          </w:p>
        </w:tc>
        <w:tc>
          <w:tcPr>
            <w:tcW w:w="2124" w:type="dxa"/>
            <w:tcBorders>
              <w:top w:val="single" w:sz="4" w:space="0" w:color="000000"/>
              <w:left w:val="single" w:sz="4" w:space="0" w:color="000000"/>
              <w:bottom w:val="single" w:sz="4" w:space="0" w:color="000000"/>
              <w:right w:val="single" w:sz="4" w:space="0" w:color="000000"/>
            </w:tcBorders>
          </w:tcPr>
          <w:p w14:paraId="575F3262" w14:textId="77777777" w:rsidR="00946639" w:rsidRDefault="00946639" w:rsidP="004D7587">
            <w:pPr>
              <w:spacing w:line="259" w:lineRule="auto"/>
              <w:ind w:left="2"/>
            </w:pPr>
            <w:r>
              <w:rPr>
                <w:rFonts w:ascii="Calibri" w:eastAsia="Calibri" w:hAnsi="Calibri" w:cs="Calibri"/>
              </w:rPr>
              <w:t xml:space="preserve">SECURE DISPOSAL </w:t>
            </w:r>
          </w:p>
        </w:tc>
      </w:tr>
      <w:tr w:rsidR="00946639" w14:paraId="492915BE" w14:textId="77777777" w:rsidTr="00946639">
        <w:trPr>
          <w:trHeight w:val="1623"/>
        </w:trPr>
        <w:tc>
          <w:tcPr>
            <w:tcW w:w="989" w:type="dxa"/>
            <w:tcBorders>
              <w:top w:val="single" w:sz="4" w:space="0" w:color="000000"/>
              <w:left w:val="single" w:sz="4" w:space="0" w:color="000000"/>
              <w:bottom w:val="single" w:sz="4" w:space="0" w:color="000000"/>
              <w:right w:val="single" w:sz="4" w:space="0" w:color="000000"/>
            </w:tcBorders>
          </w:tcPr>
          <w:p w14:paraId="3D27C4AD" w14:textId="77777777" w:rsidR="00946639" w:rsidRDefault="00946639" w:rsidP="004D7587">
            <w:pPr>
              <w:spacing w:line="259" w:lineRule="auto"/>
              <w:ind w:left="1"/>
            </w:pPr>
            <w:r>
              <w:rPr>
                <w:rFonts w:ascii="Calibri" w:eastAsia="Calibri" w:hAnsi="Calibri" w:cs="Calibri"/>
              </w:rPr>
              <w:t xml:space="preserve">2.1.7 </w:t>
            </w:r>
          </w:p>
        </w:tc>
        <w:tc>
          <w:tcPr>
            <w:tcW w:w="3542" w:type="dxa"/>
            <w:tcBorders>
              <w:top w:val="single" w:sz="4" w:space="0" w:color="000000"/>
              <w:left w:val="single" w:sz="4" w:space="0" w:color="000000"/>
              <w:bottom w:val="single" w:sz="4" w:space="0" w:color="000000"/>
              <w:right w:val="single" w:sz="4" w:space="0" w:color="000000"/>
            </w:tcBorders>
          </w:tcPr>
          <w:p w14:paraId="39B0F60B" w14:textId="77777777" w:rsidR="00946639" w:rsidRDefault="00946639" w:rsidP="004D7587">
            <w:pPr>
              <w:spacing w:line="259" w:lineRule="auto"/>
            </w:pPr>
            <w:r>
              <w:rPr>
                <w:rFonts w:ascii="Calibri" w:eastAsia="Calibri" w:hAnsi="Calibri" w:cs="Calibri"/>
              </w:rPr>
              <w:t xml:space="preserve">Records relating to the employment of overseas teachers </w:t>
            </w:r>
          </w:p>
        </w:tc>
        <w:tc>
          <w:tcPr>
            <w:tcW w:w="2444" w:type="dxa"/>
            <w:tcBorders>
              <w:top w:val="single" w:sz="4" w:space="0" w:color="000000"/>
              <w:left w:val="single" w:sz="4" w:space="0" w:color="000000"/>
              <w:bottom w:val="single" w:sz="4" w:space="0" w:color="000000"/>
              <w:right w:val="single" w:sz="4" w:space="0" w:color="000000"/>
            </w:tcBorders>
          </w:tcPr>
          <w:p w14:paraId="54DBCBA0" w14:textId="77777777" w:rsidR="00946639" w:rsidRDefault="00946639" w:rsidP="004D7587">
            <w:pPr>
              <w:spacing w:line="259" w:lineRule="auto"/>
              <w:ind w:left="2"/>
            </w:pPr>
            <w:r>
              <w:rPr>
                <w:rFonts w:ascii="Calibri" w:eastAsia="Calibri" w:hAnsi="Calibri" w:cs="Calibri"/>
              </w:rPr>
              <w:t xml:space="preserve">Yes </w:t>
            </w:r>
          </w:p>
        </w:tc>
        <w:tc>
          <w:tcPr>
            <w:tcW w:w="2093" w:type="dxa"/>
            <w:tcBorders>
              <w:top w:val="single" w:sz="4" w:space="0" w:color="000000"/>
              <w:left w:val="single" w:sz="4" w:space="0" w:color="000000"/>
              <w:bottom w:val="single" w:sz="4" w:space="0" w:color="000000"/>
              <w:right w:val="single" w:sz="4" w:space="0" w:color="000000"/>
            </w:tcBorders>
          </w:tcPr>
          <w:p w14:paraId="0F1FABD8" w14:textId="77777777" w:rsidR="00946639" w:rsidRDefault="00946639" w:rsidP="004D7587">
            <w:pPr>
              <w:spacing w:after="160" w:line="259" w:lineRule="auto"/>
            </w:pPr>
          </w:p>
        </w:tc>
        <w:tc>
          <w:tcPr>
            <w:tcW w:w="4253" w:type="dxa"/>
            <w:tcBorders>
              <w:top w:val="single" w:sz="4" w:space="0" w:color="000000"/>
              <w:left w:val="single" w:sz="4" w:space="0" w:color="000000"/>
              <w:bottom w:val="single" w:sz="4" w:space="0" w:color="000000"/>
              <w:right w:val="single" w:sz="4" w:space="0" w:color="000000"/>
            </w:tcBorders>
          </w:tcPr>
          <w:p w14:paraId="4D103477" w14:textId="77777777" w:rsidR="00946639" w:rsidRDefault="00946639" w:rsidP="004D7587">
            <w:pPr>
              <w:spacing w:line="259" w:lineRule="auto"/>
              <w:ind w:left="2"/>
            </w:pPr>
            <w:r>
              <w:rPr>
                <w:rFonts w:ascii="Calibri" w:eastAsia="Calibri" w:hAnsi="Calibri" w:cs="Calibri"/>
              </w:rPr>
              <w:t xml:space="preserve">Where possible, these documents should be added to the Staff Personal File, but if they are kept separately, then the Home Office requires that the documents are kept for termination of employment + not less than 2 years </w:t>
            </w:r>
          </w:p>
        </w:tc>
        <w:tc>
          <w:tcPr>
            <w:tcW w:w="2124" w:type="dxa"/>
            <w:tcBorders>
              <w:top w:val="single" w:sz="4" w:space="0" w:color="000000"/>
              <w:left w:val="single" w:sz="4" w:space="0" w:color="000000"/>
              <w:bottom w:val="single" w:sz="4" w:space="0" w:color="000000"/>
              <w:right w:val="single" w:sz="4" w:space="0" w:color="000000"/>
            </w:tcBorders>
          </w:tcPr>
          <w:p w14:paraId="01B99F83" w14:textId="77777777" w:rsidR="00946639" w:rsidRDefault="00946639" w:rsidP="004D7587">
            <w:pPr>
              <w:spacing w:line="259" w:lineRule="auto"/>
              <w:ind w:left="2"/>
            </w:pPr>
            <w:r>
              <w:rPr>
                <w:rFonts w:ascii="Calibri" w:eastAsia="Calibri" w:hAnsi="Calibri" w:cs="Calibri"/>
              </w:rPr>
              <w:t xml:space="preserve">SECURE DISPOSAL </w:t>
            </w:r>
          </w:p>
        </w:tc>
      </w:tr>
      <w:tr w:rsidR="00946639" w14:paraId="05FE7135" w14:textId="77777777" w:rsidTr="00946639">
        <w:trPr>
          <w:trHeight w:val="548"/>
        </w:trPr>
        <w:tc>
          <w:tcPr>
            <w:tcW w:w="989" w:type="dxa"/>
            <w:tcBorders>
              <w:top w:val="single" w:sz="4" w:space="0" w:color="000000"/>
              <w:left w:val="single" w:sz="4" w:space="0" w:color="000000"/>
              <w:bottom w:val="single" w:sz="4" w:space="0" w:color="000000"/>
              <w:right w:val="single" w:sz="4" w:space="0" w:color="000000"/>
            </w:tcBorders>
          </w:tcPr>
          <w:p w14:paraId="4833F9DC" w14:textId="77777777" w:rsidR="00946639" w:rsidRDefault="00946639" w:rsidP="004D7587">
            <w:pPr>
              <w:spacing w:line="259" w:lineRule="auto"/>
              <w:ind w:left="1"/>
            </w:pPr>
            <w:r>
              <w:rPr>
                <w:rFonts w:ascii="Calibri" w:eastAsia="Calibri" w:hAnsi="Calibri" w:cs="Calibri"/>
              </w:rPr>
              <w:t xml:space="preserve">2.1.8 </w:t>
            </w:r>
          </w:p>
        </w:tc>
        <w:tc>
          <w:tcPr>
            <w:tcW w:w="3542" w:type="dxa"/>
            <w:tcBorders>
              <w:top w:val="single" w:sz="4" w:space="0" w:color="000000"/>
              <w:left w:val="single" w:sz="4" w:space="0" w:color="000000"/>
              <w:bottom w:val="single" w:sz="4" w:space="0" w:color="000000"/>
              <w:right w:val="single" w:sz="4" w:space="0" w:color="000000"/>
            </w:tcBorders>
          </w:tcPr>
          <w:p w14:paraId="0D05439E" w14:textId="77777777" w:rsidR="00946639" w:rsidRDefault="00946639" w:rsidP="004D7587">
            <w:pPr>
              <w:spacing w:line="259" w:lineRule="auto"/>
            </w:pPr>
            <w:r>
              <w:rPr>
                <w:rFonts w:ascii="Calibri" w:eastAsia="Calibri" w:hAnsi="Calibri" w:cs="Calibri"/>
              </w:rPr>
              <w:t xml:space="preserve">Records relating to the TUPE process </w:t>
            </w:r>
          </w:p>
        </w:tc>
        <w:tc>
          <w:tcPr>
            <w:tcW w:w="2444" w:type="dxa"/>
            <w:tcBorders>
              <w:top w:val="single" w:sz="4" w:space="0" w:color="000000"/>
              <w:left w:val="single" w:sz="4" w:space="0" w:color="000000"/>
              <w:bottom w:val="single" w:sz="4" w:space="0" w:color="000000"/>
              <w:right w:val="single" w:sz="4" w:space="0" w:color="000000"/>
            </w:tcBorders>
          </w:tcPr>
          <w:p w14:paraId="1DFFBDF2" w14:textId="77777777" w:rsidR="00946639" w:rsidRDefault="00946639" w:rsidP="004D7587">
            <w:pPr>
              <w:spacing w:line="259" w:lineRule="auto"/>
              <w:ind w:left="2"/>
            </w:pPr>
            <w:r>
              <w:rPr>
                <w:rFonts w:ascii="Calibri" w:eastAsia="Calibri" w:hAnsi="Calibri" w:cs="Calibri"/>
              </w:rPr>
              <w:t xml:space="preserve">Yes </w:t>
            </w:r>
          </w:p>
        </w:tc>
        <w:tc>
          <w:tcPr>
            <w:tcW w:w="2093" w:type="dxa"/>
            <w:tcBorders>
              <w:top w:val="single" w:sz="4" w:space="0" w:color="000000"/>
              <w:left w:val="single" w:sz="4" w:space="0" w:color="000000"/>
              <w:bottom w:val="single" w:sz="4" w:space="0" w:color="000000"/>
              <w:right w:val="single" w:sz="4" w:space="0" w:color="000000"/>
            </w:tcBorders>
          </w:tcPr>
          <w:p w14:paraId="7726B392" w14:textId="77777777" w:rsidR="00946639" w:rsidRDefault="00946639" w:rsidP="004D7587">
            <w:pPr>
              <w:spacing w:after="160" w:line="259" w:lineRule="auto"/>
            </w:pPr>
          </w:p>
        </w:tc>
        <w:tc>
          <w:tcPr>
            <w:tcW w:w="4253" w:type="dxa"/>
            <w:tcBorders>
              <w:top w:val="single" w:sz="4" w:space="0" w:color="000000"/>
              <w:left w:val="single" w:sz="4" w:space="0" w:color="000000"/>
              <w:bottom w:val="single" w:sz="4" w:space="0" w:color="000000"/>
              <w:right w:val="single" w:sz="4" w:space="0" w:color="000000"/>
            </w:tcBorders>
          </w:tcPr>
          <w:p w14:paraId="22C3CCE5" w14:textId="77777777" w:rsidR="00946639" w:rsidRDefault="00946639" w:rsidP="004D7587">
            <w:pPr>
              <w:spacing w:line="259" w:lineRule="auto"/>
              <w:ind w:left="2"/>
            </w:pPr>
            <w:r>
              <w:rPr>
                <w:rFonts w:ascii="Calibri" w:eastAsia="Calibri" w:hAnsi="Calibri" w:cs="Calibri"/>
              </w:rPr>
              <w:t xml:space="preserve">Date last member of staff transfers or leaves the organisation + 6 years </w:t>
            </w:r>
          </w:p>
        </w:tc>
        <w:tc>
          <w:tcPr>
            <w:tcW w:w="2124" w:type="dxa"/>
            <w:tcBorders>
              <w:top w:val="single" w:sz="4" w:space="0" w:color="000000"/>
              <w:left w:val="single" w:sz="4" w:space="0" w:color="000000"/>
              <w:bottom w:val="single" w:sz="4" w:space="0" w:color="000000"/>
              <w:right w:val="single" w:sz="4" w:space="0" w:color="000000"/>
            </w:tcBorders>
          </w:tcPr>
          <w:p w14:paraId="4C98338C" w14:textId="77777777" w:rsidR="00946639" w:rsidRDefault="00946639" w:rsidP="004D7587">
            <w:pPr>
              <w:spacing w:line="259" w:lineRule="auto"/>
              <w:ind w:left="2"/>
            </w:pPr>
            <w:r>
              <w:rPr>
                <w:rFonts w:ascii="Calibri" w:eastAsia="Calibri" w:hAnsi="Calibri" w:cs="Calibri"/>
              </w:rPr>
              <w:t xml:space="preserve">SECURE DISPOSAL </w:t>
            </w:r>
          </w:p>
        </w:tc>
      </w:tr>
      <w:tr w:rsidR="00946639" w14:paraId="6213A3BC" w14:textId="77777777" w:rsidTr="00946639">
        <w:trPr>
          <w:trHeight w:val="276"/>
        </w:trPr>
        <w:tc>
          <w:tcPr>
            <w:tcW w:w="9068" w:type="dxa"/>
            <w:gridSpan w:val="4"/>
            <w:tcBorders>
              <w:top w:val="single" w:sz="4" w:space="0" w:color="000000"/>
              <w:left w:val="single" w:sz="4" w:space="0" w:color="000000"/>
              <w:bottom w:val="single" w:sz="4" w:space="0" w:color="000000"/>
              <w:right w:val="nil"/>
            </w:tcBorders>
            <w:shd w:val="clear" w:color="auto" w:fill="D5DCE4"/>
          </w:tcPr>
          <w:p w14:paraId="0D49AE96" w14:textId="77777777" w:rsidR="00946639" w:rsidRDefault="00946639" w:rsidP="004D7587">
            <w:pPr>
              <w:spacing w:line="259" w:lineRule="auto"/>
              <w:ind w:left="1"/>
            </w:pPr>
            <w:r>
              <w:rPr>
                <w:rFonts w:ascii="Calibri" w:eastAsia="Calibri" w:hAnsi="Calibri" w:cs="Calibri"/>
                <w:b/>
              </w:rPr>
              <w:t xml:space="preserve">2.2 Operational Staff Management </w:t>
            </w:r>
          </w:p>
        </w:tc>
        <w:tc>
          <w:tcPr>
            <w:tcW w:w="4253" w:type="dxa"/>
            <w:tcBorders>
              <w:top w:val="single" w:sz="4" w:space="0" w:color="000000"/>
              <w:left w:val="nil"/>
              <w:bottom w:val="single" w:sz="4" w:space="0" w:color="000000"/>
              <w:right w:val="nil"/>
            </w:tcBorders>
            <w:shd w:val="clear" w:color="auto" w:fill="D5DCE4"/>
          </w:tcPr>
          <w:p w14:paraId="5EBB6A09" w14:textId="77777777" w:rsidR="00946639" w:rsidRDefault="00946639" w:rsidP="004D7587">
            <w:pPr>
              <w:spacing w:after="160" w:line="259" w:lineRule="auto"/>
            </w:pPr>
          </w:p>
        </w:tc>
        <w:tc>
          <w:tcPr>
            <w:tcW w:w="2124" w:type="dxa"/>
            <w:tcBorders>
              <w:top w:val="single" w:sz="4" w:space="0" w:color="000000"/>
              <w:left w:val="nil"/>
              <w:bottom w:val="single" w:sz="4" w:space="0" w:color="000000"/>
              <w:right w:val="single" w:sz="4" w:space="0" w:color="000000"/>
            </w:tcBorders>
            <w:shd w:val="clear" w:color="auto" w:fill="D5DCE4"/>
          </w:tcPr>
          <w:p w14:paraId="56DFC84A" w14:textId="77777777" w:rsidR="00946639" w:rsidRDefault="00946639" w:rsidP="004D7587">
            <w:pPr>
              <w:spacing w:after="160" w:line="259" w:lineRule="auto"/>
            </w:pPr>
          </w:p>
        </w:tc>
      </w:tr>
      <w:tr w:rsidR="00946639" w14:paraId="0AE65364" w14:textId="77777777" w:rsidTr="00946639">
        <w:trPr>
          <w:trHeight w:val="815"/>
        </w:trPr>
        <w:tc>
          <w:tcPr>
            <w:tcW w:w="989" w:type="dxa"/>
            <w:tcBorders>
              <w:top w:val="single" w:sz="4" w:space="0" w:color="000000"/>
              <w:left w:val="single" w:sz="4" w:space="0" w:color="000000"/>
              <w:bottom w:val="single" w:sz="4" w:space="0" w:color="000000"/>
              <w:right w:val="single" w:sz="4" w:space="0" w:color="000000"/>
            </w:tcBorders>
          </w:tcPr>
          <w:p w14:paraId="267D4FDF" w14:textId="77777777" w:rsidR="00946639" w:rsidRDefault="00946639" w:rsidP="004D7587">
            <w:pPr>
              <w:spacing w:line="259" w:lineRule="auto"/>
              <w:ind w:left="1"/>
            </w:pPr>
            <w:r>
              <w:rPr>
                <w:rFonts w:ascii="Calibri" w:eastAsia="Calibri" w:hAnsi="Calibri" w:cs="Calibri"/>
              </w:rPr>
              <w:t xml:space="preserve">2.2.1 </w:t>
            </w:r>
          </w:p>
        </w:tc>
        <w:tc>
          <w:tcPr>
            <w:tcW w:w="3542" w:type="dxa"/>
            <w:tcBorders>
              <w:top w:val="single" w:sz="4" w:space="0" w:color="000000"/>
              <w:left w:val="single" w:sz="4" w:space="0" w:color="000000"/>
              <w:bottom w:val="single" w:sz="4" w:space="0" w:color="000000"/>
              <w:right w:val="single" w:sz="4" w:space="0" w:color="000000"/>
            </w:tcBorders>
          </w:tcPr>
          <w:p w14:paraId="306DD90E" w14:textId="77777777" w:rsidR="00946639" w:rsidRDefault="00946639" w:rsidP="004D7587">
            <w:pPr>
              <w:spacing w:line="259" w:lineRule="auto"/>
            </w:pPr>
            <w:r>
              <w:rPr>
                <w:rFonts w:ascii="Calibri" w:eastAsia="Calibri" w:hAnsi="Calibri" w:cs="Calibri"/>
              </w:rPr>
              <w:t xml:space="preserve">Staff Personal File, including employment contract and staff training records </w:t>
            </w:r>
          </w:p>
        </w:tc>
        <w:tc>
          <w:tcPr>
            <w:tcW w:w="2444" w:type="dxa"/>
            <w:tcBorders>
              <w:top w:val="single" w:sz="4" w:space="0" w:color="000000"/>
              <w:left w:val="single" w:sz="4" w:space="0" w:color="000000"/>
              <w:bottom w:val="single" w:sz="4" w:space="0" w:color="000000"/>
              <w:right w:val="single" w:sz="4" w:space="0" w:color="000000"/>
            </w:tcBorders>
          </w:tcPr>
          <w:p w14:paraId="012CCD06" w14:textId="77777777" w:rsidR="00946639" w:rsidRDefault="00946639" w:rsidP="004D7587">
            <w:pPr>
              <w:spacing w:line="259" w:lineRule="auto"/>
              <w:ind w:left="2"/>
            </w:pPr>
            <w:r>
              <w:rPr>
                <w:rFonts w:ascii="Calibri" w:eastAsia="Calibri" w:hAnsi="Calibri" w:cs="Calibri"/>
              </w:rPr>
              <w:t xml:space="preserve">Yes </w:t>
            </w:r>
          </w:p>
        </w:tc>
        <w:tc>
          <w:tcPr>
            <w:tcW w:w="2093" w:type="dxa"/>
            <w:tcBorders>
              <w:top w:val="single" w:sz="4" w:space="0" w:color="000000"/>
              <w:left w:val="single" w:sz="4" w:space="0" w:color="000000"/>
              <w:bottom w:val="single" w:sz="4" w:space="0" w:color="000000"/>
              <w:right w:val="single" w:sz="4" w:space="0" w:color="000000"/>
            </w:tcBorders>
          </w:tcPr>
          <w:p w14:paraId="2EC217FA" w14:textId="77777777" w:rsidR="00946639" w:rsidRDefault="00946639" w:rsidP="004D7587">
            <w:pPr>
              <w:spacing w:line="259" w:lineRule="auto"/>
            </w:pPr>
            <w:r>
              <w:rPr>
                <w:rFonts w:ascii="Calibri" w:eastAsia="Calibri" w:hAnsi="Calibri" w:cs="Calibri"/>
                <w:sz w:val="20"/>
              </w:rPr>
              <w:t xml:space="preserve">Limitation Act 1980 section 2 </w:t>
            </w:r>
          </w:p>
        </w:tc>
        <w:tc>
          <w:tcPr>
            <w:tcW w:w="4253" w:type="dxa"/>
            <w:tcBorders>
              <w:top w:val="single" w:sz="4" w:space="0" w:color="000000"/>
              <w:left w:val="single" w:sz="4" w:space="0" w:color="000000"/>
              <w:bottom w:val="single" w:sz="4" w:space="0" w:color="000000"/>
              <w:right w:val="single" w:sz="4" w:space="0" w:color="000000"/>
            </w:tcBorders>
          </w:tcPr>
          <w:p w14:paraId="671E9F85" w14:textId="77777777" w:rsidR="00946639" w:rsidRDefault="00946639" w:rsidP="004D7587">
            <w:pPr>
              <w:spacing w:line="259" w:lineRule="auto"/>
              <w:ind w:left="2"/>
            </w:pPr>
            <w:r>
              <w:rPr>
                <w:rFonts w:ascii="Calibri" w:eastAsia="Calibri" w:hAnsi="Calibri" w:cs="Calibri"/>
              </w:rPr>
              <w:t xml:space="preserve">Termination of employment + 6 years </w:t>
            </w:r>
          </w:p>
        </w:tc>
        <w:tc>
          <w:tcPr>
            <w:tcW w:w="2124" w:type="dxa"/>
            <w:tcBorders>
              <w:top w:val="single" w:sz="4" w:space="0" w:color="000000"/>
              <w:left w:val="single" w:sz="4" w:space="0" w:color="000000"/>
              <w:bottom w:val="single" w:sz="4" w:space="0" w:color="000000"/>
              <w:right w:val="single" w:sz="4" w:space="0" w:color="000000"/>
            </w:tcBorders>
          </w:tcPr>
          <w:p w14:paraId="1CDAA485" w14:textId="77777777" w:rsidR="00946639" w:rsidRDefault="00946639" w:rsidP="004D7587">
            <w:pPr>
              <w:spacing w:line="259" w:lineRule="auto"/>
              <w:ind w:left="2"/>
            </w:pPr>
            <w:r>
              <w:rPr>
                <w:rFonts w:ascii="Calibri" w:eastAsia="Calibri" w:hAnsi="Calibri" w:cs="Calibri"/>
              </w:rPr>
              <w:t xml:space="preserve">SECURE DISPOSAL </w:t>
            </w:r>
          </w:p>
        </w:tc>
      </w:tr>
      <w:tr w:rsidR="00946639" w14:paraId="031C0CB0" w14:textId="77777777" w:rsidTr="00946639">
        <w:trPr>
          <w:trHeight w:val="281"/>
        </w:trPr>
        <w:tc>
          <w:tcPr>
            <w:tcW w:w="989" w:type="dxa"/>
            <w:tcBorders>
              <w:top w:val="single" w:sz="4" w:space="0" w:color="000000"/>
              <w:left w:val="single" w:sz="4" w:space="0" w:color="000000"/>
              <w:bottom w:val="single" w:sz="4" w:space="0" w:color="000000"/>
              <w:right w:val="single" w:sz="4" w:space="0" w:color="000000"/>
            </w:tcBorders>
          </w:tcPr>
          <w:p w14:paraId="4119EB56" w14:textId="77777777" w:rsidR="00946639" w:rsidRDefault="00946639" w:rsidP="004D7587">
            <w:pPr>
              <w:spacing w:line="259" w:lineRule="auto"/>
              <w:ind w:left="1"/>
            </w:pPr>
            <w:r>
              <w:rPr>
                <w:rFonts w:ascii="Calibri" w:eastAsia="Calibri" w:hAnsi="Calibri" w:cs="Calibri"/>
              </w:rPr>
              <w:t xml:space="preserve">2.2.2 </w:t>
            </w:r>
          </w:p>
        </w:tc>
        <w:tc>
          <w:tcPr>
            <w:tcW w:w="3542" w:type="dxa"/>
            <w:tcBorders>
              <w:top w:val="single" w:sz="4" w:space="0" w:color="000000"/>
              <w:left w:val="single" w:sz="4" w:space="0" w:color="000000"/>
              <w:bottom w:val="single" w:sz="4" w:space="0" w:color="000000"/>
              <w:right w:val="single" w:sz="4" w:space="0" w:color="000000"/>
            </w:tcBorders>
          </w:tcPr>
          <w:p w14:paraId="1A660B13" w14:textId="77777777" w:rsidR="00946639" w:rsidRDefault="00946639" w:rsidP="004D7587">
            <w:pPr>
              <w:spacing w:line="259" w:lineRule="auto"/>
            </w:pPr>
            <w:r>
              <w:rPr>
                <w:rFonts w:ascii="Calibri" w:eastAsia="Calibri" w:hAnsi="Calibri" w:cs="Calibri"/>
              </w:rPr>
              <w:t xml:space="preserve">Timesheets </w:t>
            </w:r>
          </w:p>
        </w:tc>
        <w:tc>
          <w:tcPr>
            <w:tcW w:w="2444" w:type="dxa"/>
            <w:tcBorders>
              <w:top w:val="single" w:sz="4" w:space="0" w:color="000000"/>
              <w:left w:val="single" w:sz="4" w:space="0" w:color="000000"/>
              <w:bottom w:val="single" w:sz="4" w:space="0" w:color="000000"/>
              <w:right w:val="single" w:sz="4" w:space="0" w:color="000000"/>
            </w:tcBorders>
          </w:tcPr>
          <w:p w14:paraId="57C3A0A8" w14:textId="77777777" w:rsidR="00946639" w:rsidRDefault="00946639" w:rsidP="004D7587">
            <w:pPr>
              <w:spacing w:line="259" w:lineRule="auto"/>
              <w:ind w:left="2"/>
            </w:pPr>
            <w:r>
              <w:rPr>
                <w:rFonts w:ascii="Calibri" w:eastAsia="Calibri" w:hAnsi="Calibri" w:cs="Calibri"/>
              </w:rPr>
              <w:t xml:space="preserve">Yes </w:t>
            </w:r>
          </w:p>
        </w:tc>
        <w:tc>
          <w:tcPr>
            <w:tcW w:w="2093" w:type="dxa"/>
            <w:tcBorders>
              <w:top w:val="single" w:sz="4" w:space="0" w:color="000000"/>
              <w:left w:val="single" w:sz="4" w:space="0" w:color="000000"/>
              <w:bottom w:val="single" w:sz="4" w:space="0" w:color="000000"/>
              <w:right w:val="single" w:sz="4" w:space="0" w:color="000000"/>
            </w:tcBorders>
          </w:tcPr>
          <w:p w14:paraId="06F7352F" w14:textId="77777777" w:rsidR="00946639" w:rsidRDefault="00946639" w:rsidP="004D7587">
            <w:pPr>
              <w:spacing w:after="160" w:line="259" w:lineRule="auto"/>
            </w:pPr>
          </w:p>
        </w:tc>
        <w:tc>
          <w:tcPr>
            <w:tcW w:w="4253" w:type="dxa"/>
            <w:tcBorders>
              <w:top w:val="single" w:sz="4" w:space="0" w:color="000000"/>
              <w:left w:val="single" w:sz="4" w:space="0" w:color="000000"/>
              <w:bottom w:val="single" w:sz="4" w:space="0" w:color="000000"/>
              <w:right w:val="single" w:sz="4" w:space="0" w:color="000000"/>
            </w:tcBorders>
          </w:tcPr>
          <w:p w14:paraId="54C011FB" w14:textId="77777777" w:rsidR="00946639" w:rsidRDefault="00946639" w:rsidP="004D7587">
            <w:pPr>
              <w:spacing w:line="259" w:lineRule="auto"/>
              <w:ind w:left="2"/>
            </w:pPr>
            <w:r>
              <w:rPr>
                <w:rFonts w:ascii="Calibri" w:eastAsia="Calibri" w:hAnsi="Calibri" w:cs="Calibri"/>
              </w:rPr>
              <w:t xml:space="preserve">Current year + 6 years </w:t>
            </w:r>
          </w:p>
        </w:tc>
        <w:tc>
          <w:tcPr>
            <w:tcW w:w="2124" w:type="dxa"/>
            <w:tcBorders>
              <w:top w:val="single" w:sz="4" w:space="0" w:color="000000"/>
              <w:left w:val="single" w:sz="4" w:space="0" w:color="000000"/>
              <w:bottom w:val="single" w:sz="4" w:space="0" w:color="000000"/>
              <w:right w:val="single" w:sz="4" w:space="0" w:color="000000"/>
            </w:tcBorders>
          </w:tcPr>
          <w:p w14:paraId="677EB614" w14:textId="77777777" w:rsidR="00946639" w:rsidRDefault="00946639" w:rsidP="004D7587">
            <w:pPr>
              <w:spacing w:line="259" w:lineRule="auto"/>
              <w:ind w:left="2"/>
            </w:pPr>
            <w:r>
              <w:rPr>
                <w:rFonts w:ascii="Calibri" w:eastAsia="Calibri" w:hAnsi="Calibri" w:cs="Calibri"/>
              </w:rPr>
              <w:t xml:space="preserve">SECURE DISPOSAL </w:t>
            </w:r>
          </w:p>
        </w:tc>
      </w:tr>
      <w:tr w:rsidR="00946639" w14:paraId="018197C3" w14:textId="77777777" w:rsidTr="00946639">
        <w:trPr>
          <w:trHeight w:val="548"/>
        </w:trPr>
        <w:tc>
          <w:tcPr>
            <w:tcW w:w="989" w:type="dxa"/>
            <w:tcBorders>
              <w:top w:val="single" w:sz="4" w:space="0" w:color="000000"/>
              <w:left w:val="single" w:sz="4" w:space="0" w:color="000000"/>
              <w:bottom w:val="single" w:sz="4" w:space="0" w:color="000000"/>
              <w:right w:val="single" w:sz="4" w:space="0" w:color="000000"/>
            </w:tcBorders>
          </w:tcPr>
          <w:p w14:paraId="661F733C" w14:textId="77777777" w:rsidR="00946639" w:rsidRDefault="00946639" w:rsidP="004D7587">
            <w:pPr>
              <w:spacing w:line="259" w:lineRule="auto"/>
              <w:ind w:left="1"/>
            </w:pPr>
            <w:r>
              <w:rPr>
                <w:rFonts w:ascii="Calibri" w:eastAsia="Calibri" w:hAnsi="Calibri" w:cs="Calibri"/>
              </w:rPr>
              <w:t xml:space="preserve">2.2.3 </w:t>
            </w:r>
          </w:p>
        </w:tc>
        <w:tc>
          <w:tcPr>
            <w:tcW w:w="3542" w:type="dxa"/>
            <w:tcBorders>
              <w:top w:val="single" w:sz="4" w:space="0" w:color="000000"/>
              <w:left w:val="single" w:sz="4" w:space="0" w:color="000000"/>
              <w:bottom w:val="single" w:sz="4" w:space="0" w:color="000000"/>
              <w:right w:val="single" w:sz="4" w:space="0" w:color="000000"/>
            </w:tcBorders>
          </w:tcPr>
          <w:p w14:paraId="5F94A096" w14:textId="77777777" w:rsidR="00946639" w:rsidRDefault="00946639" w:rsidP="004D7587">
            <w:pPr>
              <w:spacing w:line="259" w:lineRule="auto"/>
            </w:pPr>
            <w:r>
              <w:rPr>
                <w:rFonts w:ascii="Calibri" w:eastAsia="Calibri" w:hAnsi="Calibri" w:cs="Calibri"/>
              </w:rPr>
              <w:t xml:space="preserve">Annual appraisal / assessment records </w:t>
            </w:r>
          </w:p>
        </w:tc>
        <w:tc>
          <w:tcPr>
            <w:tcW w:w="2444" w:type="dxa"/>
            <w:tcBorders>
              <w:top w:val="single" w:sz="4" w:space="0" w:color="000000"/>
              <w:left w:val="single" w:sz="4" w:space="0" w:color="000000"/>
              <w:bottom w:val="single" w:sz="4" w:space="0" w:color="000000"/>
              <w:right w:val="single" w:sz="4" w:space="0" w:color="000000"/>
            </w:tcBorders>
          </w:tcPr>
          <w:p w14:paraId="63E17886" w14:textId="77777777" w:rsidR="00946639" w:rsidRDefault="00946639" w:rsidP="004D7587">
            <w:pPr>
              <w:spacing w:line="259" w:lineRule="auto"/>
              <w:ind w:left="2"/>
            </w:pPr>
            <w:r>
              <w:rPr>
                <w:rFonts w:ascii="Calibri" w:eastAsia="Calibri" w:hAnsi="Calibri" w:cs="Calibri"/>
              </w:rPr>
              <w:t xml:space="preserve">Yes </w:t>
            </w:r>
          </w:p>
        </w:tc>
        <w:tc>
          <w:tcPr>
            <w:tcW w:w="2093" w:type="dxa"/>
            <w:tcBorders>
              <w:top w:val="single" w:sz="4" w:space="0" w:color="000000"/>
              <w:left w:val="single" w:sz="4" w:space="0" w:color="000000"/>
              <w:bottom w:val="single" w:sz="4" w:space="0" w:color="000000"/>
              <w:right w:val="single" w:sz="4" w:space="0" w:color="000000"/>
            </w:tcBorders>
          </w:tcPr>
          <w:p w14:paraId="5BD9AB4F" w14:textId="77777777" w:rsidR="00946639" w:rsidRDefault="00946639" w:rsidP="004D7587">
            <w:pPr>
              <w:spacing w:after="160" w:line="259" w:lineRule="auto"/>
            </w:pPr>
          </w:p>
        </w:tc>
        <w:tc>
          <w:tcPr>
            <w:tcW w:w="4253" w:type="dxa"/>
            <w:tcBorders>
              <w:top w:val="single" w:sz="4" w:space="0" w:color="000000"/>
              <w:left w:val="single" w:sz="4" w:space="0" w:color="000000"/>
              <w:bottom w:val="single" w:sz="4" w:space="0" w:color="000000"/>
              <w:right w:val="single" w:sz="4" w:space="0" w:color="000000"/>
            </w:tcBorders>
          </w:tcPr>
          <w:p w14:paraId="488DCE7D" w14:textId="77777777" w:rsidR="00946639" w:rsidRDefault="00946639" w:rsidP="004D7587">
            <w:pPr>
              <w:spacing w:line="259" w:lineRule="auto"/>
              <w:ind w:left="2"/>
            </w:pPr>
            <w:r>
              <w:rPr>
                <w:rFonts w:ascii="Calibri" w:eastAsia="Calibri" w:hAnsi="Calibri" w:cs="Calibri"/>
              </w:rPr>
              <w:t xml:space="preserve">Current year + 5 years </w:t>
            </w:r>
          </w:p>
        </w:tc>
        <w:tc>
          <w:tcPr>
            <w:tcW w:w="2124" w:type="dxa"/>
            <w:tcBorders>
              <w:top w:val="single" w:sz="4" w:space="0" w:color="000000"/>
              <w:left w:val="single" w:sz="4" w:space="0" w:color="000000"/>
              <w:bottom w:val="single" w:sz="4" w:space="0" w:color="000000"/>
              <w:right w:val="single" w:sz="4" w:space="0" w:color="000000"/>
            </w:tcBorders>
          </w:tcPr>
          <w:p w14:paraId="0337749F" w14:textId="77777777" w:rsidR="00946639" w:rsidRDefault="00946639" w:rsidP="004D7587">
            <w:pPr>
              <w:spacing w:line="259" w:lineRule="auto"/>
              <w:ind w:left="2"/>
            </w:pPr>
            <w:r>
              <w:rPr>
                <w:rFonts w:ascii="Calibri" w:eastAsia="Calibri" w:hAnsi="Calibri" w:cs="Calibri"/>
              </w:rPr>
              <w:t xml:space="preserve">SECURE DISPOSAL </w:t>
            </w:r>
          </w:p>
        </w:tc>
      </w:tr>
      <w:tr w:rsidR="00946639" w14:paraId="1BBC64AA" w14:textId="77777777" w:rsidTr="00946639">
        <w:trPr>
          <w:trHeight w:val="545"/>
        </w:trPr>
        <w:tc>
          <w:tcPr>
            <w:tcW w:w="989" w:type="dxa"/>
            <w:tcBorders>
              <w:top w:val="single" w:sz="4" w:space="0" w:color="000000"/>
              <w:left w:val="single" w:sz="4" w:space="0" w:color="000000"/>
              <w:bottom w:val="single" w:sz="4" w:space="0" w:color="000000"/>
              <w:right w:val="single" w:sz="4" w:space="0" w:color="000000"/>
            </w:tcBorders>
          </w:tcPr>
          <w:p w14:paraId="63A7B675" w14:textId="77777777" w:rsidR="00946639" w:rsidRDefault="00946639" w:rsidP="004D7587">
            <w:pPr>
              <w:spacing w:line="259" w:lineRule="auto"/>
              <w:ind w:left="1"/>
            </w:pPr>
            <w:r>
              <w:rPr>
                <w:rFonts w:ascii="Calibri" w:eastAsia="Calibri" w:hAnsi="Calibri" w:cs="Calibri"/>
              </w:rPr>
              <w:t xml:space="preserve">2.2.4 </w:t>
            </w:r>
          </w:p>
        </w:tc>
        <w:tc>
          <w:tcPr>
            <w:tcW w:w="3542" w:type="dxa"/>
            <w:tcBorders>
              <w:top w:val="single" w:sz="4" w:space="0" w:color="000000"/>
              <w:left w:val="single" w:sz="4" w:space="0" w:color="000000"/>
              <w:bottom w:val="single" w:sz="4" w:space="0" w:color="000000"/>
              <w:right w:val="single" w:sz="4" w:space="0" w:color="000000"/>
            </w:tcBorders>
          </w:tcPr>
          <w:p w14:paraId="340F9432" w14:textId="77777777" w:rsidR="00946639" w:rsidRDefault="00946639" w:rsidP="004D7587">
            <w:pPr>
              <w:spacing w:line="259" w:lineRule="auto"/>
              <w:jc w:val="both"/>
            </w:pPr>
            <w:r>
              <w:rPr>
                <w:rFonts w:ascii="Calibri" w:eastAsia="Calibri" w:hAnsi="Calibri" w:cs="Calibri"/>
              </w:rPr>
              <w:t xml:space="preserve">Records relating to the agreement of pay and conditions </w:t>
            </w:r>
          </w:p>
        </w:tc>
        <w:tc>
          <w:tcPr>
            <w:tcW w:w="2444" w:type="dxa"/>
            <w:tcBorders>
              <w:top w:val="single" w:sz="4" w:space="0" w:color="000000"/>
              <w:left w:val="single" w:sz="4" w:space="0" w:color="000000"/>
              <w:bottom w:val="single" w:sz="4" w:space="0" w:color="000000"/>
              <w:right w:val="single" w:sz="4" w:space="0" w:color="000000"/>
            </w:tcBorders>
          </w:tcPr>
          <w:p w14:paraId="54B505E6" w14:textId="77777777" w:rsidR="00946639" w:rsidRDefault="00946639" w:rsidP="004D7587">
            <w:pPr>
              <w:spacing w:line="259" w:lineRule="auto"/>
              <w:ind w:left="2"/>
            </w:pPr>
            <w:r>
              <w:rPr>
                <w:rFonts w:ascii="Calibri" w:eastAsia="Calibri" w:hAnsi="Calibri" w:cs="Calibri"/>
              </w:rPr>
              <w:t xml:space="preserve">No </w:t>
            </w:r>
          </w:p>
        </w:tc>
        <w:tc>
          <w:tcPr>
            <w:tcW w:w="2093" w:type="dxa"/>
            <w:tcBorders>
              <w:top w:val="single" w:sz="4" w:space="0" w:color="000000"/>
              <w:left w:val="single" w:sz="4" w:space="0" w:color="000000"/>
              <w:bottom w:val="single" w:sz="4" w:space="0" w:color="000000"/>
              <w:right w:val="single" w:sz="4" w:space="0" w:color="000000"/>
            </w:tcBorders>
          </w:tcPr>
          <w:p w14:paraId="3FB02A30" w14:textId="77777777" w:rsidR="00946639" w:rsidRDefault="00946639" w:rsidP="004D7587">
            <w:pPr>
              <w:spacing w:after="160" w:line="259" w:lineRule="auto"/>
            </w:pPr>
          </w:p>
        </w:tc>
        <w:tc>
          <w:tcPr>
            <w:tcW w:w="4253" w:type="dxa"/>
            <w:tcBorders>
              <w:top w:val="single" w:sz="4" w:space="0" w:color="000000"/>
              <w:left w:val="single" w:sz="4" w:space="0" w:color="000000"/>
              <w:bottom w:val="single" w:sz="4" w:space="0" w:color="000000"/>
              <w:right w:val="single" w:sz="4" w:space="0" w:color="000000"/>
            </w:tcBorders>
          </w:tcPr>
          <w:p w14:paraId="644F40E9" w14:textId="77777777" w:rsidR="00946639" w:rsidRDefault="00946639" w:rsidP="004D7587">
            <w:pPr>
              <w:spacing w:line="259" w:lineRule="auto"/>
              <w:ind w:left="2"/>
            </w:pPr>
            <w:r>
              <w:rPr>
                <w:rFonts w:ascii="Calibri" w:eastAsia="Calibri" w:hAnsi="Calibri" w:cs="Calibri"/>
              </w:rPr>
              <w:t xml:space="preserve">Date pay and conditions superseded + 6 years </w:t>
            </w:r>
          </w:p>
        </w:tc>
        <w:tc>
          <w:tcPr>
            <w:tcW w:w="2124" w:type="dxa"/>
            <w:tcBorders>
              <w:top w:val="single" w:sz="4" w:space="0" w:color="000000"/>
              <w:left w:val="single" w:sz="4" w:space="0" w:color="000000"/>
              <w:bottom w:val="single" w:sz="4" w:space="0" w:color="000000"/>
              <w:right w:val="single" w:sz="4" w:space="0" w:color="000000"/>
            </w:tcBorders>
          </w:tcPr>
          <w:p w14:paraId="4F7A23CE" w14:textId="77777777" w:rsidR="00946639" w:rsidRDefault="00946639" w:rsidP="004D7587">
            <w:pPr>
              <w:spacing w:line="259" w:lineRule="auto"/>
              <w:ind w:left="2"/>
            </w:pPr>
            <w:r>
              <w:rPr>
                <w:rFonts w:ascii="Calibri" w:eastAsia="Calibri" w:hAnsi="Calibri" w:cs="Calibri"/>
              </w:rPr>
              <w:t xml:space="preserve">SECURE DISPOSAL </w:t>
            </w:r>
          </w:p>
        </w:tc>
      </w:tr>
      <w:tr w:rsidR="00946639" w14:paraId="385B6DE7" w14:textId="77777777" w:rsidTr="00946639">
        <w:trPr>
          <w:trHeight w:val="282"/>
        </w:trPr>
        <w:tc>
          <w:tcPr>
            <w:tcW w:w="989" w:type="dxa"/>
            <w:tcBorders>
              <w:top w:val="single" w:sz="4" w:space="0" w:color="000000"/>
              <w:left w:val="single" w:sz="4" w:space="0" w:color="000000"/>
              <w:bottom w:val="single" w:sz="4" w:space="0" w:color="000000"/>
              <w:right w:val="single" w:sz="4" w:space="0" w:color="000000"/>
            </w:tcBorders>
          </w:tcPr>
          <w:p w14:paraId="256E8488" w14:textId="77777777" w:rsidR="00946639" w:rsidRDefault="00946639" w:rsidP="004D7587">
            <w:pPr>
              <w:spacing w:line="259" w:lineRule="auto"/>
              <w:ind w:left="1"/>
            </w:pPr>
            <w:r>
              <w:rPr>
                <w:rFonts w:ascii="Calibri" w:eastAsia="Calibri" w:hAnsi="Calibri" w:cs="Calibri"/>
              </w:rPr>
              <w:t xml:space="preserve">2.2.5 </w:t>
            </w:r>
          </w:p>
        </w:tc>
        <w:tc>
          <w:tcPr>
            <w:tcW w:w="3542" w:type="dxa"/>
            <w:tcBorders>
              <w:top w:val="single" w:sz="4" w:space="0" w:color="000000"/>
              <w:left w:val="single" w:sz="4" w:space="0" w:color="000000"/>
              <w:bottom w:val="single" w:sz="4" w:space="0" w:color="000000"/>
              <w:right w:val="single" w:sz="4" w:space="0" w:color="000000"/>
            </w:tcBorders>
          </w:tcPr>
          <w:p w14:paraId="1BDF26C8" w14:textId="77777777" w:rsidR="00946639" w:rsidRDefault="00946639" w:rsidP="004D7587">
            <w:pPr>
              <w:spacing w:line="259" w:lineRule="auto"/>
            </w:pPr>
            <w:r>
              <w:rPr>
                <w:rFonts w:ascii="Calibri" w:eastAsia="Calibri" w:hAnsi="Calibri" w:cs="Calibri"/>
              </w:rPr>
              <w:t xml:space="preserve">Training needs analysis </w:t>
            </w:r>
          </w:p>
        </w:tc>
        <w:tc>
          <w:tcPr>
            <w:tcW w:w="2444" w:type="dxa"/>
            <w:tcBorders>
              <w:top w:val="single" w:sz="4" w:space="0" w:color="000000"/>
              <w:left w:val="single" w:sz="4" w:space="0" w:color="000000"/>
              <w:bottom w:val="single" w:sz="4" w:space="0" w:color="000000"/>
              <w:right w:val="single" w:sz="4" w:space="0" w:color="000000"/>
            </w:tcBorders>
          </w:tcPr>
          <w:p w14:paraId="5ADF842C" w14:textId="77777777" w:rsidR="00946639" w:rsidRDefault="00946639" w:rsidP="004D7587">
            <w:pPr>
              <w:spacing w:line="259" w:lineRule="auto"/>
              <w:ind w:left="2"/>
            </w:pPr>
            <w:r>
              <w:rPr>
                <w:rFonts w:ascii="Calibri" w:eastAsia="Calibri" w:hAnsi="Calibri" w:cs="Calibri"/>
              </w:rPr>
              <w:t xml:space="preserve">No </w:t>
            </w:r>
          </w:p>
        </w:tc>
        <w:tc>
          <w:tcPr>
            <w:tcW w:w="2093" w:type="dxa"/>
            <w:tcBorders>
              <w:top w:val="single" w:sz="4" w:space="0" w:color="000000"/>
              <w:left w:val="single" w:sz="4" w:space="0" w:color="000000"/>
              <w:bottom w:val="single" w:sz="4" w:space="0" w:color="000000"/>
              <w:right w:val="single" w:sz="4" w:space="0" w:color="000000"/>
            </w:tcBorders>
          </w:tcPr>
          <w:p w14:paraId="4BDE6AB1" w14:textId="77777777" w:rsidR="00946639" w:rsidRDefault="00946639" w:rsidP="004D7587">
            <w:pPr>
              <w:spacing w:after="160" w:line="259" w:lineRule="auto"/>
            </w:pPr>
          </w:p>
        </w:tc>
        <w:tc>
          <w:tcPr>
            <w:tcW w:w="4253" w:type="dxa"/>
            <w:tcBorders>
              <w:top w:val="single" w:sz="4" w:space="0" w:color="000000"/>
              <w:left w:val="single" w:sz="4" w:space="0" w:color="000000"/>
              <w:bottom w:val="single" w:sz="4" w:space="0" w:color="000000"/>
              <w:right w:val="single" w:sz="4" w:space="0" w:color="000000"/>
            </w:tcBorders>
          </w:tcPr>
          <w:p w14:paraId="2EAFF8EB" w14:textId="77777777" w:rsidR="00946639" w:rsidRDefault="00946639" w:rsidP="004D7587">
            <w:pPr>
              <w:spacing w:line="259" w:lineRule="auto"/>
              <w:ind w:left="2"/>
            </w:pPr>
            <w:r>
              <w:rPr>
                <w:rFonts w:ascii="Calibri" w:eastAsia="Calibri" w:hAnsi="Calibri" w:cs="Calibri"/>
              </w:rPr>
              <w:t xml:space="preserve">Current year + 1 year </w:t>
            </w:r>
          </w:p>
        </w:tc>
        <w:tc>
          <w:tcPr>
            <w:tcW w:w="2124" w:type="dxa"/>
            <w:tcBorders>
              <w:top w:val="single" w:sz="4" w:space="0" w:color="000000"/>
              <w:left w:val="single" w:sz="4" w:space="0" w:color="000000"/>
              <w:bottom w:val="single" w:sz="4" w:space="0" w:color="000000"/>
              <w:right w:val="single" w:sz="4" w:space="0" w:color="000000"/>
            </w:tcBorders>
          </w:tcPr>
          <w:p w14:paraId="2FED2970" w14:textId="77777777" w:rsidR="00946639" w:rsidRDefault="00946639" w:rsidP="004D7587">
            <w:pPr>
              <w:spacing w:line="259" w:lineRule="auto"/>
              <w:ind w:left="2"/>
            </w:pPr>
            <w:r>
              <w:rPr>
                <w:rFonts w:ascii="Calibri" w:eastAsia="Calibri" w:hAnsi="Calibri" w:cs="Calibri"/>
              </w:rPr>
              <w:t xml:space="preserve">SECURE DISPOSAL </w:t>
            </w:r>
          </w:p>
        </w:tc>
      </w:tr>
      <w:tr w:rsidR="00946639" w14:paraId="78158CB7" w14:textId="77777777" w:rsidTr="00946639">
        <w:trPr>
          <w:trHeight w:val="276"/>
        </w:trPr>
        <w:tc>
          <w:tcPr>
            <w:tcW w:w="9068" w:type="dxa"/>
            <w:gridSpan w:val="4"/>
            <w:tcBorders>
              <w:top w:val="single" w:sz="4" w:space="0" w:color="000000"/>
              <w:left w:val="single" w:sz="4" w:space="0" w:color="000000"/>
              <w:bottom w:val="single" w:sz="4" w:space="0" w:color="000000"/>
              <w:right w:val="nil"/>
            </w:tcBorders>
            <w:shd w:val="clear" w:color="auto" w:fill="D5DCE4"/>
          </w:tcPr>
          <w:p w14:paraId="269403F2" w14:textId="77777777" w:rsidR="00946639" w:rsidRDefault="00946639" w:rsidP="004D7587">
            <w:pPr>
              <w:spacing w:line="259" w:lineRule="auto"/>
              <w:ind w:left="1"/>
            </w:pPr>
            <w:r>
              <w:rPr>
                <w:rFonts w:ascii="Calibri" w:eastAsia="Calibri" w:hAnsi="Calibri" w:cs="Calibri"/>
                <w:b/>
              </w:rPr>
              <w:t xml:space="preserve">2.3 Management of Disciplinary and Grievance Processes </w:t>
            </w:r>
          </w:p>
        </w:tc>
        <w:tc>
          <w:tcPr>
            <w:tcW w:w="4253" w:type="dxa"/>
            <w:tcBorders>
              <w:top w:val="single" w:sz="4" w:space="0" w:color="000000"/>
              <w:left w:val="nil"/>
              <w:bottom w:val="single" w:sz="4" w:space="0" w:color="000000"/>
              <w:right w:val="nil"/>
            </w:tcBorders>
            <w:shd w:val="clear" w:color="auto" w:fill="D5DCE4"/>
          </w:tcPr>
          <w:p w14:paraId="17682A44" w14:textId="77777777" w:rsidR="00946639" w:rsidRDefault="00946639" w:rsidP="004D7587">
            <w:pPr>
              <w:spacing w:after="160" w:line="259" w:lineRule="auto"/>
            </w:pPr>
          </w:p>
        </w:tc>
        <w:tc>
          <w:tcPr>
            <w:tcW w:w="2124" w:type="dxa"/>
            <w:tcBorders>
              <w:top w:val="single" w:sz="4" w:space="0" w:color="000000"/>
              <w:left w:val="nil"/>
              <w:bottom w:val="single" w:sz="4" w:space="0" w:color="000000"/>
              <w:right w:val="single" w:sz="4" w:space="0" w:color="000000"/>
            </w:tcBorders>
            <w:shd w:val="clear" w:color="auto" w:fill="D5DCE4"/>
          </w:tcPr>
          <w:p w14:paraId="122A33E5" w14:textId="77777777" w:rsidR="00946639" w:rsidRDefault="00946639" w:rsidP="004D7587">
            <w:pPr>
              <w:spacing w:after="160" w:line="259" w:lineRule="auto"/>
            </w:pPr>
          </w:p>
        </w:tc>
      </w:tr>
      <w:tr w:rsidR="00946639" w14:paraId="6046DDDA" w14:textId="77777777" w:rsidTr="00946639">
        <w:trPr>
          <w:trHeight w:val="2207"/>
        </w:trPr>
        <w:tc>
          <w:tcPr>
            <w:tcW w:w="989" w:type="dxa"/>
            <w:tcBorders>
              <w:top w:val="single" w:sz="4" w:space="0" w:color="000000"/>
              <w:left w:val="single" w:sz="4" w:space="0" w:color="000000"/>
              <w:bottom w:val="single" w:sz="4" w:space="0" w:color="000000"/>
              <w:right w:val="single" w:sz="4" w:space="0" w:color="000000"/>
            </w:tcBorders>
          </w:tcPr>
          <w:p w14:paraId="6DC42EFB" w14:textId="77777777" w:rsidR="00946639" w:rsidRDefault="00946639" w:rsidP="004D7587">
            <w:pPr>
              <w:spacing w:line="259" w:lineRule="auto"/>
              <w:ind w:left="1"/>
            </w:pPr>
            <w:r>
              <w:rPr>
                <w:rFonts w:ascii="Calibri" w:eastAsia="Calibri" w:hAnsi="Calibri" w:cs="Calibri"/>
              </w:rPr>
              <w:t xml:space="preserve">2.3.1 </w:t>
            </w:r>
          </w:p>
        </w:tc>
        <w:tc>
          <w:tcPr>
            <w:tcW w:w="3542" w:type="dxa"/>
            <w:tcBorders>
              <w:top w:val="single" w:sz="4" w:space="0" w:color="000000"/>
              <w:left w:val="single" w:sz="4" w:space="0" w:color="000000"/>
              <w:bottom w:val="single" w:sz="4" w:space="0" w:color="000000"/>
              <w:right w:val="single" w:sz="4" w:space="0" w:color="000000"/>
            </w:tcBorders>
          </w:tcPr>
          <w:p w14:paraId="1A4B3F9C" w14:textId="77777777" w:rsidR="00946639" w:rsidRDefault="00946639" w:rsidP="004D7587">
            <w:pPr>
              <w:spacing w:line="259" w:lineRule="auto"/>
              <w:ind w:right="1"/>
            </w:pPr>
            <w:r>
              <w:rPr>
                <w:rFonts w:ascii="Calibri" w:eastAsia="Calibri" w:hAnsi="Calibri" w:cs="Calibri"/>
              </w:rPr>
              <w:t xml:space="preserve">Allegation which is child protection in nature against a member of staff, including where the allegation is unfounded </w:t>
            </w:r>
          </w:p>
        </w:tc>
        <w:tc>
          <w:tcPr>
            <w:tcW w:w="2444" w:type="dxa"/>
            <w:tcBorders>
              <w:top w:val="single" w:sz="4" w:space="0" w:color="000000"/>
              <w:left w:val="single" w:sz="4" w:space="0" w:color="000000"/>
              <w:bottom w:val="single" w:sz="4" w:space="0" w:color="000000"/>
              <w:right w:val="single" w:sz="4" w:space="0" w:color="000000"/>
            </w:tcBorders>
          </w:tcPr>
          <w:p w14:paraId="53D3F0DA" w14:textId="77777777" w:rsidR="00946639" w:rsidRDefault="00946639" w:rsidP="004D7587">
            <w:pPr>
              <w:spacing w:line="259" w:lineRule="auto"/>
              <w:ind w:left="2"/>
            </w:pPr>
            <w:r>
              <w:rPr>
                <w:rFonts w:ascii="Calibri" w:eastAsia="Calibri" w:hAnsi="Calibri" w:cs="Calibri"/>
              </w:rPr>
              <w:t xml:space="preserve">Yes </w:t>
            </w:r>
          </w:p>
        </w:tc>
        <w:tc>
          <w:tcPr>
            <w:tcW w:w="2093" w:type="dxa"/>
            <w:tcBorders>
              <w:top w:val="single" w:sz="4" w:space="0" w:color="000000"/>
              <w:left w:val="single" w:sz="4" w:space="0" w:color="000000"/>
              <w:bottom w:val="single" w:sz="4" w:space="0" w:color="000000"/>
              <w:right w:val="single" w:sz="4" w:space="0" w:color="000000"/>
            </w:tcBorders>
          </w:tcPr>
          <w:p w14:paraId="04CBC958" w14:textId="77777777" w:rsidR="00946639" w:rsidRDefault="00946639" w:rsidP="004D7587">
            <w:pPr>
              <w:spacing w:after="2"/>
              <w:ind w:right="97"/>
            </w:pPr>
            <w:r>
              <w:rPr>
                <w:rFonts w:ascii="Calibri" w:eastAsia="Calibri" w:hAnsi="Calibri" w:cs="Calibri"/>
                <w:sz w:val="20"/>
              </w:rPr>
              <w:t xml:space="preserve">Keeping children safe in education 2022 statutory guidance for schools and colleges 1 September 2022 </w:t>
            </w:r>
          </w:p>
          <w:p w14:paraId="18F7E8E6" w14:textId="77777777" w:rsidR="00946639" w:rsidRDefault="00946639" w:rsidP="004D7587">
            <w:pPr>
              <w:spacing w:line="242" w:lineRule="auto"/>
            </w:pPr>
            <w:r>
              <w:rPr>
                <w:rFonts w:ascii="Calibri" w:eastAsia="Calibri" w:hAnsi="Calibri" w:cs="Calibri"/>
                <w:sz w:val="20"/>
              </w:rPr>
              <w:t xml:space="preserve">Working Together to Safeguard Children </w:t>
            </w:r>
          </w:p>
          <w:p w14:paraId="79AE6E4F" w14:textId="77777777" w:rsidR="00946639" w:rsidRDefault="00946639" w:rsidP="004D7587">
            <w:pPr>
              <w:spacing w:line="259" w:lineRule="auto"/>
            </w:pPr>
            <w:r>
              <w:rPr>
                <w:rFonts w:ascii="Calibri" w:eastAsia="Calibri" w:hAnsi="Calibri" w:cs="Calibri"/>
                <w:sz w:val="20"/>
              </w:rPr>
              <w:t xml:space="preserve">Statutory framework: legislation relevant to </w:t>
            </w:r>
          </w:p>
        </w:tc>
        <w:tc>
          <w:tcPr>
            <w:tcW w:w="4253" w:type="dxa"/>
            <w:tcBorders>
              <w:top w:val="single" w:sz="4" w:space="0" w:color="000000"/>
              <w:left w:val="single" w:sz="4" w:space="0" w:color="000000"/>
              <w:bottom w:val="single" w:sz="4" w:space="0" w:color="000000"/>
              <w:right w:val="single" w:sz="4" w:space="0" w:color="000000"/>
            </w:tcBorders>
          </w:tcPr>
          <w:p w14:paraId="33CAB3BA" w14:textId="77777777" w:rsidR="00946639" w:rsidRDefault="00946639" w:rsidP="004D7587">
            <w:pPr>
              <w:spacing w:line="259" w:lineRule="auto"/>
              <w:ind w:left="2"/>
            </w:pPr>
            <w:r>
              <w:rPr>
                <w:rFonts w:ascii="Calibri" w:eastAsia="Calibri" w:hAnsi="Calibri" w:cs="Calibri"/>
              </w:rPr>
              <w:t xml:space="preserve">Until the person’s normal retirement age or 10 years from the date of the allegation, whichever is longer, then review </w:t>
            </w:r>
          </w:p>
        </w:tc>
        <w:tc>
          <w:tcPr>
            <w:tcW w:w="2124" w:type="dxa"/>
            <w:tcBorders>
              <w:top w:val="single" w:sz="4" w:space="0" w:color="000000"/>
              <w:left w:val="single" w:sz="4" w:space="0" w:color="000000"/>
              <w:bottom w:val="single" w:sz="4" w:space="0" w:color="000000"/>
              <w:right w:val="single" w:sz="4" w:space="0" w:color="000000"/>
            </w:tcBorders>
          </w:tcPr>
          <w:p w14:paraId="025DB71F" w14:textId="77777777" w:rsidR="00946639" w:rsidRDefault="00946639" w:rsidP="004D7587">
            <w:pPr>
              <w:spacing w:line="259" w:lineRule="auto"/>
              <w:ind w:left="2"/>
            </w:pPr>
            <w:r>
              <w:rPr>
                <w:rFonts w:ascii="Calibri" w:eastAsia="Calibri" w:hAnsi="Calibri" w:cs="Calibri"/>
              </w:rPr>
              <w:t xml:space="preserve">SECURE DISPOSAL   These records must be shredded </w:t>
            </w:r>
          </w:p>
        </w:tc>
      </w:tr>
    </w:tbl>
    <w:p w14:paraId="19B9D9E1" w14:textId="77777777" w:rsidR="00946639" w:rsidRDefault="00946639" w:rsidP="00946639">
      <w:pPr>
        <w:spacing w:after="0"/>
      </w:pPr>
      <w:r>
        <w:rPr>
          <w:rFonts w:ascii="Calibri" w:eastAsia="Calibri" w:hAnsi="Calibri" w:cs="Calibri"/>
          <w:noProof/>
        </w:rPr>
        <mc:AlternateContent>
          <mc:Choice Requires="wpg">
            <w:drawing>
              <wp:inline distT="0" distB="0" distL="0" distR="0" wp14:anchorId="1302A06E" wp14:editId="66D165EA">
                <wp:extent cx="1829054" cy="9144"/>
                <wp:effectExtent l="0" t="0" r="0" b="0"/>
                <wp:docPr id="91814" name="Group 91814"/>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98716" name="Shape 98716"/>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1C353EB" id="Group 91814"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">
                <v:shape id="Shape 98716" o:spid="_x0000_s1027" style="position:absolute;width:18290;height:91;visibility:visible;mso-wrap-style:square;v-text-anchor:top"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" path="m,l1829054,r,9144l,9144,,e" fillcolor="black" stroked="f" strokeweight="0">
                  <v:stroke miterlimit="83231f" joinstyle="miter"/>
                  <v:path arrowok="t" textboxrect="0,0,1829054,9144"/>
                </v:shape>
                <w10:anchorlock/>
              </v:group>
            </w:pict>
          </mc:Fallback>
        </mc:AlternateContent>
      </w:r>
    </w:p>
    <w:p w14:paraId="09E84384" w14:textId="77777777" w:rsidR="00946639" w:rsidRDefault="00946639" w:rsidP="00946639">
      <w:pPr>
        <w:spacing w:after="0"/>
        <w:ind w:left="-852" w:right="16196"/>
      </w:pPr>
    </w:p>
    <w:tbl>
      <w:tblPr>
        <w:tblStyle w:val="TableGrid0"/>
        <w:tblW w:w="15445" w:type="dxa"/>
        <w:tblInd w:w="-431" w:type="dxa"/>
        <w:tblCellMar>
          <w:top w:w="47" w:type="dxa"/>
          <w:left w:w="106" w:type="dxa"/>
          <w:right w:w="104" w:type="dxa"/>
        </w:tblCellMar>
        <w:tblLook w:val="04A0" w:firstRow="1" w:lastRow="0" w:firstColumn="1" w:lastColumn="0" w:noHBand="0" w:noVBand="1"/>
      </w:tblPr>
      <w:tblGrid>
        <w:gridCol w:w="988"/>
        <w:gridCol w:w="3542"/>
        <w:gridCol w:w="2444"/>
        <w:gridCol w:w="2093"/>
        <w:gridCol w:w="4254"/>
        <w:gridCol w:w="2124"/>
      </w:tblGrid>
      <w:tr w:rsidR="00946639" w14:paraId="27002389" w14:textId="77777777" w:rsidTr="00946639">
        <w:trPr>
          <w:trHeight w:val="744"/>
        </w:trPr>
        <w:tc>
          <w:tcPr>
            <w:tcW w:w="988" w:type="dxa"/>
            <w:tcBorders>
              <w:top w:val="single" w:sz="4" w:space="0" w:color="000000"/>
              <w:left w:val="single" w:sz="4" w:space="0" w:color="000000"/>
              <w:bottom w:val="single" w:sz="4" w:space="0" w:color="000000"/>
              <w:right w:val="single" w:sz="4" w:space="0" w:color="000000"/>
            </w:tcBorders>
          </w:tcPr>
          <w:p w14:paraId="2E72C9F7" w14:textId="77777777" w:rsidR="00946639" w:rsidRDefault="00946639" w:rsidP="004D7587">
            <w:pPr>
              <w:spacing w:after="160" w:line="259" w:lineRule="auto"/>
            </w:pPr>
          </w:p>
        </w:tc>
        <w:tc>
          <w:tcPr>
            <w:tcW w:w="3542" w:type="dxa"/>
            <w:tcBorders>
              <w:top w:val="single" w:sz="4" w:space="0" w:color="000000"/>
              <w:left w:val="single" w:sz="4" w:space="0" w:color="000000"/>
              <w:bottom w:val="single" w:sz="4" w:space="0" w:color="000000"/>
              <w:right w:val="single" w:sz="4" w:space="0" w:color="000000"/>
            </w:tcBorders>
          </w:tcPr>
          <w:p w14:paraId="04BAC640" w14:textId="77777777" w:rsidR="00946639" w:rsidRDefault="00946639" w:rsidP="004D7587">
            <w:pPr>
              <w:spacing w:after="160" w:line="259" w:lineRule="auto"/>
            </w:pPr>
          </w:p>
        </w:tc>
        <w:tc>
          <w:tcPr>
            <w:tcW w:w="2444" w:type="dxa"/>
            <w:tcBorders>
              <w:top w:val="single" w:sz="4" w:space="0" w:color="000000"/>
              <w:left w:val="single" w:sz="4" w:space="0" w:color="000000"/>
              <w:bottom w:val="single" w:sz="4" w:space="0" w:color="000000"/>
              <w:right w:val="single" w:sz="4" w:space="0" w:color="000000"/>
            </w:tcBorders>
          </w:tcPr>
          <w:p w14:paraId="0C543D99" w14:textId="77777777" w:rsidR="00946639" w:rsidRDefault="00946639" w:rsidP="004D7587">
            <w:pPr>
              <w:spacing w:after="160" w:line="259" w:lineRule="auto"/>
            </w:pPr>
          </w:p>
        </w:tc>
        <w:tc>
          <w:tcPr>
            <w:tcW w:w="2093" w:type="dxa"/>
            <w:tcBorders>
              <w:top w:val="single" w:sz="4" w:space="0" w:color="000000"/>
              <w:left w:val="single" w:sz="4" w:space="0" w:color="000000"/>
              <w:bottom w:val="single" w:sz="4" w:space="0" w:color="000000"/>
              <w:right w:val="single" w:sz="4" w:space="0" w:color="000000"/>
            </w:tcBorders>
          </w:tcPr>
          <w:p w14:paraId="16CBE0D7" w14:textId="77777777" w:rsidR="00946639" w:rsidRDefault="00946639" w:rsidP="004D7587">
            <w:pPr>
              <w:spacing w:line="259" w:lineRule="auto"/>
            </w:pPr>
            <w:r>
              <w:rPr>
                <w:rFonts w:ascii="Calibri" w:eastAsia="Calibri" w:hAnsi="Calibri" w:cs="Calibri"/>
                <w:sz w:val="20"/>
              </w:rPr>
              <w:t xml:space="preserve">safeguarding and promoting the welfare of children July 2018 </w:t>
            </w:r>
          </w:p>
        </w:tc>
        <w:tc>
          <w:tcPr>
            <w:tcW w:w="4254" w:type="dxa"/>
            <w:tcBorders>
              <w:top w:val="single" w:sz="4" w:space="0" w:color="000000"/>
              <w:left w:val="single" w:sz="4" w:space="0" w:color="000000"/>
              <w:bottom w:val="single" w:sz="4" w:space="0" w:color="000000"/>
              <w:right w:val="single" w:sz="4" w:space="0" w:color="000000"/>
            </w:tcBorders>
          </w:tcPr>
          <w:p w14:paraId="267D4BCF" w14:textId="77777777" w:rsidR="00946639" w:rsidRDefault="00946639" w:rsidP="004D7587">
            <w:pPr>
              <w:spacing w:after="160" w:line="259" w:lineRule="auto"/>
            </w:pPr>
          </w:p>
        </w:tc>
        <w:tc>
          <w:tcPr>
            <w:tcW w:w="2124" w:type="dxa"/>
            <w:tcBorders>
              <w:top w:val="single" w:sz="4" w:space="0" w:color="000000"/>
              <w:left w:val="single" w:sz="4" w:space="0" w:color="000000"/>
              <w:bottom w:val="single" w:sz="4" w:space="0" w:color="000000"/>
              <w:right w:val="single" w:sz="4" w:space="0" w:color="000000"/>
            </w:tcBorders>
          </w:tcPr>
          <w:p w14:paraId="2FD2046A" w14:textId="77777777" w:rsidR="00946639" w:rsidRDefault="00946639" w:rsidP="004D7587">
            <w:pPr>
              <w:spacing w:after="160" w:line="259" w:lineRule="auto"/>
            </w:pPr>
          </w:p>
        </w:tc>
      </w:tr>
      <w:tr w:rsidR="00946639" w14:paraId="65E719DB" w14:textId="77777777" w:rsidTr="00946639">
        <w:trPr>
          <w:trHeight w:val="278"/>
        </w:trPr>
        <w:tc>
          <w:tcPr>
            <w:tcW w:w="988" w:type="dxa"/>
            <w:tcBorders>
              <w:top w:val="single" w:sz="4" w:space="0" w:color="000000"/>
              <w:left w:val="single" w:sz="4" w:space="0" w:color="000000"/>
              <w:bottom w:val="single" w:sz="4" w:space="0" w:color="000000"/>
              <w:right w:val="single" w:sz="4" w:space="0" w:color="000000"/>
            </w:tcBorders>
          </w:tcPr>
          <w:p w14:paraId="4B600E1E" w14:textId="77777777" w:rsidR="00946639" w:rsidRDefault="00946639" w:rsidP="004D7587">
            <w:pPr>
              <w:spacing w:line="259" w:lineRule="auto"/>
              <w:ind w:left="1"/>
            </w:pPr>
            <w:r>
              <w:rPr>
                <w:rFonts w:ascii="Calibri" w:eastAsia="Calibri" w:hAnsi="Calibri" w:cs="Calibri"/>
              </w:rPr>
              <w:t xml:space="preserve">2.3.2 </w:t>
            </w:r>
          </w:p>
        </w:tc>
        <w:tc>
          <w:tcPr>
            <w:tcW w:w="3542" w:type="dxa"/>
            <w:tcBorders>
              <w:top w:val="single" w:sz="4" w:space="0" w:color="000000"/>
              <w:left w:val="single" w:sz="4" w:space="0" w:color="000000"/>
              <w:bottom w:val="single" w:sz="4" w:space="0" w:color="000000"/>
              <w:right w:val="single" w:sz="4" w:space="0" w:color="000000"/>
            </w:tcBorders>
          </w:tcPr>
          <w:p w14:paraId="3F0A7C73" w14:textId="77777777" w:rsidR="00946639" w:rsidRDefault="00946639" w:rsidP="004D7587">
            <w:pPr>
              <w:spacing w:line="259" w:lineRule="auto"/>
            </w:pPr>
            <w:r>
              <w:rPr>
                <w:rFonts w:ascii="Calibri" w:eastAsia="Calibri" w:hAnsi="Calibri" w:cs="Calibri"/>
              </w:rPr>
              <w:t xml:space="preserve">Disciplinary proceedings </w:t>
            </w:r>
          </w:p>
        </w:tc>
        <w:tc>
          <w:tcPr>
            <w:tcW w:w="2444" w:type="dxa"/>
            <w:tcBorders>
              <w:top w:val="single" w:sz="4" w:space="0" w:color="000000"/>
              <w:left w:val="single" w:sz="4" w:space="0" w:color="000000"/>
              <w:bottom w:val="single" w:sz="4" w:space="0" w:color="000000"/>
              <w:right w:val="single" w:sz="4" w:space="0" w:color="000000"/>
            </w:tcBorders>
          </w:tcPr>
          <w:p w14:paraId="105522AB" w14:textId="77777777" w:rsidR="00946639" w:rsidRDefault="00946639" w:rsidP="004D7587">
            <w:pPr>
              <w:spacing w:line="259" w:lineRule="auto"/>
              <w:ind w:left="2"/>
            </w:pPr>
            <w:r>
              <w:rPr>
                <w:rFonts w:ascii="Calibri" w:eastAsia="Calibri" w:hAnsi="Calibri" w:cs="Calibri"/>
              </w:rPr>
              <w:t xml:space="preserve">Yes </w:t>
            </w:r>
          </w:p>
        </w:tc>
        <w:tc>
          <w:tcPr>
            <w:tcW w:w="2093" w:type="dxa"/>
            <w:tcBorders>
              <w:top w:val="single" w:sz="4" w:space="0" w:color="000000"/>
              <w:left w:val="single" w:sz="4" w:space="0" w:color="000000"/>
              <w:bottom w:val="single" w:sz="4" w:space="0" w:color="000000"/>
              <w:right w:val="single" w:sz="4" w:space="0" w:color="000000"/>
            </w:tcBorders>
          </w:tcPr>
          <w:p w14:paraId="2D1FBA43" w14:textId="77777777" w:rsidR="00946639" w:rsidRDefault="00946639" w:rsidP="004D7587">
            <w:pPr>
              <w:spacing w:after="160" w:line="259" w:lineRule="auto"/>
            </w:pPr>
          </w:p>
        </w:tc>
        <w:tc>
          <w:tcPr>
            <w:tcW w:w="4254" w:type="dxa"/>
            <w:tcBorders>
              <w:top w:val="single" w:sz="4" w:space="0" w:color="000000"/>
              <w:left w:val="single" w:sz="4" w:space="0" w:color="000000"/>
              <w:bottom w:val="single" w:sz="4" w:space="0" w:color="000000"/>
              <w:right w:val="single" w:sz="4" w:space="0" w:color="000000"/>
            </w:tcBorders>
          </w:tcPr>
          <w:p w14:paraId="35396266" w14:textId="77777777" w:rsidR="00946639" w:rsidRDefault="00946639" w:rsidP="004D7587">
            <w:pPr>
              <w:spacing w:after="160" w:line="259" w:lineRule="auto"/>
            </w:pPr>
          </w:p>
        </w:tc>
        <w:tc>
          <w:tcPr>
            <w:tcW w:w="2124" w:type="dxa"/>
            <w:tcBorders>
              <w:top w:val="single" w:sz="4" w:space="0" w:color="000000"/>
              <w:left w:val="single" w:sz="4" w:space="0" w:color="000000"/>
              <w:bottom w:val="single" w:sz="4" w:space="0" w:color="000000"/>
              <w:right w:val="single" w:sz="4" w:space="0" w:color="000000"/>
            </w:tcBorders>
          </w:tcPr>
          <w:p w14:paraId="7580B686" w14:textId="77777777" w:rsidR="00946639" w:rsidRDefault="00946639" w:rsidP="004D7587">
            <w:pPr>
              <w:spacing w:after="160" w:line="259" w:lineRule="auto"/>
            </w:pPr>
          </w:p>
        </w:tc>
      </w:tr>
      <w:tr w:rsidR="00946639" w14:paraId="3E3C3BC9" w14:textId="77777777" w:rsidTr="00946639">
        <w:trPr>
          <w:trHeight w:val="278"/>
        </w:trPr>
        <w:tc>
          <w:tcPr>
            <w:tcW w:w="988" w:type="dxa"/>
            <w:tcBorders>
              <w:top w:val="single" w:sz="4" w:space="0" w:color="000000"/>
              <w:left w:val="single" w:sz="4" w:space="0" w:color="000000"/>
              <w:bottom w:val="single" w:sz="4" w:space="0" w:color="000000"/>
              <w:right w:val="single" w:sz="4" w:space="0" w:color="000000"/>
            </w:tcBorders>
          </w:tcPr>
          <w:p w14:paraId="6DD7C50A" w14:textId="77777777" w:rsidR="00946639" w:rsidRDefault="00946639" w:rsidP="004D7587">
            <w:pPr>
              <w:spacing w:after="160" w:line="259" w:lineRule="auto"/>
            </w:pPr>
          </w:p>
        </w:tc>
        <w:tc>
          <w:tcPr>
            <w:tcW w:w="3542" w:type="dxa"/>
            <w:tcBorders>
              <w:top w:val="single" w:sz="4" w:space="0" w:color="000000"/>
              <w:left w:val="single" w:sz="4" w:space="0" w:color="000000"/>
              <w:bottom w:val="single" w:sz="4" w:space="0" w:color="000000"/>
              <w:right w:val="single" w:sz="4" w:space="0" w:color="000000"/>
            </w:tcBorders>
          </w:tcPr>
          <w:p w14:paraId="09AF12B6" w14:textId="77777777" w:rsidR="00946639" w:rsidRDefault="00946639" w:rsidP="004D7587">
            <w:pPr>
              <w:spacing w:line="259" w:lineRule="auto"/>
            </w:pPr>
            <w:r>
              <w:rPr>
                <w:rFonts w:ascii="Calibri" w:eastAsia="Calibri" w:hAnsi="Calibri" w:cs="Calibri"/>
              </w:rPr>
              <w:t xml:space="preserve">   Oral warning </w:t>
            </w:r>
          </w:p>
        </w:tc>
        <w:tc>
          <w:tcPr>
            <w:tcW w:w="2444" w:type="dxa"/>
            <w:tcBorders>
              <w:top w:val="single" w:sz="4" w:space="0" w:color="000000"/>
              <w:left w:val="single" w:sz="4" w:space="0" w:color="000000"/>
              <w:bottom w:val="single" w:sz="4" w:space="0" w:color="000000"/>
              <w:right w:val="single" w:sz="4" w:space="0" w:color="000000"/>
            </w:tcBorders>
          </w:tcPr>
          <w:p w14:paraId="1C6D902F" w14:textId="77777777" w:rsidR="00946639" w:rsidRDefault="00946639" w:rsidP="004D7587">
            <w:pPr>
              <w:spacing w:after="160" w:line="259" w:lineRule="auto"/>
            </w:pPr>
          </w:p>
        </w:tc>
        <w:tc>
          <w:tcPr>
            <w:tcW w:w="2093" w:type="dxa"/>
            <w:tcBorders>
              <w:top w:val="single" w:sz="4" w:space="0" w:color="000000"/>
              <w:left w:val="single" w:sz="4" w:space="0" w:color="000000"/>
              <w:bottom w:val="single" w:sz="4" w:space="0" w:color="000000"/>
              <w:right w:val="single" w:sz="4" w:space="0" w:color="000000"/>
            </w:tcBorders>
          </w:tcPr>
          <w:p w14:paraId="32411A2A" w14:textId="77777777" w:rsidR="00946639" w:rsidRDefault="00946639" w:rsidP="004D7587">
            <w:pPr>
              <w:spacing w:after="160" w:line="259" w:lineRule="auto"/>
            </w:pPr>
          </w:p>
        </w:tc>
        <w:tc>
          <w:tcPr>
            <w:tcW w:w="4254" w:type="dxa"/>
            <w:tcBorders>
              <w:top w:val="single" w:sz="4" w:space="0" w:color="000000"/>
              <w:left w:val="single" w:sz="4" w:space="0" w:color="000000"/>
              <w:bottom w:val="single" w:sz="4" w:space="0" w:color="000000"/>
              <w:right w:val="single" w:sz="4" w:space="0" w:color="000000"/>
            </w:tcBorders>
          </w:tcPr>
          <w:p w14:paraId="069594DA" w14:textId="77777777" w:rsidR="00946639" w:rsidRDefault="00946639" w:rsidP="004D7587">
            <w:pPr>
              <w:spacing w:line="259" w:lineRule="auto"/>
              <w:ind w:left="2"/>
            </w:pPr>
            <w:r>
              <w:rPr>
                <w:rFonts w:ascii="Calibri" w:eastAsia="Calibri" w:hAnsi="Calibri" w:cs="Calibri"/>
              </w:rPr>
              <w:t>Date of warning</w:t>
            </w:r>
            <w:r>
              <w:rPr>
                <w:rFonts w:ascii="Calibri" w:eastAsia="Calibri" w:hAnsi="Calibri" w:cs="Calibri"/>
                <w:vertAlign w:val="superscript"/>
              </w:rPr>
              <w:footnoteReference w:id="10"/>
            </w:r>
            <w:r>
              <w:rPr>
                <w:rFonts w:ascii="Calibri" w:eastAsia="Calibri" w:hAnsi="Calibri" w:cs="Calibri"/>
              </w:rPr>
              <w:t xml:space="preserve"> + 6 months </w:t>
            </w:r>
          </w:p>
        </w:tc>
        <w:tc>
          <w:tcPr>
            <w:tcW w:w="2124" w:type="dxa"/>
            <w:tcBorders>
              <w:top w:val="single" w:sz="4" w:space="0" w:color="000000"/>
              <w:left w:val="single" w:sz="4" w:space="0" w:color="000000"/>
              <w:bottom w:val="single" w:sz="4" w:space="0" w:color="000000"/>
              <w:right w:val="single" w:sz="4" w:space="0" w:color="000000"/>
            </w:tcBorders>
          </w:tcPr>
          <w:p w14:paraId="337C2FA2" w14:textId="77777777" w:rsidR="00946639" w:rsidRDefault="00946639" w:rsidP="004D7587">
            <w:pPr>
              <w:spacing w:line="259" w:lineRule="auto"/>
              <w:ind w:left="2"/>
            </w:pPr>
            <w:r>
              <w:rPr>
                <w:rFonts w:ascii="Calibri" w:eastAsia="Calibri" w:hAnsi="Calibri" w:cs="Calibri"/>
              </w:rPr>
              <w:t>SECURE DISPOSAL</w:t>
            </w:r>
            <w:r>
              <w:rPr>
                <w:rFonts w:ascii="Calibri" w:eastAsia="Calibri" w:hAnsi="Calibri" w:cs="Calibri"/>
                <w:vertAlign w:val="superscript"/>
              </w:rPr>
              <w:footnoteReference w:id="11"/>
            </w:r>
            <w:r>
              <w:rPr>
                <w:rFonts w:ascii="Calibri" w:eastAsia="Calibri" w:hAnsi="Calibri" w:cs="Calibri"/>
              </w:rPr>
              <w:t xml:space="preserve"> </w:t>
            </w:r>
          </w:p>
        </w:tc>
      </w:tr>
      <w:tr w:rsidR="00946639" w14:paraId="64F0FD9E" w14:textId="77777777" w:rsidTr="00946639">
        <w:trPr>
          <w:trHeight w:val="278"/>
        </w:trPr>
        <w:tc>
          <w:tcPr>
            <w:tcW w:w="988" w:type="dxa"/>
            <w:tcBorders>
              <w:top w:val="single" w:sz="4" w:space="0" w:color="000000"/>
              <w:left w:val="single" w:sz="4" w:space="0" w:color="000000"/>
              <w:bottom w:val="single" w:sz="4" w:space="0" w:color="000000"/>
              <w:right w:val="single" w:sz="4" w:space="0" w:color="000000"/>
            </w:tcBorders>
          </w:tcPr>
          <w:p w14:paraId="27CE5102" w14:textId="77777777" w:rsidR="00946639" w:rsidRDefault="00946639" w:rsidP="004D7587">
            <w:pPr>
              <w:spacing w:after="160" w:line="259" w:lineRule="auto"/>
            </w:pPr>
          </w:p>
        </w:tc>
        <w:tc>
          <w:tcPr>
            <w:tcW w:w="3542" w:type="dxa"/>
            <w:tcBorders>
              <w:top w:val="single" w:sz="4" w:space="0" w:color="000000"/>
              <w:left w:val="single" w:sz="4" w:space="0" w:color="000000"/>
              <w:bottom w:val="single" w:sz="4" w:space="0" w:color="000000"/>
              <w:right w:val="single" w:sz="4" w:space="0" w:color="000000"/>
            </w:tcBorders>
          </w:tcPr>
          <w:p w14:paraId="31067C0A" w14:textId="77777777" w:rsidR="00946639" w:rsidRDefault="00946639" w:rsidP="004D7587">
            <w:pPr>
              <w:spacing w:line="259" w:lineRule="auto"/>
            </w:pPr>
            <w:r>
              <w:rPr>
                <w:rFonts w:ascii="Calibri" w:eastAsia="Calibri" w:hAnsi="Calibri" w:cs="Calibri"/>
              </w:rPr>
              <w:t xml:space="preserve">   Written warning – level 1 </w:t>
            </w:r>
          </w:p>
        </w:tc>
        <w:tc>
          <w:tcPr>
            <w:tcW w:w="2444" w:type="dxa"/>
            <w:tcBorders>
              <w:top w:val="single" w:sz="4" w:space="0" w:color="000000"/>
              <w:left w:val="single" w:sz="4" w:space="0" w:color="000000"/>
              <w:bottom w:val="single" w:sz="4" w:space="0" w:color="000000"/>
              <w:right w:val="single" w:sz="4" w:space="0" w:color="000000"/>
            </w:tcBorders>
          </w:tcPr>
          <w:p w14:paraId="60D15BF4" w14:textId="77777777" w:rsidR="00946639" w:rsidRDefault="00946639" w:rsidP="004D7587">
            <w:pPr>
              <w:spacing w:after="160" w:line="259" w:lineRule="auto"/>
            </w:pPr>
          </w:p>
        </w:tc>
        <w:tc>
          <w:tcPr>
            <w:tcW w:w="2093" w:type="dxa"/>
            <w:tcBorders>
              <w:top w:val="single" w:sz="4" w:space="0" w:color="000000"/>
              <w:left w:val="single" w:sz="4" w:space="0" w:color="000000"/>
              <w:bottom w:val="single" w:sz="4" w:space="0" w:color="000000"/>
              <w:right w:val="single" w:sz="4" w:space="0" w:color="000000"/>
            </w:tcBorders>
          </w:tcPr>
          <w:p w14:paraId="5AC1950D" w14:textId="77777777" w:rsidR="00946639" w:rsidRDefault="00946639" w:rsidP="004D7587">
            <w:pPr>
              <w:spacing w:after="160" w:line="259" w:lineRule="auto"/>
            </w:pPr>
          </w:p>
        </w:tc>
        <w:tc>
          <w:tcPr>
            <w:tcW w:w="4254" w:type="dxa"/>
            <w:tcBorders>
              <w:top w:val="single" w:sz="4" w:space="0" w:color="000000"/>
              <w:left w:val="single" w:sz="4" w:space="0" w:color="000000"/>
              <w:bottom w:val="single" w:sz="4" w:space="0" w:color="000000"/>
              <w:right w:val="single" w:sz="4" w:space="0" w:color="000000"/>
            </w:tcBorders>
          </w:tcPr>
          <w:p w14:paraId="4F8005C3" w14:textId="77777777" w:rsidR="00946639" w:rsidRDefault="00946639" w:rsidP="004D7587">
            <w:pPr>
              <w:spacing w:line="259" w:lineRule="auto"/>
              <w:ind w:left="2"/>
            </w:pPr>
            <w:r>
              <w:rPr>
                <w:rFonts w:ascii="Calibri" w:eastAsia="Calibri" w:hAnsi="Calibri" w:cs="Calibri"/>
              </w:rPr>
              <w:t xml:space="preserve">Date of warning + 6 months </w:t>
            </w:r>
          </w:p>
        </w:tc>
        <w:tc>
          <w:tcPr>
            <w:tcW w:w="2124" w:type="dxa"/>
            <w:tcBorders>
              <w:top w:val="single" w:sz="4" w:space="0" w:color="000000"/>
              <w:left w:val="single" w:sz="4" w:space="0" w:color="000000"/>
              <w:bottom w:val="single" w:sz="4" w:space="0" w:color="000000"/>
              <w:right w:val="single" w:sz="4" w:space="0" w:color="000000"/>
            </w:tcBorders>
          </w:tcPr>
          <w:p w14:paraId="7D69F535" w14:textId="77777777" w:rsidR="00946639" w:rsidRDefault="00946639" w:rsidP="004D7587">
            <w:pPr>
              <w:spacing w:line="259" w:lineRule="auto"/>
              <w:ind w:left="2"/>
            </w:pPr>
            <w:r>
              <w:rPr>
                <w:rFonts w:ascii="Calibri" w:eastAsia="Calibri" w:hAnsi="Calibri" w:cs="Calibri"/>
              </w:rPr>
              <w:t>SECURE DISPOSAL</w:t>
            </w:r>
            <w:r>
              <w:rPr>
                <w:rFonts w:ascii="Calibri" w:eastAsia="Calibri" w:hAnsi="Calibri" w:cs="Calibri"/>
                <w:vertAlign w:val="superscript"/>
              </w:rPr>
              <w:footnoteReference w:id="12"/>
            </w:r>
            <w:r>
              <w:rPr>
                <w:rFonts w:ascii="Calibri" w:eastAsia="Calibri" w:hAnsi="Calibri" w:cs="Calibri"/>
              </w:rPr>
              <w:t xml:space="preserve"> </w:t>
            </w:r>
          </w:p>
        </w:tc>
      </w:tr>
      <w:tr w:rsidR="00946639" w14:paraId="2425D18C" w14:textId="77777777" w:rsidTr="00946639">
        <w:trPr>
          <w:trHeight w:val="278"/>
        </w:trPr>
        <w:tc>
          <w:tcPr>
            <w:tcW w:w="988" w:type="dxa"/>
            <w:tcBorders>
              <w:top w:val="single" w:sz="4" w:space="0" w:color="000000"/>
              <w:left w:val="single" w:sz="4" w:space="0" w:color="000000"/>
              <w:bottom w:val="single" w:sz="4" w:space="0" w:color="000000"/>
              <w:right w:val="single" w:sz="4" w:space="0" w:color="000000"/>
            </w:tcBorders>
          </w:tcPr>
          <w:p w14:paraId="0C3E90E9" w14:textId="77777777" w:rsidR="00946639" w:rsidRDefault="00946639" w:rsidP="004D7587">
            <w:pPr>
              <w:spacing w:after="160" w:line="259" w:lineRule="auto"/>
            </w:pPr>
          </w:p>
        </w:tc>
        <w:tc>
          <w:tcPr>
            <w:tcW w:w="3542" w:type="dxa"/>
            <w:tcBorders>
              <w:top w:val="single" w:sz="4" w:space="0" w:color="000000"/>
              <w:left w:val="single" w:sz="4" w:space="0" w:color="000000"/>
              <w:bottom w:val="single" w:sz="4" w:space="0" w:color="000000"/>
              <w:right w:val="single" w:sz="4" w:space="0" w:color="000000"/>
            </w:tcBorders>
          </w:tcPr>
          <w:p w14:paraId="5749ED72" w14:textId="77777777" w:rsidR="00946639" w:rsidRDefault="00946639" w:rsidP="004D7587">
            <w:pPr>
              <w:spacing w:line="259" w:lineRule="auto"/>
            </w:pPr>
            <w:r>
              <w:rPr>
                <w:rFonts w:ascii="Calibri" w:eastAsia="Calibri" w:hAnsi="Calibri" w:cs="Calibri"/>
              </w:rPr>
              <w:t xml:space="preserve">   Written warning – level 2 </w:t>
            </w:r>
          </w:p>
        </w:tc>
        <w:tc>
          <w:tcPr>
            <w:tcW w:w="2444" w:type="dxa"/>
            <w:tcBorders>
              <w:top w:val="single" w:sz="4" w:space="0" w:color="000000"/>
              <w:left w:val="single" w:sz="4" w:space="0" w:color="000000"/>
              <w:bottom w:val="single" w:sz="4" w:space="0" w:color="000000"/>
              <w:right w:val="single" w:sz="4" w:space="0" w:color="000000"/>
            </w:tcBorders>
          </w:tcPr>
          <w:p w14:paraId="4A270E19" w14:textId="77777777" w:rsidR="00946639" w:rsidRDefault="00946639" w:rsidP="004D7587">
            <w:pPr>
              <w:spacing w:after="160" w:line="259" w:lineRule="auto"/>
            </w:pPr>
          </w:p>
        </w:tc>
        <w:tc>
          <w:tcPr>
            <w:tcW w:w="2093" w:type="dxa"/>
            <w:tcBorders>
              <w:top w:val="single" w:sz="4" w:space="0" w:color="000000"/>
              <w:left w:val="single" w:sz="4" w:space="0" w:color="000000"/>
              <w:bottom w:val="single" w:sz="4" w:space="0" w:color="000000"/>
              <w:right w:val="single" w:sz="4" w:space="0" w:color="000000"/>
            </w:tcBorders>
          </w:tcPr>
          <w:p w14:paraId="5754AD32" w14:textId="77777777" w:rsidR="00946639" w:rsidRDefault="00946639" w:rsidP="004D7587">
            <w:pPr>
              <w:spacing w:after="160" w:line="259" w:lineRule="auto"/>
            </w:pPr>
          </w:p>
        </w:tc>
        <w:tc>
          <w:tcPr>
            <w:tcW w:w="4254" w:type="dxa"/>
            <w:tcBorders>
              <w:top w:val="single" w:sz="4" w:space="0" w:color="000000"/>
              <w:left w:val="single" w:sz="4" w:space="0" w:color="000000"/>
              <w:bottom w:val="single" w:sz="4" w:space="0" w:color="000000"/>
              <w:right w:val="single" w:sz="4" w:space="0" w:color="000000"/>
            </w:tcBorders>
          </w:tcPr>
          <w:p w14:paraId="66854861" w14:textId="77777777" w:rsidR="00946639" w:rsidRDefault="00946639" w:rsidP="004D7587">
            <w:pPr>
              <w:spacing w:line="259" w:lineRule="auto"/>
              <w:ind w:left="2"/>
            </w:pPr>
            <w:r>
              <w:rPr>
                <w:rFonts w:ascii="Calibri" w:eastAsia="Calibri" w:hAnsi="Calibri" w:cs="Calibri"/>
              </w:rPr>
              <w:t xml:space="preserve">Date of warning + 12 months </w:t>
            </w:r>
          </w:p>
        </w:tc>
        <w:tc>
          <w:tcPr>
            <w:tcW w:w="2124" w:type="dxa"/>
            <w:tcBorders>
              <w:top w:val="single" w:sz="4" w:space="0" w:color="000000"/>
              <w:left w:val="single" w:sz="4" w:space="0" w:color="000000"/>
              <w:bottom w:val="single" w:sz="4" w:space="0" w:color="000000"/>
              <w:right w:val="single" w:sz="4" w:space="0" w:color="000000"/>
            </w:tcBorders>
          </w:tcPr>
          <w:p w14:paraId="22369CB0" w14:textId="77777777" w:rsidR="00946639" w:rsidRDefault="00946639" w:rsidP="004D7587">
            <w:pPr>
              <w:spacing w:line="259" w:lineRule="auto"/>
              <w:ind w:left="2"/>
            </w:pPr>
            <w:r>
              <w:rPr>
                <w:rFonts w:ascii="Calibri" w:eastAsia="Calibri" w:hAnsi="Calibri" w:cs="Calibri"/>
              </w:rPr>
              <w:t>SECURE DISPOSAL</w:t>
            </w:r>
            <w:r>
              <w:rPr>
                <w:rFonts w:ascii="Calibri" w:eastAsia="Calibri" w:hAnsi="Calibri" w:cs="Calibri"/>
                <w:vertAlign w:val="superscript"/>
              </w:rPr>
              <w:footnoteReference w:id="13"/>
            </w:r>
            <w:r>
              <w:rPr>
                <w:rFonts w:ascii="Calibri" w:eastAsia="Calibri" w:hAnsi="Calibri" w:cs="Calibri"/>
              </w:rPr>
              <w:t xml:space="preserve"> </w:t>
            </w:r>
          </w:p>
        </w:tc>
      </w:tr>
      <w:tr w:rsidR="00946639" w14:paraId="1AEC0E7F" w14:textId="77777777" w:rsidTr="00946639">
        <w:trPr>
          <w:trHeight w:val="278"/>
        </w:trPr>
        <w:tc>
          <w:tcPr>
            <w:tcW w:w="988" w:type="dxa"/>
            <w:tcBorders>
              <w:top w:val="single" w:sz="4" w:space="0" w:color="000000"/>
              <w:left w:val="single" w:sz="4" w:space="0" w:color="000000"/>
              <w:bottom w:val="single" w:sz="4" w:space="0" w:color="000000"/>
              <w:right w:val="single" w:sz="4" w:space="0" w:color="000000"/>
            </w:tcBorders>
          </w:tcPr>
          <w:p w14:paraId="59E4B7E2" w14:textId="77777777" w:rsidR="00946639" w:rsidRDefault="00946639" w:rsidP="004D7587">
            <w:pPr>
              <w:spacing w:after="160" w:line="259" w:lineRule="auto"/>
            </w:pPr>
          </w:p>
        </w:tc>
        <w:tc>
          <w:tcPr>
            <w:tcW w:w="3542" w:type="dxa"/>
            <w:tcBorders>
              <w:top w:val="single" w:sz="4" w:space="0" w:color="000000"/>
              <w:left w:val="single" w:sz="4" w:space="0" w:color="000000"/>
              <w:bottom w:val="single" w:sz="4" w:space="0" w:color="000000"/>
              <w:right w:val="single" w:sz="4" w:space="0" w:color="000000"/>
            </w:tcBorders>
          </w:tcPr>
          <w:p w14:paraId="366F32A4" w14:textId="77777777" w:rsidR="00946639" w:rsidRDefault="00946639" w:rsidP="004D7587">
            <w:pPr>
              <w:spacing w:line="259" w:lineRule="auto"/>
            </w:pPr>
            <w:r>
              <w:rPr>
                <w:rFonts w:ascii="Calibri" w:eastAsia="Calibri" w:hAnsi="Calibri" w:cs="Calibri"/>
              </w:rPr>
              <w:t xml:space="preserve">   Final warning </w:t>
            </w:r>
          </w:p>
        </w:tc>
        <w:tc>
          <w:tcPr>
            <w:tcW w:w="2444" w:type="dxa"/>
            <w:tcBorders>
              <w:top w:val="single" w:sz="4" w:space="0" w:color="000000"/>
              <w:left w:val="single" w:sz="4" w:space="0" w:color="000000"/>
              <w:bottom w:val="single" w:sz="4" w:space="0" w:color="000000"/>
              <w:right w:val="single" w:sz="4" w:space="0" w:color="000000"/>
            </w:tcBorders>
          </w:tcPr>
          <w:p w14:paraId="62F699BD" w14:textId="77777777" w:rsidR="00946639" w:rsidRDefault="00946639" w:rsidP="004D7587">
            <w:pPr>
              <w:spacing w:after="160" w:line="259" w:lineRule="auto"/>
            </w:pPr>
          </w:p>
        </w:tc>
        <w:tc>
          <w:tcPr>
            <w:tcW w:w="2093" w:type="dxa"/>
            <w:tcBorders>
              <w:top w:val="single" w:sz="4" w:space="0" w:color="000000"/>
              <w:left w:val="single" w:sz="4" w:space="0" w:color="000000"/>
              <w:bottom w:val="single" w:sz="4" w:space="0" w:color="000000"/>
              <w:right w:val="single" w:sz="4" w:space="0" w:color="000000"/>
            </w:tcBorders>
          </w:tcPr>
          <w:p w14:paraId="2974D189" w14:textId="77777777" w:rsidR="00946639" w:rsidRDefault="00946639" w:rsidP="004D7587">
            <w:pPr>
              <w:spacing w:after="160" w:line="259" w:lineRule="auto"/>
            </w:pPr>
          </w:p>
        </w:tc>
        <w:tc>
          <w:tcPr>
            <w:tcW w:w="4254" w:type="dxa"/>
            <w:tcBorders>
              <w:top w:val="single" w:sz="4" w:space="0" w:color="000000"/>
              <w:left w:val="single" w:sz="4" w:space="0" w:color="000000"/>
              <w:bottom w:val="single" w:sz="4" w:space="0" w:color="000000"/>
              <w:right w:val="single" w:sz="4" w:space="0" w:color="000000"/>
            </w:tcBorders>
          </w:tcPr>
          <w:p w14:paraId="01974180" w14:textId="77777777" w:rsidR="00946639" w:rsidRDefault="00946639" w:rsidP="004D7587">
            <w:pPr>
              <w:spacing w:line="259" w:lineRule="auto"/>
              <w:ind w:left="2"/>
            </w:pPr>
            <w:r>
              <w:rPr>
                <w:rFonts w:ascii="Calibri" w:eastAsia="Calibri" w:hAnsi="Calibri" w:cs="Calibri"/>
              </w:rPr>
              <w:t xml:space="preserve">Date of warning + 18 months </w:t>
            </w:r>
          </w:p>
        </w:tc>
        <w:tc>
          <w:tcPr>
            <w:tcW w:w="2124" w:type="dxa"/>
            <w:tcBorders>
              <w:top w:val="single" w:sz="4" w:space="0" w:color="000000"/>
              <w:left w:val="single" w:sz="4" w:space="0" w:color="000000"/>
              <w:bottom w:val="single" w:sz="4" w:space="0" w:color="000000"/>
              <w:right w:val="single" w:sz="4" w:space="0" w:color="000000"/>
            </w:tcBorders>
          </w:tcPr>
          <w:p w14:paraId="22B87EFA" w14:textId="77777777" w:rsidR="00946639" w:rsidRDefault="00946639" w:rsidP="004D7587">
            <w:pPr>
              <w:spacing w:line="259" w:lineRule="auto"/>
              <w:ind w:left="2"/>
            </w:pPr>
            <w:r>
              <w:rPr>
                <w:rFonts w:ascii="Calibri" w:eastAsia="Calibri" w:hAnsi="Calibri" w:cs="Calibri"/>
              </w:rPr>
              <w:t>SECURE DISPOSAL</w:t>
            </w:r>
            <w:r>
              <w:rPr>
                <w:rFonts w:ascii="Calibri" w:eastAsia="Calibri" w:hAnsi="Calibri" w:cs="Calibri"/>
                <w:vertAlign w:val="superscript"/>
              </w:rPr>
              <w:footnoteReference w:id="14"/>
            </w:r>
            <w:r>
              <w:rPr>
                <w:rFonts w:ascii="Calibri" w:eastAsia="Calibri" w:hAnsi="Calibri" w:cs="Calibri"/>
              </w:rPr>
              <w:t xml:space="preserve"> </w:t>
            </w:r>
          </w:p>
        </w:tc>
      </w:tr>
      <w:tr w:rsidR="00946639" w14:paraId="2A613E83" w14:textId="77777777" w:rsidTr="00946639">
        <w:trPr>
          <w:trHeight w:val="818"/>
        </w:trPr>
        <w:tc>
          <w:tcPr>
            <w:tcW w:w="988" w:type="dxa"/>
            <w:tcBorders>
              <w:top w:val="single" w:sz="4" w:space="0" w:color="000000"/>
              <w:left w:val="single" w:sz="4" w:space="0" w:color="000000"/>
              <w:bottom w:val="single" w:sz="4" w:space="0" w:color="000000"/>
              <w:right w:val="single" w:sz="4" w:space="0" w:color="000000"/>
            </w:tcBorders>
          </w:tcPr>
          <w:p w14:paraId="6CF4DCA9" w14:textId="77777777" w:rsidR="00946639" w:rsidRDefault="00946639" w:rsidP="004D7587">
            <w:pPr>
              <w:spacing w:after="160" w:line="259" w:lineRule="auto"/>
            </w:pPr>
          </w:p>
        </w:tc>
        <w:tc>
          <w:tcPr>
            <w:tcW w:w="3542" w:type="dxa"/>
            <w:tcBorders>
              <w:top w:val="single" w:sz="4" w:space="0" w:color="000000"/>
              <w:left w:val="single" w:sz="4" w:space="0" w:color="000000"/>
              <w:bottom w:val="single" w:sz="4" w:space="0" w:color="000000"/>
              <w:right w:val="single" w:sz="4" w:space="0" w:color="000000"/>
            </w:tcBorders>
          </w:tcPr>
          <w:p w14:paraId="08C242A3" w14:textId="77777777" w:rsidR="00946639" w:rsidRDefault="00946639" w:rsidP="004D7587">
            <w:pPr>
              <w:spacing w:line="259" w:lineRule="auto"/>
            </w:pPr>
            <w:r>
              <w:rPr>
                <w:rFonts w:ascii="Calibri" w:eastAsia="Calibri" w:hAnsi="Calibri" w:cs="Calibri"/>
              </w:rPr>
              <w:t xml:space="preserve">   Case not found </w:t>
            </w:r>
          </w:p>
        </w:tc>
        <w:tc>
          <w:tcPr>
            <w:tcW w:w="2444" w:type="dxa"/>
            <w:tcBorders>
              <w:top w:val="single" w:sz="4" w:space="0" w:color="000000"/>
              <w:left w:val="single" w:sz="4" w:space="0" w:color="000000"/>
              <w:bottom w:val="single" w:sz="4" w:space="0" w:color="000000"/>
              <w:right w:val="single" w:sz="4" w:space="0" w:color="000000"/>
            </w:tcBorders>
          </w:tcPr>
          <w:p w14:paraId="1F830D0E" w14:textId="77777777" w:rsidR="00946639" w:rsidRDefault="00946639" w:rsidP="004D7587">
            <w:pPr>
              <w:spacing w:after="160" w:line="259" w:lineRule="auto"/>
            </w:pPr>
          </w:p>
        </w:tc>
        <w:tc>
          <w:tcPr>
            <w:tcW w:w="2093" w:type="dxa"/>
            <w:tcBorders>
              <w:top w:val="single" w:sz="4" w:space="0" w:color="000000"/>
              <w:left w:val="single" w:sz="4" w:space="0" w:color="000000"/>
              <w:bottom w:val="single" w:sz="4" w:space="0" w:color="000000"/>
              <w:right w:val="single" w:sz="4" w:space="0" w:color="000000"/>
            </w:tcBorders>
          </w:tcPr>
          <w:p w14:paraId="0198A184" w14:textId="77777777" w:rsidR="00946639" w:rsidRDefault="00946639" w:rsidP="004D7587">
            <w:pPr>
              <w:spacing w:after="160" w:line="259" w:lineRule="auto"/>
            </w:pPr>
          </w:p>
        </w:tc>
        <w:tc>
          <w:tcPr>
            <w:tcW w:w="4254" w:type="dxa"/>
            <w:tcBorders>
              <w:top w:val="single" w:sz="4" w:space="0" w:color="000000"/>
              <w:left w:val="single" w:sz="4" w:space="0" w:color="000000"/>
              <w:bottom w:val="single" w:sz="4" w:space="0" w:color="000000"/>
              <w:right w:val="single" w:sz="4" w:space="0" w:color="000000"/>
            </w:tcBorders>
          </w:tcPr>
          <w:p w14:paraId="5778E6BF" w14:textId="77777777" w:rsidR="00946639" w:rsidRDefault="00946639" w:rsidP="004D7587">
            <w:pPr>
              <w:spacing w:line="259" w:lineRule="auto"/>
              <w:ind w:left="2"/>
            </w:pPr>
            <w:r>
              <w:rPr>
                <w:rFonts w:ascii="Calibri" w:eastAsia="Calibri" w:hAnsi="Calibri" w:cs="Calibri"/>
              </w:rPr>
              <w:t xml:space="preserve">If the incident is child protection related, then see above; otherwise, dispose of at the conclusion of the case </w:t>
            </w:r>
          </w:p>
        </w:tc>
        <w:tc>
          <w:tcPr>
            <w:tcW w:w="2124" w:type="dxa"/>
            <w:tcBorders>
              <w:top w:val="single" w:sz="4" w:space="0" w:color="000000"/>
              <w:left w:val="single" w:sz="4" w:space="0" w:color="000000"/>
              <w:bottom w:val="single" w:sz="4" w:space="0" w:color="000000"/>
              <w:right w:val="single" w:sz="4" w:space="0" w:color="000000"/>
            </w:tcBorders>
          </w:tcPr>
          <w:p w14:paraId="54390427" w14:textId="77777777" w:rsidR="00946639" w:rsidRDefault="00946639" w:rsidP="004D7587">
            <w:pPr>
              <w:spacing w:line="259" w:lineRule="auto"/>
              <w:ind w:left="2"/>
            </w:pPr>
            <w:r>
              <w:rPr>
                <w:rFonts w:ascii="Calibri" w:eastAsia="Calibri" w:hAnsi="Calibri" w:cs="Calibri"/>
              </w:rPr>
              <w:t xml:space="preserve">SECURE DISPOSAL </w:t>
            </w:r>
          </w:p>
        </w:tc>
      </w:tr>
      <w:tr w:rsidR="00946639" w14:paraId="31E4FBF2" w14:textId="77777777" w:rsidTr="00946639">
        <w:trPr>
          <w:trHeight w:val="276"/>
        </w:trPr>
        <w:tc>
          <w:tcPr>
            <w:tcW w:w="13321" w:type="dxa"/>
            <w:gridSpan w:val="5"/>
            <w:tcBorders>
              <w:top w:val="single" w:sz="4" w:space="0" w:color="000000"/>
              <w:left w:val="single" w:sz="4" w:space="0" w:color="000000"/>
              <w:bottom w:val="single" w:sz="4" w:space="0" w:color="000000"/>
              <w:right w:val="nil"/>
            </w:tcBorders>
            <w:shd w:val="clear" w:color="auto" w:fill="ACB9CA"/>
          </w:tcPr>
          <w:p w14:paraId="6FA7E21B" w14:textId="77777777" w:rsidR="00946639" w:rsidRDefault="00946639" w:rsidP="004D7587">
            <w:pPr>
              <w:spacing w:line="259" w:lineRule="auto"/>
              <w:ind w:left="1"/>
            </w:pPr>
            <w:r>
              <w:rPr>
                <w:rFonts w:ascii="Calibri" w:eastAsia="Calibri" w:hAnsi="Calibri" w:cs="Calibri"/>
                <w:b/>
              </w:rPr>
              <w:t xml:space="preserve">2.4 Health and Safety </w:t>
            </w:r>
          </w:p>
        </w:tc>
        <w:tc>
          <w:tcPr>
            <w:tcW w:w="2124" w:type="dxa"/>
            <w:tcBorders>
              <w:top w:val="single" w:sz="4" w:space="0" w:color="000000"/>
              <w:left w:val="nil"/>
              <w:bottom w:val="single" w:sz="4" w:space="0" w:color="000000"/>
              <w:right w:val="single" w:sz="4" w:space="0" w:color="000000"/>
            </w:tcBorders>
            <w:shd w:val="clear" w:color="auto" w:fill="ACB9CA"/>
          </w:tcPr>
          <w:p w14:paraId="169A20B2" w14:textId="77777777" w:rsidR="00946639" w:rsidRDefault="00946639" w:rsidP="004D7587">
            <w:pPr>
              <w:spacing w:after="160" w:line="259" w:lineRule="auto"/>
            </w:pPr>
          </w:p>
        </w:tc>
      </w:tr>
      <w:tr w:rsidR="00946639" w14:paraId="07568FAC" w14:textId="77777777" w:rsidTr="00946639">
        <w:trPr>
          <w:trHeight w:val="280"/>
        </w:trPr>
        <w:tc>
          <w:tcPr>
            <w:tcW w:w="988" w:type="dxa"/>
            <w:tcBorders>
              <w:top w:val="single" w:sz="4" w:space="0" w:color="000000"/>
              <w:left w:val="single" w:sz="4" w:space="0" w:color="000000"/>
              <w:bottom w:val="single" w:sz="4" w:space="0" w:color="000000"/>
              <w:right w:val="single" w:sz="4" w:space="0" w:color="000000"/>
            </w:tcBorders>
          </w:tcPr>
          <w:p w14:paraId="38A23DFE" w14:textId="77777777" w:rsidR="00946639" w:rsidRDefault="00946639" w:rsidP="004D7587">
            <w:pPr>
              <w:spacing w:line="259" w:lineRule="auto"/>
              <w:ind w:left="1"/>
            </w:pPr>
            <w:r>
              <w:rPr>
                <w:rFonts w:ascii="Calibri" w:eastAsia="Calibri" w:hAnsi="Calibri" w:cs="Calibri"/>
              </w:rPr>
              <w:t xml:space="preserve">2.4.1 </w:t>
            </w:r>
          </w:p>
        </w:tc>
        <w:tc>
          <w:tcPr>
            <w:tcW w:w="3542" w:type="dxa"/>
            <w:tcBorders>
              <w:top w:val="single" w:sz="4" w:space="0" w:color="000000"/>
              <w:left w:val="single" w:sz="4" w:space="0" w:color="000000"/>
              <w:bottom w:val="single" w:sz="4" w:space="0" w:color="000000"/>
              <w:right w:val="single" w:sz="4" w:space="0" w:color="000000"/>
            </w:tcBorders>
          </w:tcPr>
          <w:p w14:paraId="43311343" w14:textId="77777777" w:rsidR="00946639" w:rsidRDefault="00946639" w:rsidP="004D7587">
            <w:pPr>
              <w:spacing w:line="259" w:lineRule="auto"/>
            </w:pPr>
            <w:r>
              <w:rPr>
                <w:rFonts w:ascii="Calibri" w:eastAsia="Calibri" w:hAnsi="Calibri" w:cs="Calibri"/>
              </w:rPr>
              <w:t xml:space="preserve">Health and Safety policy statements </w:t>
            </w:r>
          </w:p>
        </w:tc>
        <w:tc>
          <w:tcPr>
            <w:tcW w:w="2444" w:type="dxa"/>
            <w:tcBorders>
              <w:top w:val="single" w:sz="4" w:space="0" w:color="000000"/>
              <w:left w:val="single" w:sz="4" w:space="0" w:color="000000"/>
              <w:bottom w:val="single" w:sz="4" w:space="0" w:color="000000"/>
              <w:right w:val="single" w:sz="4" w:space="0" w:color="000000"/>
            </w:tcBorders>
          </w:tcPr>
          <w:p w14:paraId="4CBCD0F3" w14:textId="77777777" w:rsidR="00946639" w:rsidRDefault="00946639" w:rsidP="004D7587">
            <w:pPr>
              <w:spacing w:line="259" w:lineRule="auto"/>
              <w:ind w:left="2"/>
            </w:pPr>
            <w:r>
              <w:rPr>
                <w:rFonts w:ascii="Calibri" w:eastAsia="Calibri" w:hAnsi="Calibri" w:cs="Calibri"/>
              </w:rPr>
              <w:t xml:space="preserve">No </w:t>
            </w:r>
          </w:p>
        </w:tc>
        <w:tc>
          <w:tcPr>
            <w:tcW w:w="2093" w:type="dxa"/>
            <w:tcBorders>
              <w:top w:val="single" w:sz="4" w:space="0" w:color="000000"/>
              <w:left w:val="single" w:sz="4" w:space="0" w:color="000000"/>
              <w:bottom w:val="single" w:sz="4" w:space="0" w:color="000000"/>
              <w:right w:val="single" w:sz="4" w:space="0" w:color="000000"/>
            </w:tcBorders>
          </w:tcPr>
          <w:p w14:paraId="02A8CB6E" w14:textId="77777777" w:rsidR="00946639" w:rsidRDefault="00946639" w:rsidP="004D7587">
            <w:pPr>
              <w:spacing w:after="160" w:line="259" w:lineRule="auto"/>
            </w:pPr>
          </w:p>
        </w:tc>
        <w:tc>
          <w:tcPr>
            <w:tcW w:w="4254" w:type="dxa"/>
            <w:tcBorders>
              <w:top w:val="single" w:sz="4" w:space="0" w:color="000000"/>
              <w:left w:val="single" w:sz="4" w:space="0" w:color="000000"/>
              <w:bottom w:val="single" w:sz="4" w:space="0" w:color="000000"/>
              <w:right w:val="single" w:sz="4" w:space="0" w:color="000000"/>
            </w:tcBorders>
          </w:tcPr>
          <w:p w14:paraId="2090E393" w14:textId="77777777" w:rsidR="00946639" w:rsidRDefault="00946639" w:rsidP="004D7587">
            <w:pPr>
              <w:spacing w:line="259" w:lineRule="auto"/>
              <w:ind w:left="2"/>
            </w:pPr>
            <w:r>
              <w:rPr>
                <w:rFonts w:ascii="Calibri" w:eastAsia="Calibri" w:hAnsi="Calibri" w:cs="Calibri"/>
              </w:rPr>
              <w:t xml:space="preserve">Life of policy + 3 years </w:t>
            </w:r>
          </w:p>
        </w:tc>
        <w:tc>
          <w:tcPr>
            <w:tcW w:w="2124" w:type="dxa"/>
            <w:tcBorders>
              <w:top w:val="single" w:sz="4" w:space="0" w:color="000000"/>
              <w:left w:val="single" w:sz="4" w:space="0" w:color="000000"/>
              <w:bottom w:val="single" w:sz="4" w:space="0" w:color="000000"/>
              <w:right w:val="single" w:sz="4" w:space="0" w:color="000000"/>
            </w:tcBorders>
          </w:tcPr>
          <w:p w14:paraId="7177431C" w14:textId="77777777" w:rsidR="00946639" w:rsidRDefault="00946639" w:rsidP="004D7587">
            <w:pPr>
              <w:spacing w:line="259" w:lineRule="auto"/>
              <w:ind w:left="2"/>
            </w:pPr>
            <w:r>
              <w:rPr>
                <w:rFonts w:ascii="Calibri" w:eastAsia="Calibri" w:hAnsi="Calibri" w:cs="Calibri"/>
              </w:rPr>
              <w:t xml:space="preserve">SECURE DISPOSAL </w:t>
            </w:r>
          </w:p>
        </w:tc>
      </w:tr>
      <w:tr w:rsidR="00946639" w14:paraId="54AA6FD9" w14:textId="77777777" w:rsidTr="00946639">
        <w:trPr>
          <w:trHeight w:val="278"/>
        </w:trPr>
        <w:tc>
          <w:tcPr>
            <w:tcW w:w="988" w:type="dxa"/>
            <w:tcBorders>
              <w:top w:val="single" w:sz="4" w:space="0" w:color="000000"/>
              <w:left w:val="single" w:sz="4" w:space="0" w:color="000000"/>
              <w:bottom w:val="single" w:sz="4" w:space="0" w:color="000000"/>
              <w:right w:val="single" w:sz="4" w:space="0" w:color="000000"/>
            </w:tcBorders>
          </w:tcPr>
          <w:p w14:paraId="1ED26EC3" w14:textId="77777777" w:rsidR="00946639" w:rsidRDefault="00946639" w:rsidP="004D7587">
            <w:pPr>
              <w:spacing w:line="259" w:lineRule="auto"/>
              <w:ind w:left="1"/>
            </w:pPr>
            <w:r>
              <w:rPr>
                <w:rFonts w:ascii="Calibri" w:eastAsia="Calibri" w:hAnsi="Calibri" w:cs="Calibri"/>
              </w:rPr>
              <w:t xml:space="preserve">2.4.2 </w:t>
            </w:r>
          </w:p>
        </w:tc>
        <w:tc>
          <w:tcPr>
            <w:tcW w:w="3542" w:type="dxa"/>
            <w:tcBorders>
              <w:top w:val="single" w:sz="4" w:space="0" w:color="000000"/>
              <w:left w:val="single" w:sz="4" w:space="0" w:color="000000"/>
              <w:bottom w:val="single" w:sz="4" w:space="0" w:color="000000"/>
              <w:right w:val="single" w:sz="4" w:space="0" w:color="000000"/>
            </w:tcBorders>
          </w:tcPr>
          <w:p w14:paraId="09EFE7F0" w14:textId="77777777" w:rsidR="00946639" w:rsidRDefault="00946639" w:rsidP="004D7587">
            <w:pPr>
              <w:spacing w:line="259" w:lineRule="auto"/>
            </w:pPr>
            <w:r>
              <w:rPr>
                <w:rFonts w:ascii="Calibri" w:eastAsia="Calibri" w:hAnsi="Calibri" w:cs="Calibri"/>
              </w:rPr>
              <w:t xml:space="preserve">Health and Safety risk assessments </w:t>
            </w:r>
          </w:p>
        </w:tc>
        <w:tc>
          <w:tcPr>
            <w:tcW w:w="2444" w:type="dxa"/>
            <w:tcBorders>
              <w:top w:val="single" w:sz="4" w:space="0" w:color="000000"/>
              <w:left w:val="single" w:sz="4" w:space="0" w:color="000000"/>
              <w:bottom w:val="single" w:sz="4" w:space="0" w:color="000000"/>
              <w:right w:val="single" w:sz="4" w:space="0" w:color="000000"/>
            </w:tcBorders>
          </w:tcPr>
          <w:p w14:paraId="53A1A566" w14:textId="77777777" w:rsidR="00946639" w:rsidRDefault="00946639" w:rsidP="004D7587">
            <w:pPr>
              <w:spacing w:line="259" w:lineRule="auto"/>
              <w:ind w:left="2"/>
            </w:pPr>
            <w:r>
              <w:rPr>
                <w:rFonts w:ascii="Calibri" w:eastAsia="Calibri" w:hAnsi="Calibri" w:cs="Calibri"/>
              </w:rPr>
              <w:t xml:space="preserve">No </w:t>
            </w:r>
          </w:p>
        </w:tc>
        <w:tc>
          <w:tcPr>
            <w:tcW w:w="2093" w:type="dxa"/>
            <w:tcBorders>
              <w:top w:val="single" w:sz="4" w:space="0" w:color="000000"/>
              <w:left w:val="single" w:sz="4" w:space="0" w:color="000000"/>
              <w:bottom w:val="single" w:sz="4" w:space="0" w:color="000000"/>
              <w:right w:val="single" w:sz="4" w:space="0" w:color="000000"/>
            </w:tcBorders>
          </w:tcPr>
          <w:p w14:paraId="7B531145" w14:textId="77777777" w:rsidR="00946639" w:rsidRDefault="00946639" w:rsidP="004D7587">
            <w:pPr>
              <w:spacing w:after="160" w:line="259" w:lineRule="auto"/>
            </w:pPr>
          </w:p>
        </w:tc>
        <w:tc>
          <w:tcPr>
            <w:tcW w:w="4254" w:type="dxa"/>
            <w:tcBorders>
              <w:top w:val="single" w:sz="4" w:space="0" w:color="000000"/>
              <w:left w:val="single" w:sz="4" w:space="0" w:color="000000"/>
              <w:bottom w:val="single" w:sz="4" w:space="0" w:color="000000"/>
              <w:right w:val="single" w:sz="4" w:space="0" w:color="000000"/>
            </w:tcBorders>
          </w:tcPr>
          <w:p w14:paraId="3CCA6E64" w14:textId="77777777" w:rsidR="00946639" w:rsidRDefault="00946639" w:rsidP="004D7587">
            <w:pPr>
              <w:spacing w:line="259" w:lineRule="auto"/>
              <w:ind w:left="2"/>
            </w:pPr>
            <w:r>
              <w:rPr>
                <w:rFonts w:ascii="Calibri" w:eastAsia="Calibri" w:hAnsi="Calibri" w:cs="Calibri"/>
              </w:rPr>
              <w:t xml:space="preserve">Life of risk assessment + 3 years </w:t>
            </w:r>
          </w:p>
        </w:tc>
        <w:tc>
          <w:tcPr>
            <w:tcW w:w="2124" w:type="dxa"/>
            <w:tcBorders>
              <w:top w:val="single" w:sz="4" w:space="0" w:color="000000"/>
              <w:left w:val="single" w:sz="4" w:space="0" w:color="000000"/>
              <w:bottom w:val="single" w:sz="4" w:space="0" w:color="000000"/>
              <w:right w:val="single" w:sz="4" w:space="0" w:color="000000"/>
            </w:tcBorders>
          </w:tcPr>
          <w:p w14:paraId="3CF9C294" w14:textId="77777777" w:rsidR="00946639" w:rsidRDefault="00946639" w:rsidP="004D7587">
            <w:pPr>
              <w:spacing w:line="259" w:lineRule="auto"/>
              <w:ind w:left="2"/>
            </w:pPr>
            <w:r>
              <w:rPr>
                <w:rFonts w:ascii="Calibri" w:eastAsia="Calibri" w:hAnsi="Calibri" w:cs="Calibri"/>
              </w:rPr>
              <w:t xml:space="preserve">SECURE DISPOSAL </w:t>
            </w:r>
          </w:p>
        </w:tc>
      </w:tr>
      <w:tr w:rsidR="00946639" w14:paraId="508350D2" w14:textId="77777777" w:rsidTr="00946639">
        <w:trPr>
          <w:trHeight w:val="816"/>
        </w:trPr>
        <w:tc>
          <w:tcPr>
            <w:tcW w:w="988" w:type="dxa"/>
            <w:tcBorders>
              <w:top w:val="single" w:sz="4" w:space="0" w:color="000000"/>
              <w:left w:val="single" w:sz="4" w:space="0" w:color="000000"/>
              <w:bottom w:val="single" w:sz="4" w:space="0" w:color="000000"/>
              <w:right w:val="single" w:sz="4" w:space="0" w:color="000000"/>
            </w:tcBorders>
          </w:tcPr>
          <w:p w14:paraId="2991A7A2" w14:textId="77777777" w:rsidR="00946639" w:rsidRDefault="00946639" w:rsidP="004D7587">
            <w:pPr>
              <w:spacing w:line="259" w:lineRule="auto"/>
              <w:ind w:left="1"/>
            </w:pPr>
            <w:r>
              <w:rPr>
                <w:rFonts w:ascii="Calibri" w:eastAsia="Calibri" w:hAnsi="Calibri" w:cs="Calibri"/>
              </w:rPr>
              <w:t xml:space="preserve">2.4.3 </w:t>
            </w:r>
          </w:p>
        </w:tc>
        <w:tc>
          <w:tcPr>
            <w:tcW w:w="3542" w:type="dxa"/>
            <w:tcBorders>
              <w:top w:val="single" w:sz="4" w:space="0" w:color="000000"/>
              <w:left w:val="single" w:sz="4" w:space="0" w:color="000000"/>
              <w:bottom w:val="single" w:sz="4" w:space="0" w:color="000000"/>
              <w:right w:val="single" w:sz="4" w:space="0" w:color="000000"/>
            </w:tcBorders>
          </w:tcPr>
          <w:p w14:paraId="53D8B67C" w14:textId="77777777" w:rsidR="00946639" w:rsidRDefault="00946639" w:rsidP="004D7587">
            <w:pPr>
              <w:spacing w:line="259" w:lineRule="auto"/>
            </w:pPr>
            <w:r>
              <w:rPr>
                <w:rFonts w:ascii="Calibri" w:eastAsia="Calibri" w:hAnsi="Calibri" w:cs="Calibri"/>
              </w:rPr>
              <w:t xml:space="preserve">Records relating to accident / injury at work </w:t>
            </w:r>
          </w:p>
        </w:tc>
        <w:tc>
          <w:tcPr>
            <w:tcW w:w="2444" w:type="dxa"/>
            <w:tcBorders>
              <w:top w:val="single" w:sz="4" w:space="0" w:color="000000"/>
              <w:left w:val="single" w:sz="4" w:space="0" w:color="000000"/>
              <w:bottom w:val="single" w:sz="4" w:space="0" w:color="000000"/>
              <w:right w:val="single" w:sz="4" w:space="0" w:color="000000"/>
            </w:tcBorders>
          </w:tcPr>
          <w:p w14:paraId="3BDD9B93" w14:textId="77777777" w:rsidR="00946639" w:rsidRDefault="00946639" w:rsidP="004D7587">
            <w:pPr>
              <w:spacing w:line="259" w:lineRule="auto"/>
              <w:ind w:left="2"/>
            </w:pPr>
            <w:r>
              <w:rPr>
                <w:rFonts w:ascii="Calibri" w:eastAsia="Calibri" w:hAnsi="Calibri" w:cs="Calibri"/>
              </w:rPr>
              <w:t xml:space="preserve">Yes </w:t>
            </w:r>
          </w:p>
        </w:tc>
        <w:tc>
          <w:tcPr>
            <w:tcW w:w="2093" w:type="dxa"/>
            <w:tcBorders>
              <w:top w:val="single" w:sz="4" w:space="0" w:color="000000"/>
              <w:left w:val="single" w:sz="4" w:space="0" w:color="000000"/>
              <w:bottom w:val="single" w:sz="4" w:space="0" w:color="000000"/>
              <w:right w:val="single" w:sz="4" w:space="0" w:color="000000"/>
            </w:tcBorders>
          </w:tcPr>
          <w:p w14:paraId="3FA618CA" w14:textId="77777777" w:rsidR="00946639" w:rsidRDefault="00946639" w:rsidP="004D7587">
            <w:pPr>
              <w:spacing w:after="160" w:line="259" w:lineRule="auto"/>
            </w:pPr>
          </w:p>
        </w:tc>
        <w:tc>
          <w:tcPr>
            <w:tcW w:w="4254" w:type="dxa"/>
            <w:tcBorders>
              <w:top w:val="single" w:sz="4" w:space="0" w:color="000000"/>
              <w:left w:val="single" w:sz="4" w:space="0" w:color="000000"/>
              <w:bottom w:val="single" w:sz="4" w:space="0" w:color="000000"/>
              <w:right w:val="single" w:sz="4" w:space="0" w:color="000000"/>
            </w:tcBorders>
          </w:tcPr>
          <w:p w14:paraId="6211D4AC" w14:textId="77777777" w:rsidR="00946639" w:rsidRDefault="00946639" w:rsidP="004D7587">
            <w:pPr>
              <w:spacing w:line="259" w:lineRule="auto"/>
              <w:ind w:left="2"/>
            </w:pPr>
            <w:r>
              <w:rPr>
                <w:rFonts w:ascii="Calibri" w:eastAsia="Calibri" w:hAnsi="Calibri" w:cs="Calibri"/>
              </w:rPr>
              <w:t xml:space="preserve">Date of incident + 12 years </w:t>
            </w:r>
          </w:p>
          <w:p w14:paraId="6118BBC6" w14:textId="77777777" w:rsidR="00946639" w:rsidRDefault="00946639" w:rsidP="004D7587">
            <w:pPr>
              <w:spacing w:line="259" w:lineRule="auto"/>
              <w:ind w:left="2"/>
            </w:pPr>
            <w:r>
              <w:rPr>
                <w:rFonts w:ascii="Calibri" w:eastAsia="Calibri" w:hAnsi="Calibri" w:cs="Calibri"/>
              </w:rPr>
              <w:t xml:space="preserve">In the case of serious accidents, a further retention period will need to be applied </w:t>
            </w:r>
          </w:p>
        </w:tc>
        <w:tc>
          <w:tcPr>
            <w:tcW w:w="2124" w:type="dxa"/>
            <w:tcBorders>
              <w:top w:val="single" w:sz="4" w:space="0" w:color="000000"/>
              <w:left w:val="single" w:sz="4" w:space="0" w:color="000000"/>
              <w:bottom w:val="single" w:sz="4" w:space="0" w:color="000000"/>
              <w:right w:val="single" w:sz="4" w:space="0" w:color="000000"/>
            </w:tcBorders>
          </w:tcPr>
          <w:p w14:paraId="0CE88D59" w14:textId="77777777" w:rsidR="00946639" w:rsidRDefault="00946639" w:rsidP="004D7587">
            <w:pPr>
              <w:spacing w:line="259" w:lineRule="auto"/>
              <w:ind w:left="2"/>
            </w:pPr>
            <w:r>
              <w:rPr>
                <w:rFonts w:ascii="Calibri" w:eastAsia="Calibri" w:hAnsi="Calibri" w:cs="Calibri"/>
              </w:rPr>
              <w:t xml:space="preserve">SECURE DISPOSAL </w:t>
            </w:r>
          </w:p>
        </w:tc>
      </w:tr>
      <w:tr w:rsidR="00946639" w14:paraId="7A1365E5" w14:textId="77777777" w:rsidTr="00946639">
        <w:trPr>
          <w:trHeight w:val="2158"/>
        </w:trPr>
        <w:tc>
          <w:tcPr>
            <w:tcW w:w="988" w:type="dxa"/>
            <w:tcBorders>
              <w:top w:val="single" w:sz="4" w:space="0" w:color="000000"/>
              <w:left w:val="single" w:sz="4" w:space="0" w:color="000000"/>
              <w:bottom w:val="single" w:sz="4" w:space="0" w:color="000000"/>
              <w:right w:val="single" w:sz="4" w:space="0" w:color="000000"/>
            </w:tcBorders>
          </w:tcPr>
          <w:p w14:paraId="58C058B0" w14:textId="77777777" w:rsidR="00946639" w:rsidRDefault="00946639" w:rsidP="004D7587">
            <w:pPr>
              <w:spacing w:line="259" w:lineRule="auto"/>
              <w:ind w:left="1"/>
            </w:pPr>
            <w:r>
              <w:rPr>
                <w:rFonts w:ascii="Calibri" w:eastAsia="Calibri" w:hAnsi="Calibri" w:cs="Calibri"/>
              </w:rPr>
              <w:t xml:space="preserve">2.4.4 </w:t>
            </w:r>
          </w:p>
        </w:tc>
        <w:tc>
          <w:tcPr>
            <w:tcW w:w="3542" w:type="dxa"/>
            <w:tcBorders>
              <w:top w:val="single" w:sz="4" w:space="0" w:color="000000"/>
              <w:left w:val="single" w:sz="4" w:space="0" w:color="000000"/>
              <w:bottom w:val="single" w:sz="4" w:space="0" w:color="000000"/>
              <w:right w:val="single" w:sz="4" w:space="0" w:color="000000"/>
            </w:tcBorders>
          </w:tcPr>
          <w:p w14:paraId="66172DF4" w14:textId="77777777" w:rsidR="00946639" w:rsidRDefault="00946639" w:rsidP="004D7587">
            <w:pPr>
              <w:spacing w:line="259" w:lineRule="auto"/>
            </w:pPr>
            <w:r>
              <w:rPr>
                <w:rFonts w:ascii="Calibri" w:eastAsia="Calibri" w:hAnsi="Calibri" w:cs="Calibri"/>
              </w:rPr>
              <w:t xml:space="preserve">Accident reporting </w:t>
            </w:r>
          </w:p>
        </w:tc>
        <w:tc>
          <w:tcPr>
            <w:tcW w:w="2444" w:type="dxa"/>
            <w:tcBorders>
              <w:top w:val="single" w:sz="4" w:space="0" w:color="000000"/>
              <w:left w:val="single" w:sz="4" w:space="0" w:color="000000"/>
              <w:bottom w:val="single" w:sz="4" w:space="0" w:color="000000"/>
              <w:right w:val="single" w:sz="4" w:space="0" w:color="000000"/>
            </w:tcBorders>
          </w:tcPr>
          <w:p w14:paraId="224AD790" w14:textId="77777777" w:rsidR="00946639" w:rsidRDefault="00946639" w:rsidP="004D7587">
            <w:pPr>
              <w:spacing w:line="259" w:lineRule="auto"/>
              <w:ind w:left="2"/>
            </w:pPr>
            <w:r>
              <w:rPr>
                <w:rFonts w:ascii="Calibri" w:eastAsia="Calibri" w:hAnsi="Calibri" w:cs="Calibri"/>
              </w:rPr>
              <w:t xml:space="preserve">Yes </w:t>
            </w:r>
          </w:p>
        </w:tc>
        <w:tc>
          <w:tcPr>
            <w:tcW w:w="2093" w:type="dxa"/>
            <w:tcBorders>
              <w:top w:val="single" w:sz="4" w:space="0" w:color="000000"/>
              <w:left w:val="single" w:sz="4" w:space="0" w:color="000000"/>
              <w:bottom w:val="single" w:sz="4" w:space="0" w:color="000000"/>
              <w:right w:val="single" w:sz="4" w:space="0" w:color="000000"/>
            </w:tcBorders>
          </w:tcPr>
          <w:p w14:paraId="2C3C74B3" w14:textId="77777777" w:rsidR="00946639" w:rsidRDefault="00946639" w:rsidP="004D7587">
            <w:pPr>
              <w:spacing w:after="2"/>
            </w:pPr>
            <w:r>
              <w:rPr>
                <w:rFonts w:ascii="Calibri" w:eastAsia="Calibri" w:hAnsi="Calibri" w:cs="Calibri"/>
                <w:sz w:val="20"/>
              </w:rPr>
              <w:t xml:space="preserve">Social Security (Claims and Payments) Regulations 1979 </w:t>
            </w:r>
          </w:p>
          <w:p w14:paraId="2655B226" w14:textId="77777777" w:rsidR="00946639" w:rsidRDefault="00946639" w:rsidP="004D7587">
            <w:pPr>
              <w:spacing w:line="259" w:lineRule="auto"/>
            </w:pPr>
            <w:r>
              <w:rPr>
                <w:rFonts w:ascii="Calibri" w:eastAsia="Calibri" w:hAnsi="Calibri" w:cs="Calibri"/>
                <w:sz w:val="20"/>
              </w:rPr>
              <w:t xml:space="preserve">Regulation 25 </w:t>
            </w:r>
          </w:p>
          <w:p w14:paraId="40A01B58" w14:textId="77777777" w:rsidR="00946639" w:rsidRDefault="00946639" w:rsidP="004D7587">
            <w:pPr>
              <w:spacing w:line="259" w:lineRule="auto"/>
            </w:pPr>
            <w:r>
              <w:rPr>
                <w:rFonts w:ascii="Calibri" w:eastAsia="Calibri" w:hAnsi="Calibri" w:cs="Calibri"/>
                <w:sz w:val="20"/>
              </w:rPr>
              <w:t xml:space="preserve">Social Security </w:t>
            </w:r>
          </w:p>
          <w:p w14:paraId="5945DA01" w14:textId="77777777" w:rsidR="00946639" w:rsidRDefault="00946639" w:rsidP="004D7587">
            <w:pPr>
              <w:spacing w:line="259" w:lineRule="auto"/>
            </w:pPr>
            <w:r>
              <w:rPr>
                <w:rFonts w:ascii="Calibri" w:eastAsia="Calibri" w:hAnsi="Calibri" w:cs="Calibri"/>
                <w:sz w:val="20"/>
              </w:rPr>
              <w:t xml:space="preserve">Administration Act </w:t>
            </w:r>
          </w:p>
          <w:p w14:paraId="67C94CCD" w14:textId="77777777" w:rsidR="00946639" w:rsidRDefault="00946639" w:rsidP="004D7587">
            <w:pPr>
              <w:spacing w:line="259" w:lineRule="auto"/>
            </w:pPr>
            <w:r>
              <w:rPr>
                <w:rFonts w:ascii="Calibri" w:eastAsia="Calibri" w:hAnsi="Calibri" w:cs="Calibri"/>
                <w:sz w:val="20"/>
              </w:rPr>
              <w:t xml:space="preserve">1992 section 8 </w:t>
            </w:r>
          </w:p>
          <w:p w14:paraId="309438A7" w14:textId="77777777" w:rsidR="00946639" w:rsidRDefault="00946639" w:rsidP="004D7587">
            <w:pPr>
              <w:spacing w:line="259" w:lineRule="auto"/>
            </w:pPr>
            <w:r>
              <w:rPr>
                <w:rFonts w:ascii="Calibri" w:eastAsia="Calibri" w:hAnsi="Calibri" w:cs="Calibri"/>
                <w:sz w:val="20"/>
              </w:rPr>
              <w:t xml:space="preserve">Limitation Act 1980 </w:t>
            </w:r>
          </w:p>
        </w:tc>
        <w:tc>
          <w:tcPr>
            <w:tcW w:w="4254" w:type="dxa"/>
            <w:tcBorders>
              <w:top w:val="single" w:sz="4" w:space="0" w:color="000000"/>
              <w:left w:val="single" w:sz="4" w:space="0" w:color="000000"/>
              <w:bottom w:val="single" w:sz="4" w:space="0" w:color="000000"/>
              <w:right w:val="single" w:sz="4" w:space="0" w:color="000000"/>
            </w:tcBorders>
          </w:tcPr>
          <w:p w14:paraId="414E32E3" w14:textId="77777777" w:rsidR="00946639" w:rsidRDefault="00946639" w:rsidP="004D7587">
            <w:pPr>
              <w:spacing w:after="269" w:line="239" w:lineRule="auto"/>
              <w:ind w:left="2"/>
            </w:pPr>
            <w:r>
              <w:rPr>
                <w:rFonts w:ascii="Calibri" w:eastAsia="Calibri" w:hAnsi="Calibri" w:cs="Calibri"/>
              </w:rPr>
              <w:t xml:space="preserve">The official Accident Book must be retained for 3 years after the last entry in the book </w:t>
            </w:r>
          </w:p>
          <w:p w14:paraId="70030E98" w14:textId="77777777" w:rsidR="00946639" w:rsidRDefault="00946639" w:rsidP="004D7587">
            <w:pPr>
              <w:spacing w:after="269" w:line="239" w:lineRule="auto"/>
              <w:ind w:left="2"/>
            </w:pPr>
            <w:r>
              <w:rPr>
                <w:rFonts w:ascii="Calibri" w:eastAsia="Calibri" w:hAnsi="Calibri" w:cs="Calibri"/>
              </w:rPr>
              <w:t xml:space="preserve">The book may be in paper or electronic format </w:t>
            </w:r>
          </w:p>
          <w:p w14:paraId="4053DF25" w14:textId="77777777" w:rsidR="00946639" w:rsidRDefault="00946639" w:rsidP="004D7587">
            <w:pPr>
              <w:spacing w:line="259" w:lineRule="auto"/>
              <w:ind w:left="2"/>
            </w:pPr>
            <w:r>
              <w:rPr>
                <w:rFonts w:ascii="Calibri" w:eastAsia="Calibri" w:hAnsi="Calibri" w:cs="Calibri"/>
              </w:rPr>
              <w:t xml:space="preserve">The incident reporting form may be retained as below </w:t>
            </w:r>
          </w:p>
        </w:tc>
        <w:tc>
          <w:tcPr>
            <w:tcW w:w="2124" w:type="dxa"/>
            <w:tcBorders>
              <w:top w:val="single" w:sz="4" w:space="0" w:color="000000"/>
              <w:left w:val="single" w:sz="4" w:space="0" w:color="000000"/>
              <w:bottom w:val="single" w:sz="4" w:space="0" w:color="000000"/>
              <w:right w:val="single" w:sz="4" w:space="0" w:color="000000"/>
            </w:tcBorders>
          </w:tcPr>
          <w:p w14:paraId="6CA46714" w14:textId="77777777" w:rsidR="00946639" w:rsidRDefault="00946639" w:rsidP="004D7587">
            <w:pPr>
              <w:spacing w:after="160" w:line="259" w:lineRule="auto"/>
            </w:pPr>
          </w:p>
        </w:tc>
      </w:tr>
      <w:tr w:rsidR="00946639" w14:paraId="2B368028" w14:textId="77777777" w:rsidTr="00946639">
        <w:trPr>
          <w:trHeight w:val="278"/>
        </w:trPr>
        <w:tc>
          <w:tcPr>
            <w:tcW w:w="988" w:type="dxa"/>
            <w:tcBorders>
              <w:top w:val="single" w:sz="4" w:space="0" w:color="000000"/>
              <w:left w:val="single" w:sz="4" w:space="0" w:color="000000"/>
              <w:bottom w:val="single" w:sz="4" w:space="0" w:color="000000"/>
              <w:right w:val="single" w:sz="4" w:space="0" w:color="000000"/>
            </w:tcBorders>
          </w:tcPr>
          <w:p w14:paraId="5538F74E" w14:textId="77777777" w:rsidR="00946639" w:rsidRDefault="00946639" w:rsidP="004D7587">
            <w:pPr>
              <w:spacing w:after="160" w:line="259" w:lineRule="auto"/>
            </w:pPr>
          </w:p>
        </w:tc>
        <w:tc>
          <w:tcPr>
            <w:tcW w:w="3542" w:type="dxa"/>
            <w:tcBorders>
              <w:top w:val="single" w:sz="4" w:space="0" w:color="000000"/>
              <w:left w:val="single" w:sz="4" w:space="0" w:color="000000"/>
              <w:bottom w:val="single" w:sz="4" w:space="0" w:color="000000"/>
              <w:right w:val="single" w:sz="4" w:space="0" w:color="000000"/>
            </w:tcBorders>
          </w:tcPr>
          <w:p w14:paraId="05744195" w14:textId="77777777" w:rsidR="00946639" w:rsidRDefault="00946639" w:rsidP="004D7587">
            <w:pPr>
              <w:spacing w:line="259" w:lineRule="auto"/>
            </w:pPr>
            <w:r>
              <w:rPr>
                <w:rFonts w:ascii="Calibri" w:eastAsia="Calibri" w:hAnsi="Calibri" w:cs="Calibri"/>
              </w:rPr>
              <w:t xml:space="preserve">   Adults </w:t>
            </w:r>
          </w:p>
        </w:tc>
        <w:tc>
          <w:tcPr>
            <w:tcW w:w="2444" w:type="dxa"/>
            <w:tcBorders>
              <w:top w:val="single" w:sz="4" w:space="0" w:color="000000"/>
              <w:left w:val="single" w:sz="4" w:space="0" w:color="000000"/>
              <w:bottom w:val="single" w:sz="4" w:space="0" w:color="000000"/>
              <w:right w:val="single" w:sz="4" w:space="0" w:color="000000"/>
            </w:tcBorders>
          </w:tcPr>
          <w:p w14:paraId="5804A73A" w14:textId="77777777" w:rsidR="00946639" w:rsidRDefault="00946639" w:rsidP="004D7587">
            <w:pPr>
              <w:spacing w:after="160" w:line="259" w:lineRule="auto"/>
            </w:pPr>
          </w:p>
        </w:tc>
        <w:tc>
          <w:tcPr>
            <w:tcW w:w="2093" w:type="dxa"/>
            <w:tcBorders>
              <w:top w:val="single" w:sz="4" w:space="0" w:color="000000"/>
              <w:left w:val="single" w:sz="4" w:space="0" w:color="000000"/>
              <w:bottom w:val="single" w:sz="4" w:space="0" w:color="000000"/>
              <w:right w:val="single" w:sz="4" w:space="0" w:color="000000"/>
            </w:tcBorders>
          </w:tcPr>
          <w:p w14:paraId="45903B74" w14:textId="77777777" w:rsidR="00946639" w:rsidRDefault="00946639" w:rsidP="004D7587">
            <w:pPr>
              <w:spacing w:after="160" w:line="259" w:lineRule="auto"/>
            </w:pPr>
          </w:p>
        </w:tc>
        <w:tc>
          <w:tcPr>
            <w:tcW w:w="4254" w:type="dxa"/>
            <w:tcBorders>
              <w:top w:val="single" w:sz="4" w:space="0" w:color="000000"/>
              <w:left w:val="single" w:sz="4" w:space="0" w:color="000000"/>
              <w:bottom w:val="single" w:sz="4" w:space="0" w:color="000000"/>
              <w:right w:val="single" w:sz="4" w:space="0" w:color="000000"/>
            </w:tcBorders>
          </w:tcPr>
          <w:p w14:paraId="4945B3BF" w14:textId="77777777" w:rsidR="00946639" w:rsidRDefault="00946639" w:rsidP="004D7587">
            <w:pPr>
              <w:spacing w:line="259" w:lineRule="auto"/>
              <w:ind w:left="2"/>
            </w:pPr>
            <w:r>
              <w:rPr>
                <w:rFonts w:ascii="Calibri" w:eastAsia="Calibri" w:hAnsi="Calibri" w:cs="Calibri"/>
              </w:rPr>
              <w:t xml:space="preserve">Date of incident + 6 years </w:t>
            </w:r>
          </w:p>
        </w:tc>
        <w:tc>
          <w:tcPr>
            <w:tcW w:w="2124" w:type="dxa"/>
            <w:tcBorders>
              <w:top w:val="single" w:sz="4" w:space="0" w:color="000000"/>
              <w:left w:val="single" w:sz="4" w:space="0" w:color="000000"/>
              <w:bottom w:val="single" w:sz="4" w:space="0" w:color="000000"/>
              <w:right w:val="single" w:sz="4" w:space="0" w:color="000000"/>
            </w:tcBorders>
          </w:tcPr>
          <w:p w14:paraId="120D81BA" w14:textId="77777777" w:rsidR="00946639" w:rsidRDefault="00946639" w:rsidP="004D7587">
            <w:pPr>
              <w:spacing w:line="259" w:lineRule="auto"/>
              <w:ind w:left="2"/>
            </w:pPr>
            <w:r>
              <w:rPr>
                <w:rFonts w:ascii="Calibri" w:eastAsia="Calibri" w:hAnsi="Calibri" w:cs="Calibri"/>
              </w:rPr>
              <w:t xml:space="preserve">SECURE DISPOSAL </w:t>
            </w:r>
          </w:p>
        </w:tc>
      </w:tr>
      <w:tr w:rsidR="00946639" w14:paraId="2E254CDC" w14:textId="77777777" w:rsidTr="00946639">
        <w:trPr>
          <w:trHeight w:val="281"/>
        </w:trPr>
        <w:tc>
          <w:tcPr>
            <w:tcW w:w="988" w:type="dxa"/>
            <w:tcBorders>
              <w:top w:val="single" w:sz="4" w:space="0" w:color="000000"/>
              <w:left w:val="single" w:sz="4" w:space="0" w:color="000000"/>
              <w:bottom w:val="single" w:sz="4" w:space="0" w:color="000000"/>
              <w:right w:val="single" w:sz="4" w:space="0" w:color="000000"/>
            </w:tcBorders>
          </w:tcPr>
          <w:p w14:paraId="64DF5239" w14:textId="77777777" w:rsidR="00946639" w:rsidRDefault="00946639" w:rsidP="004D7587">
            <w:pPr>
              <w:spacing w:after="160" w:line="259" w:lineRule="auto"/>
            </w:pPr>
          </w:p>
        </w:tc>
        <w:tc>
          <w:tcPr>
            <w:tcW w:w="3542" w:type="dxa"/>
            <w:tcBorders>
              <w:top w:val="single" w:sz="4" w:space="0" w:color="000000"/>
              <w:left w:val="single" w:sz="4" w:space="0" w:color="000000"/>
              <w:bottom w:val="single" w:sz="4" w:space="0" w:color="000000"/>
              <w:right w:val="single" w:sz="4" w:space="0" w:color="000000"/>
            </w:tcBorders>
          </w:tcPr>
          <w:p w14:paraId="666250C9" w14:textId="77777777" w:rsidR="00946639" w:rsidRDefault="00946639" w:rsidP="004D7587">
            <w:pPr>
              <w:spacing w:line="259" w:lineRule="auto"/>
            </w:pPr>
            <w:r>
              <w:rPr>
                <w:rFonts w:ascii="Calibri" w:eastAsia="Calibri" w:hAnsi="Calibri" w:cs="Calibri"/>
              </w:rPr>
              <w:t xml:space="preserve">   Children </w:t>
            </w:r>
          </w:p>
        </w:tc>
        <w:tc>
          <w:tcPr>
            <w:tcW w:w="2444" w:type="dxa"/>
            <w:tcBorders>
              <w:top w:val="single" w:sz="4" w:space="0" w:color="000000"/>
              <w:left w:val="single" w:sz="4" w:space="0" w:color="000000"/>
              <w:bottom w:val="single" w:sz="4" w:space="0" w:color="000000"/>
              <w:right w:val="single" w:sz="4" w:space="0" w:color="000000"/>
            </w:tcBorders>
          </w:tcPr>
          <w:p w14:paraId="64C2276D" w14:textId="77777777" w:rsidR="00946639" w:rsidRDefault="00946639" w:rsidP="004D7587">
            <w:pPr>
              <w:spacing w:after="160" w:line="259" w:lineRule="auto"/>
            </w:pPr>
          </w:p>
        </w:tc>
        <w:tc>
          <w:tcPr>
            <w:tcW w:w="2093" w:type="dxa"/>
            <w:tcBorders>
              <w:top w:val="single" w:sz="4" w:space="0" w:color="000000"/>
              <w:left w:val="single" w:sz="4" w:space="0" w:color="000000"/>
              <w:bottom w:val="single" w:sz="4" w:space="0" w:color="000000"/>
              <w:right w:val="single" w:sz="4" w:space="0" w:color="000000"/>
            </w:tcBorders>
          </w:tcPr>
          <w:p w14:paraId="076F7CD5" w14:textId="77777777" w:rsidR="00946639" w:rsidRDefault="00946639" w:rsidP="004D7587">
            <w:pPr>
              <w:spacing w:after="160" w:line="259" w:lineRule="auto"/>
            </w:pPr>
          </w:p>
        </w:tc>
        <w:tc>
          <w:tcPr>
            <w:tcW w:w="4254" w:type="dxa"/>
            <w:tcBorders>
              <w:top w:val="single" w:sz="4" w:space="0" w:color="000000"/>
              <w:left w:val="single" w:sz="4" w:space="0" w:color="000000"/>
              <w:bottom w:val="single" w:sz="4" w:space="0" w:color="000000"/>
              <w:right w:val="single" w:sz="4" w:space="0" w:color="000000"/>
            </w:tcBorders>
          </w:tcPr>
          <w:p w14:paraId="5B14B0FF" w14:textId="77777777" w:rsidR="00946639" w:rsidRDefault="00946639" w:rsidP="004D7587">
            <w:pPr>
              <w:spacing w:line="259" w:lineRule="auto"/>
              <w:ind w:left="2"/>
            </w:pPr>
            <w:r>
              <w:rPr>
                <w:rFonts w:ascii="Calibri" w:eastAsia="Calibri" w:hAnsi="Calibri" w:cs="Calibri"/>
              </w:rPr>
              <w:t xml:space="preserve">Date of birth of the child + 25 years </w:t>
            </w:r>
          </w:p>
        </w:tc>
        <w:tc>
          <w:tcPr>
            <w:tcW w:w="2124" w:type="dxa"/>
            <w:tcBorders>
              <w:top w:val="single" w:sz="4" w:space="0" w:color="000000"/>
              <w:left w:val="single" w:sz="4" w:space="0" w:color="000000"/>
              <w:bottom w:val="single" w:sz="4" w:space="0" w:color="000000"/>
              <w:right w:val="single" w:sz="4" w:space="0" w:color="000000"/>
            </w:tcBorders>
          </w:tcPr>
          <w:p w14:paraId="43D71AA0" w14:textId="77777777" w:rsidR="00946639" w:rsidRDefault="00946639" w:rsidP="004D7587">
            <w:pPr>
              <w:spacing w:line="259" w:lineRule="auto"/>
              <w:ind w:left="2"/>
            </w:pPr>
            <w:r>
              <w:rPr>
                <w:rFonts w:ascii="Calibri" w:eastAsia="Calibri" w:hAnsi="Calibri" w:cs="Calibri"/>
              </w:rPr>
              <w:t xml:space="preserve">SECURE DISPOSAL </w:t>
            </w:r>
          </w:p>
        </w:tc>
      </w:tr>
      <w:tr w:rsidR="00946639" w14:paraId="27B84898" w14:textId="77777777" w:rsidTr="00946639">
        <w:trPr>
          <w:trHeight w:val="547"/>
        </w:trPr>
        <w:tc>
          <w:tcPr>
            <w:tcW w:w="988" w:type="dxa"/>
            <w:tcBorders>
              <w:top w:val="single" w:sz="4" w:space="0" w:color="000000"/>
              <w:left w:val="single" w:sz="4" w:space="0" w:color="000000"/>
              <w:bottom w:val="single" w:sz="4" w:space="0" w:color="000000"/>
              <w:right w:val="single" w:sz="4" w:space="0" w:color="000000"/>
            </w:tcBorders>
          </w:tcPr>
          <w:p w14:paraId="68025A81" w14:textId="77777777" w:rsidR="00946639" w:rsidRDefault="00946639" w:rsidP="004D7587">
            <w:pPr>
              <w:spacing w:line="259" w:lineRule="auto"/>
              <w:ind w:left="1"/>
            </w:pPr>
            <w:r>
              <w:rPr>
                <w:rFonts w:ascii="Calibri" w:eastAsia="Calibri" w:hAnsi="Calibri" w:cs="Calibri"/>
              </w:rPr>
              <w:t xml:space="preserve">2.4.5 </w:t>
            </w:r>
          </w:p>
        </w:tc>
        <w:tc>
          <w:tcPr>
            <w:tcW w:w="3542" w:type="dxa"/>
            <w:tcBorders>
              <w:top w:val="single" w:sz="4" w:space="0" w:color="000000"/>
              <w:left w:val="single" w:sz="4" w:space="0" w:color="000000"/>
              <w:bottom w:val="single" w:sz="4" w:space="0" w:color="000000"/>
              <w:right w:val="single" w:sz="4" w:space="0" w:color="000000"/>
            </w:tcBorders>
          </w:tcPr>
          <w:p w14:paraId="3D56E4C0" w14:textId="77777777" w:rsidR="00946639" w:rsidRDefault="00946639" w:rsidP="004D7587">
            <w:pPr>
              <w:spacing w:line="259" w:lineRule="auto"/>
            </w:pPr>
            <w:r>
              <w:rPr>
                <w:rFonts w:ascii="Calibri" w:eastAsia="Calibri" w:hAnsi="Calibri" w:cs="Calibri"/>
              </w:rPr>
              <w:t xml:space="preserve">Control of Substances Hazardous to Health (COSHH) </w:t>
            </w:r>
          </w:p>
        </w:tc>
        <w:tc>
          <w:tcPr>
            <w:tcW w:w="2444" w:type="dxa"/>
            <w:tcBorders>
              <w:top w:val="single" w:sz="4" w:space="0" w:color="000000"/>
              <w:left w:val="single" w:sz="4" w:space="0" w:color="000000"/>
              <w:bottom w:val="single" w:sz="4" w:space="0" w:color="000000"/>
              <w:right w:val="single" w:sz="4" w:space="0" w:color="000000"/>
            </w:tcBorders>
          </w:tcPr>
          <w:p w14:paraId="49926414" w14:textId="77777777" w:rsidR="00946639" w:rsidRDefault="00946639" w:rsidP="004D7587">
            <w:pPr>
              <w:spacing w:line="259" w:lineRule="auto"/>
              <w:ind w:left="2"/>
            </w:pPr>
            <w:r>
              <w:rPr>
                <w:rFonts w:ascii="Calibri" w:eastAsia="Calibri" w:hAnsi="Calibri" w:cs="Calibri"/>
              </w:rPr>
              <w:t xml:space="preserve">No </w:t>
            </w:r>
          </w:p>
        </w:tc>
        <w:tc>
          <w:tcPr>
            <w:tcW w:w="2093" w:type="dxa"/>
            <w:tcBorders>
              <w:top w:val="single" w:sz="4" w:space="0" w:color="000000"/>
              <w:left w:val="single" w:sz="4" w:space="0" w:color="000000"/>
              <w:bottom w:val="single" w:sz="4" w:space="0" w:color="000000"/>
              <w:right w:val="single" w:sz="4" w:space="0" w:color="000000"/>
            </w:tcBorders>
          </w:tcPr>
          <w:p w14:paraId="1016344D" w14:textId="77777777" w:rsidR="00946639" w:rsidRDefault="00946639" w:rsidP="004D7587">
            <w:pPr>
              <w:spacing w:after="160" w:line="259" w:lineRule="auto"/>
            </w:pPr>
          </w:p>
        </w:tc>
        <w:tc>
          <w:tcPr>
            <w:tcW w:w="4254" w:type="dxa"/>
            <w:tcBorders>
              <w:top w:val="single" w:sz="4" w:space="0" w:color="000000"/>
              <w:left w:val="single" w:sz="4" w:space="0" w:color="000000"/>
              <w:bottom w:val="single" w:sz="4" w:space="0" w:color="000000"/>
              <w:right w:val="single" w:sz="4" w:space="0" w:color="000000"/>
            </w:tcBorders>
          </w:tcPr>
          <w:p w14:paraId="3EE12A11" w14:textId="77777777" w:rsidR="00946639" w:rsidRDefault="00946639" w:rsidP="004D7587">
            <w:pPr>
              <w:spacing w:line="259" w:lineRule="auto"/>
              <w:ind w:left="2"/>
            </w:pPr>
            <w:r>
              <w:rPr>
                <w:rFonts w:ascii="Calibri" w:eastAsia="Calibri" w:hAnsi="Calibri" w:cs="Calibri"/>
              </w:rPr>
              <w:t xml:space="preserve">Current year + 10 years then review </w:t>
            </w:r>
          </w:p>
        </w:tc>
        <w:tc>
          <w:tcPr>
            <w:tcW w:w="2124" w:type="dxa"/>
            <w:tcBorders>
              <w:top w:val="single" w:sz="4" w:space="0" w:color="000000"/>
              <w:left w:val="single" w:sz="4" w:space="0" w:color="000000"/>
              <w:bottom w:val="single" w:sz="4" w:space="0" w:color="000000"/>
              <w:right w:val="single" w:sz="4" w:space="0" w:color="000000"/>
            </w:tcBorders>
          </w:tcPr>
          <w:p w14:paraId="5F179B93" w14:textId="77777777" w:rsidR="00946639" w:rsidRDefault="00946639" w:rsidP="004D7587">
            <w:pPr>
              <w:spacing w:line="259" w:lineRule="auto"/>
              <w:ind w:left="2"/>
            </w:pPr>
            <w:r>
              <w:rPr>
                <w:rFonts w:ascii="Calibri" w:eastAsia="Calibri" w:hAnsi="Calibri" w:cs="Calibri"/>
              </w:rPr>
              <w:t xml:space="preserve">SECURE DISPOSAL </w:t>
            </w:r>
          </w:p>
        </w:tc>
      </w:tr>
    </w:tbl>
    <w:p w14:paraId="63C5C22A" w14:textId="77777777" w:rsidR="00946639" w:rsidRDefault="00946639" w:rsidP="00946639">
      <w:pPr>
        <w:spacing w:after="0"/>
      </w:pPr>
      <w:r>
        <w:rPr>
          <w:rFonts w:ascii="Calibri" w:eastAsia="Calibri" w:hAnsi="Calibri" w:cs="Calibri"/>
          <w:noProof/>
        </w:rPr>
        <mc:AlternateContent>
          <mc:Choice Requires="wpg">
            <w:drawing>
              <wp:inline distT="0" distB="0" distL="0" distR="0" wp14:anchorId="0A3FA691" wp14:editId="46E5B303">
                <wp:extent cx="1829054" cy="9144"/>
                <wp:effectExtent l="0" t="0" r="0" b="0"/>
                <wp:docPr id="91912" name="Group 91912"/>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98718" name="Shape 98718"/>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6F12FD8" id="Group 91912"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">
                <v:shape id="Shape 98718" o:spid="_x0000_s1027" style="position:absolute;width:18290;height:91;visibility:visible;mso-wrap-style:square;v-text-anchor:top"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" path="m,l1829054,r,9144l,9144,,e" fillcolor="black" stroked="f" strokeweight="0">
                  <v:stroke miterlimit="83231f" joinstyle="miter"/>
                  <v:path arrowok="t" textboxrect="0,0,1829054,9144"/>
                </v:shape>
                <w10:anchorlock/>
              </v:group>
            </w:pict>
          </mc:Fallback>
        </mc:AlternateContent>
      </w:r>
    </w:p>
    <w:tbl>
      <w:tblPr>
        <w:tblStyle w:val="TableGrid0"/>
        <w:tblW w:w="15448" w:type="dxa"/>
        <w:tblInd w:w="-431" w:type="dxa"/>
        <w:tblCellMar>
          <w:top w:w="47" w:type="dxa"/>
          <w:left w:w="106" w:type="dxa"/>
          <w:right w:w="90" w:type="dxa"/>
        </w:tblCellMar>
        <w:tblLook w:val="04A0" w:firstRow="1" w:lastRow="0" w:firstColumn="1" w:lastColumn="0" w:noHBand="0" w:noVBand="1"/>
      </w:tblPr>
      <w:tblGrid>
        <w:gridCol w:w="990"/>
        <w:gridCol w:w="3542"/>
        <w:gridCol w:w="2444"/>
        <w:gridCol w:w="2093"/>
        <w:gridCol w:w="4253"/>
        <w:gridCol w:w="2126"/>
      </w:tblGrid>
      <w:tr w:rsidR="00946639" w14:paraId="071327CA" w14:textId="77777777" w:rsidTr="00946639">
        <w:trPr>
          <w:trHeight w:val="1085"/>
        </w:trPr>
        <w:tc>
          <w:tcPr>
            <w:tcW w:w="990" w:type="dxa"/>
            <w:tcBorders>
              <w:top w:val="single" w:sz="4" w:space="0" w:color="000000"/>
              <w:left w:val="single" w:sz="4" w:space="0" w:color="000000"/>
              <w:bottom w:val="single" w:sz="4" w:space="0" w:color="000000"/>
              <w:right w:val="single" w:sz="4" w:space="0" w:color="000000"/>
            </w:tcBorders>
          </w:tcPr>
          <w:p w14:paraId="34B6A205" w14:textId="77777777" w:rsidR="00946639" w:rsidRDefault="00946639" w:rsidP="004D7587">
            <w:pPr>
              <w:spacing w:line="259" w:lineRule="auto"/>
              <w:ind w:left="2"/>
            </w:pPr>
            <w:r>
              <w:rPr>
                <w:rFonts w:ascii="Calibri" w:eastAsia="Calibri" w:hAnsi="Calibri" w:cs="Calibri"/>
              </w:rPr>
              <w:t xml:space="preserve">2.4.6 </w:t>
            </w:r>
          </w:p>
        </w:tc>
        <w:tc>
          <w:tcPr>
            <w:tcW w:w="3542" w:type="dxa"/>
            <w:tcBorders>
              <w:top w:val="single" w:sz="4" w:space="0" w:color="000000"/>
              <w:left w:val="single" w:sz="4" w:space="0" w:color="000000"/>
              <w:bottom w:val="single" w:sz="4" w:space="0" w:color="000000"/>
              <w:right w:val="single" w:sz="4" w:space="0" w:color="000000"/>
            </w:tcBorders>
          </w:tcPr>
          <w:p w14:paraId="5D726EB5" w14:textId="77777777" w:rsidR="00946639" w:rsidRDefault="00946639" w:rsidP="004D7587">
            <w:pPr>
              <w:spacing w:line="259" w:lineRule="auto"/>
              <w:ind w:right="4"/>
            </w:pPr>
            <w:r>
              <w:rPr>
                <w:rFonts w:ascii="Calibri" w:eastAsia="Calibri" w:hAnsi="Calibri" w:cs="Calibri"/>
              </w:rPr>
              <w:t xml:space="preserve">Process of monitoring of areas where employees and persons are likely to have come into contact with asbestos </w:t>
            </w:r>
          </w:p>
        </w:tc>
        <w:tc>
          <w:tcPr>
            <w:tcW w:w="2444" w:type="dxa"/>
            <w:tcBorders>
              <w:top w:val="single" w:sz="4" w:space="0" w:color="000000"/>
              <w:left w:val="single" w:sz="4" w:space="0" w:color="000000"/>
              <w:bottom w:val="single" w:sz="4" w:space="0" w:color="000000"/>
              <w:right w:val="single" w:sz="4" w:space="0" w:color="000000"/>
            </w:tcBorders>
          </w:tcPr>
          <w:p w14:paraId="0A0E0E3E" w14:textId="77777777" w:rsidR="00946639" w:rsidRDefault="00946639" w:rsidP="004D7587">
            <w:pPr>
              <w:spacing w:line="259" w:lineRule="auto"/>
              <w:ind w:left="2"/>
            </w:pPr>
            <w:r>
              <w:rPr>
                <w:rFonts w:ascii="Calibri" w:eastAsia="Calibri" w:hAnsi="Calibri" w:cs="Calibri"/>
              </w:rPr>
              <w:t xml:space="preserve">No </w:t>
            </w:r>
          </w:p>
        </w:tc>
        <w:tc>
          <w:tcPr>
            <w:tcW w:w="2093" w:type="dxa"/>
            <w:tcBorders>
              <w:top w:val="single" w:sz="4" w:space="0" w:color="000000"/>
              <w:left w:val="single" w:sz="4" w:space="0" w:color="000000"/>
              <w:bottom w:val="single" w:sz="4" w:space="0" w:color="000000"/>
              <w:right w:val="single" w:sz="4" w:space="0" w:color="000000"/>
            </w:tcBorders>
          </w:tcPr>
          <w:p w14:paraId="584516FF" w14:textId="77777777" w:rsidR="00946639" w:rsidRDefault="00946639" w:rsidP="004D7587">
            <w:pPr>
              <w:spacing w:line="259" w:lineRule="auto"/>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6D90107F" w14:textId="77777777" w:rsidR="00946639" w:rsidRDefault="00946639" w:rsidP="004D7587">
            <w:pPr>
              <w:spacing w:line="259" w:lineRule="auto"/>
              <w:ind w:left="2"/>
            </w:pPr>
            <w:r>
              <w:rPr>
                <w:rFonts w:ascii="Calibri" w:eastAsia="Calibri" w:hAnsi="Calibri" w:cs="Calibri"/>
              </w:rPr>
              <w:t xml:space="preserve">Last action + 40 years </w:t>
            </w:r>
          </w:p>
        </w:tc>
        <w:tc>
          <w:tcPr>
            <w:tcW w:w="2126" w:type="dxa"/>
            <w:tcBorders>
              <w:top w:val="single" w:sz="4" w:space="0" w:color="000000"/>
              <w:left w:val="single" w:sz="4" w:space="0" w:color="000000"/>
              <w:bottom w:val="single" w:sz="4" w:space="0" w:color="000000"/>
              <w:right w:val="single" w:sz="4" w:space="0" w:color="000000"/>
            </w:tcBorders>
          </w:tcPr>
          <w:p w14:paraId="4AD5CC80" w14:textId="77777777" w:rsidR="00946639" w:rsidRDefault="00946639" w:rsidP="004D7587">
            <w:pPr>
              <w:spacing w:line="259" w:lineRule="auto"/>
              <w:ind w:left="2"/>
            </w:pPr>
            <w:r>
              <w:rPr>
                <w:rFonts w:ascii="Calibri" w:eastAsia="Calibri" w:hAnsi="Calibri" w:cs="Calibri"/>
              </w:rPr>
              <w:t xml:space="preserve">SECURE DISPOSAL </w:t>
            </w:r>
          </w:p>
        </w:tc>
      </w:tr>
      <w:tr w:rsidR="00946639" w14:paraId="6E0A1401" w14:textId="77777777" w:rsidTr="00946639">
        <w:trPr>
          <w:trHeight w:val="1085"/>
        </w:trPr>
        <w:tc>
          <w:tcPr>
            <w:tcW w:w="990" w:type="dxa"/>
            <w:tcBorders>
              <w:top w:val="single" w:sz="4" w:space="0" w:color="000000"/>
              <w:left w:val="single" w:sz="4" w:space="0" w:color="000000"/>
              <w:bottom w:val="single" w:sz="4" w:space="0" w:color="000000"/>
              <w:right w:val="single" w:sz="4" w:space="0" w:color="000000"/>
            </w:tcBorders>
          </w:tcPr>
          <w:p w14:paraId="04EA2955" w14:textId="77777777" w:rsidR="00946639" w:rsidRDefault="00946639" w:rsidP="004D7587">
            <w:pPr>
              <w:spacing w:line="259" w:lineRule="auto"/>
              <w:ind w:left="2"/>
            </w:pPr>
            <w:r>
              <w:rPr>
                <w:rFonts w:ascii="Calibri" w:eastAsia="Calibri" w:hAnsi="Calibri" w:cs="Calibri"/>
              </w:rPr>
              <w:t xml:space="preserve">2.4.7 </w:t>
            </w:r>
          </w:p>
        </w:tc>
        <w:tc>
          <w:tcPr>
            <w:tcW w:w="3542" w:type="dxa"/>
            <w:tcBorders>
              <w:top w:val="single" w:sz="4" w:space="0" w:color="000000"/>
              <w:left w:val="single" w:sz="4" w:space="0" w:color="000000"/>
              <w:bottom w:val="single" w:sz="4" w:space="0" w:color="000000"/>
              <w:right w:val="single" w:sz="4" w:space="0" w:color="000000"/>
            </w:tcBorders>
          </w:tcPr>
          <w:p w14:paraId="26405728" w14:textId="77777777" w:rsidR="00946639" w:rsidRDefault="00946639" w:rsidP="004D7587">
            <w:pPr>
              <w:spacing w:line="259" w:lineRule="auto"/>
              <w:ind w:right="4"/>
            </w:pPr>
            <w:r>
              <w:rPr>
                <w:rFonts w:ascii="Calibri" w:eastAsia="Calibri" w:hAnsi="Calibri" w:cs="Calibri"/>
              </w:rPr>
              <w:t xml:space="preserve">Process of monitoring of areas where employees and persons are likely to have come into contact with radiation </w:t>
            </w:r>
          </w:p>
        </w:tc>
        <w:tc>
          <w:tcPr>
            <w:tcW w:w="2444" w:type="dxa"/>
            <w:tcBorders>
              <w:top w:val="single" w:sz="4" w:space="0" w:color="000000"/>
              <w:left w:val="single" w:sz="4" w:space="0" w:color="000000"/>
              <w:bottom w:val="single" w:sz="4" w:space="0" w:color="000000"/>
              <w:right w:val="single" w:sz="4" w:space="0" w:color="000000"/>
            </w:tcBorders>
          </w:tcPr>
          <w:p w14:paraId="0D5C52A1" w14:textId="77777777" w:rsidR="00946639" w:rsidRDefault="00946639" w:rsidP="004D7587">
            <w:pPr>
              <w:spacing w:line="259" w:lineRule="auto"/>
              <w:ind w:left="2"/>
            </w:pPr>
            <w:r>
              <w:rPr>
                <w:rFonts w:ascii="Calibri" w:eastAsia="Calibri" w:hAnsi="Calibri" w:cs="Calibri"/>
              </w:rPr>
              <w:t xml:space="preserve">No </w:t>
            </w:r>
          </w:p>
        </w:tc>
        <w:tc>
          <w:tcPr>
            <w:tcW w:w="2093" w:type="dxa"/>
            <w:tcBorders>
              <w:top w:val="single" w:sz="4" w:space="0" w:color="000000"/>
              <w:left w:val="single" w:sz="4" w:space="0" w:color="000000"/>
              <w:bottom w:val="single" w:sz="4" w:space="0" w:color="000000"/>
              <w:right w:val="single" w:sz="4" w:space="0" w:color="000000"/>
            </w:tcBorders>
          </w:tcPr>
          <w:p w14:paraId="29DAADB3" w14:textId="77777777" w:rsidR="00946639" w:rsidRDefault="00946639" w:rsidP="004D7587">
            <w:pPr>
              <w:spacing w:line="259" w:lineRule="auto"/>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4546833E" w14:textId="77777777" w:rsidR="00946639" w:rsidRDefault="00946639" w:rsidP="004D7587">
            <w:pPr>
              <w:spacing w:line="259" w:lineRule="auto"/>
              <w:ind w:left="2"/>
            </w:pPr>
            <w:r>
              <w:rPr>
                <w:rFonts w:ascii="Calibri" w:eastAsia="Calibri" w:hAnsi="Calibri" w:cs="Calibri"/>
              </w:rPr>
              <w:t xml:space="preserve">Last action + 50 years </w:t>
            </w:r>
          </w:p>
        </w:tc>
        <w:tc>
          <w:tcPr>
            <w:tcW w:w="2126" w:type="dxa"/>
            <w:tcBorders>
              <w:top w:val="single" w:sz="4" w:space="0" w:color="000000"/>
              <w:left w:val="single" w:sz="4" w:space="0" w:color="000000"/>
              <w:bottom w:val="single" w:sz="4" w:space="0" w:color="000000"/>
              <w:right w:val="single" w:sz="4" w:space="0" w:color="000000"/>
            </w:tcBorders>
          </w:tcPr>
          <w:p w14:paraId="3D25CBD9" w14:textId="77777777" w:rsidR="00946639" w:rsidRDefault="00946639" w:rsidP="004D7587">
            <w:pPr>
              <w:spacing w:line="259" w:lineRule="auto"/>
              <w:ind w:left="2"/>
            </w:pPr>
            <w:r>
              <w:rPr>
                <w:rFonts w:ascii="Calibri" w:eastAsia="Calibri" w:hAnsi="Calibri" w:cs="Calibri"/>
              </w:rPr>
              <w:t xml:space="preserve">SECURE DISPOSAL </w:t>
            </w:r>
          </w:p>
        </w:tc>
      </w:tr>
      <w:tr w:rsidR="00946639" w14:paraId="576CD057" w14:textId="77777777" w:rsidTr="00946639">
        <w:trPr>
          <w:trHeight w:val="278"/>
        </w:trPr>
        <w:tc>
          <w:tcPr>
            <w:tcW w:w="990" w:type="dxa"/>
            <w:tcBorders>
              <w:top w:val="single" w:sz="4" w:space="0" w:color="000000"/>
              <w:left w:val="single" w:sz="4" w:space="0" w:color="000000"/>
              <w:bottom w:val="single" w:sz="4" w:space="0" w:color="000000"/>
              <w:right w:val="single" w:sz="4" w:space="0" w:color="000000"/>
            </w:tcBorders>
          </w:tcPr>
          <w:p w14:paraId="13AE51D8" w14:textId="77777777" w:rsidR="00946639" w:rsidRDefault="00946639" w:rsidP="004D7587">
            <w:pPr>
              <w:spacing w:line="259" w:lineRule="auto"/>
              <w:ind w:left="2"/>
            </w:pPr>
            <w:r>
              <w:rPr>
                <w:rFonts w:ascii="Calibri" w:eastAsia="Calibri" w:hAnsi="Calibri" w:cs="Calibri"/>
              </w:rPr>
              <w:t xml:space="preserve">2.4.8 </w:t>
            </w:r>
          </w:p>
        </w:tc>
        <w:tc>
          <w:tcPr>
            <w:tcW w:w="3542" w:type="dxa"/>
            <w:tcBorders>
              <w:top w:val="single" w:sz="4" w:space="0" w:color="000000"/>
              <w:left w:val="single" w:sz="4" w:space="0" w:color="000000"/>
              <w:bottom w:val="single" w:sz="4" w:space="0" w:color="000000"/>
              <w:right w:val="single" w:sz="4" w:space="0" w:color="000000"/>
            </w:tcBorders>
          </w:tcPr>
          <w:p w14:paraId="2186791A" w14:textId="77777777" w:rsidR="00946639" w:rsidRDefault="00946639" w:rsidP="004D7587">
            <w:pPr>
              <w:spacing w:line="259" w:lineRule="auto"/>
            </w:pPr>
            <w:r>
              <w:rPr>
                <w:rFonts w:ascii="Calibri" w:eastAsia="Calibri" w:hAnsi="Calibri" w:cs="Calibri"/>
              </w:rPr>
              <w:t xml:space="preserve">Fire precautions log books </w:t>
            </w:r>
          </w:p>
        </w:tc>
        <w:tc>
          <w:tcPr>
            <w:tcW w:w="2444" w:type="dxa"/>
            <w:tcBorders>
              <w:top w:val="single" w:sz="4" w:space="0" w:color="000000"/>
              <w:left w:val="single" w:sz="4" w:space="0" w:color="000000"/>
              <w:bottom w:val="single" w:sz="4" w:space="0" w:color="000000"/>
              <w:right w:val="single" w:sz="4" w:space="0" w:color="000000"/>
            </w:tcBorders>
          </w:tcPr>
          <w:p w14:paraId="3EE0A5AC" w14:textId="77777777" w:rsidR="00946639" w:rsidRDefault="00946639" w:rsidP="004D7587">
            <w:pPr>
              <w:spacing w:line="259" w:lineRule="auto"/>
              <w:ind w:left="2"/>
            </w:pPr>
            <w:r>
              <w:rPr>
                <w:rFonts w:ascii="Calibri" w:eastAsia="Calibri" w:hAnsi="Calibri" w:cs="Calibri"/>
              </w:rPr>
              <w:t xml:space="preserve">No </w:t>
            </w:r>
          </w:p>
        </w:tc>
        <w:tc>
          <w:tcPr>
            <w:tcW w:w="2093" w:type="dxa"/>
            <w:tcBorders>
              <w:top w:val="single" w:sz="4" w:space="0" w:color="000000"/>
              <w:left w:val="single" w:sz="4" w:space="0" w:color="000000"/>
              <w:bottom w:val="single" w:sz="4" w:space="0" w:color="000000"/>
              <w:right w:val="single" w:sz="4" w:space="0" w:color="000000"/>
            </w:tcBorders>
          </w:tcPr>
          <w:p w14:paraId="4B409F69" w14:textId="77777777" w:rsidR="00946639" w:rsidRDefault="00946639" w:rsidP="004D7587">
            <w:pPr>
              <w:spacing w:line="259" w:lineRule="auto"/>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09305684" w14:textId="77777777" w:rsidR="00946639" w:rsidRDefault="00946639" w:rsidP="004D7587">
            <w:pPr>
              <w:spacing w:line="259" w:lineRule="auto"/>
              <w:ind w:left="2"/>
            </w:pPr>
            <w:r>
              <w:rPr>
                <w:rFonts w:ascii="Calibri" w:eastAsia="Calibri" w:hAnsi="Calibri" w:cs="Calibri"/>
              </w:rPr>
              <w:t xml:space="preserve">Current year + 6 years </w:t>
            </w:r>
          </w:p>
        </w:tc>
        <w:tc>
          <w:tcPr>
            <w:tcW w:w="2126" w:type="dxa"/>
            <w:tcBorders>
              <w:top w:val="single" w:sz="4" w:space="0" w:color="000000"/>
              <w:left w:val="single" w:sz="4" w:space="0" w:color="000000"/>
              <w:bottom w:val="single" w:sz="4" w:space="0" w:color="000000"/>
              <w:right w:val="single" w:sz="4" w:space="0" w:color="000000"/>
            </w:tcBorders>
          </w:tcPr>
          <w:p w14:paraId="1E73B17D" w14:textId="77777777" w:rsidR="00946639" w:rsidRDefault="00946639" w:rsidP="004D7587">
            <w:pPr>
              <w:spacing w:line="259" w:lineRule="auto"/>
              <w:ind w:left="2"/>
            </w:pPr>
            <w:r>
              <w:rPr>
                <w:rFonts w:ascii="Calibri" w:eastAsia="Calibri" w:hAnsi="Calibri" w:cs="Calibri"/>
              </w:rPr>
              <w:t xml:space="preserve">SECURE DISPOSAL </w:t>
            </w:r>
          </w:p>
        </w:tc>
      </w:tr>
      <w:tr w:rsidR="00946639" w14:paraId="72CC788E" w14:textId="77777777" w:rsidTr="00946639">
        <w:trPr>
          <w:trHeight w:val="500"/>
        </w:trPr>
        <w:tc>
          <w:tcPr>
            <w:tcW w:w="990" w:type="dxa"/>
            <w:tcBorders>
              <w:top w:val="single" w:sz="4" w:space="0" w:color="000000"/>
              <w:left w:val="single" w:sz="4" w:space="0" w:color="000000"/>
              <w:bottom w:val="single" w:sz="4" w:space="0" w:color="000000"/>
              <w:right w:val="single" w:sz="4" w:space="0" w:color="000000"/>
            </w:tcBorders>
          </w:tcPr>
          <w:p w14:paraId="048181D6" w14:textId="77777777" w:rsidR="00946639" w:rsidRDefault="00946639" w:rsidP="004D7587">
            <w:pPr>
              <w:spacing w:line="259" w:lineRule="auto"/>
              <w:ind w:left="2"/>
            </w:pPr>
            <w:r>
              <w:rPr>
                <w:rFonts w:ascii="Calibri" w:eastAsia="Calibri" w:hAnsi="Calibri" w:cs="Calibri"/>
              </w:rPr>
              <w:t xml:space="preserve">2.4.9 </w:t>
            </w:r>
          </w:p>
        </w:tc>
        <w:tc>
          <w:tcPr>
            <w:tcW w:w="3542" w:type="dxa"/>
            <w:tcBorders>
              <w:top w:val="single" w:sz="4" w:space="0" w:color="000000"/>
              <w:left w:val="single" w:sz="4" w:space="0" w:color="000000"/>
              <w:bottom w:val="single" w:sz="4" w:space="0" w:color="000000"/>
              <w:right w:val="single" w:sz="4" w:space="0" w:color="000000"/>
            </w:tcBorders>
          </w:tcPr>
          <w:p w14:paraId="775E9541" w14:textId="77777777" w:rsidR="00946639" w:rsidRDefault="00946639" w:rsidP="004D7587">
            <w:pPr>
              <w:spacing w:line="259" w:lineRule="auto"/>
            </w:pPr>
            <w:r>
              <w:rPr>
                <w:rFonts w:ascii="Calibri" w:eastAsia="Calibri" w:hAnsi="Calibri" w:cs="Calibri"/>
              </w:rPr>
              <w:t xml:space="preserve">Fire risk assessments </w:t>
            </w:r>
          </w:p>
        </w:tc>
        <w:tc>
          <w:tcPr>
            <w:tcW w:w="2444" w:type="dxa"/>
            <w:tcBorders>
              <w:top w:val="single" w:sz="4" w:space="0" w:color="000000"/>
              <w:left w:val="single" w:sz="4" w:space="0" w:color="000000"/>
              <w:bottom w:val="single" w:sz="4" w:space="0" w:color="000000"/>
              <w:right w:val="single" w:sz="4" w:space="0" w:color="000000"/>
            </w:tcBorders>
          </w:tcPr>
          <w:p w14:paraId="0290C665" w14:textId="77777777" w:rsidR="00946639" w:rsidRDefault="00946639" w:rsidP="004D7587">
            <w:pPr>
              <w:spacing w:line="259" w:lineRule="auto"/>
              <w:ind w:left="2"/>
            </w:pPr>
            <w:r>
              <w:rPr>
                <w:rFonts w:ascii="Calibri" w:eastAsia="Calibri" w:hAnsi="Calibri" w:cs="Calibri"/>
              </w:rPr>
              <w:t xml:space="preserve">No </w:t>
            </w:r>
          </w:p>
        </w:tc>
        <w:tc>
          <w:tcPr>
            <w:tcW w:w="2093" w:type="dxa"/>
            <w:tcBorders>
              <w:top w:val="single" w:sz="4" w:space="0" w:color="000000"/>
              <w:left w:val="single" w:sz="4" w:space="0" w:color="000000"/>
              <w:bottom w:val="single" w:sz="4" w:space="0" w:color="000000"/>
              <w:right w:val="single" w:sz="4" w:space="0" w:color="000000"/>
            </w:tcBorders>
          </w:tcPr>
          <w:p w14:paraId="0717B3D6" w14:textId="77777777" w:rsidR="00946639" w:rsidRDefault="00946639" w:rsidP="004D7587">
            <w:pPr>
              <w:spacing w:line="259" w:lineRule="auto"/>
            </w:pPr>
            <w:r>
              <w:rPr>
                <w:rFonts w:ascii="Calibri" w:eastAsia="Calibri" w:hAnsi="Calibri" w:cs="Calibri"/>
                <w:sz w:val="20"/>
              </w:rPr>
              <w:t xml:space="preserve">Fire Service Order 2005 </w:t>
            </w:r>
          </w:p>
        </w:tc>
        <w:tc>
          <w:tcPr>
            <w:tcW w:w="4253" w:type="dxa"/>
            <w:tcBorders>
              <w:top w:val="single" w:sz="4" w:space="0" w:color="000000"/>
              <w:left w:val="single" w:sz="4" w:space="0" w:color="000000"/>
              <w:bottom w:val="single" w:sz="4" w:space="0" w:color="000000"/>
              <w:right w:val="single" w:sz="4" w:space="0" w:color="000000"/>
            </w:tcBorders>
          </w:tcPr>
          <w:p w14:paraId="335AD37D" w14:textId="77777777" w:rsidR="00946639" w:rsidRDefault="00946639" w:rsidP="004D7587">
            <w:pPr>
              <w:spacing w:line="259" w:lineRule="auto"/>
              <w:ind w:left="2"/>
            </w:pPr>
            <w:r>
              <w:rPr>
                <w:rFonts w:ascii="Calibri" w:eastAsia="Calibri" w:hAnsi="Calibri" w:cs="Calibri"/>
              </w:rPr>
              <w:t xml:space="preserve">Life of the risk assessment + 6 years </w:t>
            </w:r>
          </w:p>
        </w:tc>
        <w:tc>
          <w:tcPr>
            <w:tcW w:w="2126" w:type="dxa"/>
            <w:tcBorders>
              <w:top w:val="single" w:sz="4" w:space="0" w:color="000000"/>
              <w:left w:val="single" w:sz="4" w:space="0" w:color="000000"/>
              <w:bottom w:val="single" w:sz="4" w:space="0" w:color="000000"/>
              <w:right w:val="single" w:sz="4" w:space="0" w:color="000000"/>
            </w:tcBorders>
          </w:tcPr>
          <w:p w14:paraId="3E703C77" w14:textId="77777777" w:rsidR="00946639" w:rsidRDefault="00946639" w:rsidP="004D7587">
            <w:pPr>
              <w:spacing w:line="259" w:lineRule="auto"/>
              <w:ind w:left="2"/>
            </w:pPr>
            <w:r>
              <w:rPr>
                <w:rFonts w:ascii="Calibri" w:eastAsia="Calibri" w:hAnsi="Calibri" w:cs="Calibri"/>
              </w:rPr>
              <w:t xml:space="preserve">SECURE DISPOSAL </w:t>
            </w:r>
          </w:p>
        </w:tc>
      </w:tr>
      <w:tr w:rsidR="00946639" w14:paraId="0A65D8B3" w14:textId="77777777" w:rsidTr="00946639">
        <w:trPr>
          <w:trHeight w:val="278"/>
        </w:trPr>
        <w:tc>
          <w:tcPr>
            <w:tcW w:w="990" w:type="dxa"/>
            <w:tcBorders>
              <w:top w:val="single" w:sz="4" w:space="0" w:color="000000"/>
              <w:left w:val="single" w:sz="4" w:space="0" w:color="000000"/>
              <w:bottom w:val="single" w:sz="4" w:space="0" w:color="000000"/>
              <w:right w:val="single" w:sz="4" w:space="0" w:color="000000"/>
            </w:tcBorders>
          </w:tcPr>
          <w:p w14:paraId="2939E782" w14:textId="77777777" w:rsidR="00946639" w:rsidRDefault="00946639" w:rsidP="004D7587">
            <w:pPr>
              <w:spacing w:line="259" w:lineRule="auto"/>
              <w:ind w:left="2"/>
            </w:pPr>
            <w:r>
              <w:rPr>
                <w:rFonts w:ascii="Calibri" w:eastAsia="Calibri" w:hAnsi="Calibri" w:cs="Calibri"/>
              </w:rPr>
              <w:t xml:space="preserve">2.4.10 </w:t>
            </w:r>
          </w:p>
        </w:tc>
        <w:tc>
          <w:tcPr>
            <w:tcW w:w="3542" w:type="dxa"/>
            <w:tcBorders>
              <w:top w:val="single" w:sz="4" w:space="0" w:color="000000"/>
              <w:left w:val="single" w:sz="4" w:space="0" w:color="000000"/>
              <w:bottom w:val="single" w:sz="4" w:space="0" w:color="000000"/>
              <w:right w:val="single" w:sz="4" w:space="0" w:color="000000"/>
            </w:tcBorders>
          </w:tcPr>
          <w:p w14:paraId="2D732CE3" w14:textId="77777777" w:rsidR="00946639" w:rsidRDefault="00946639" w:rsidP="004D7587">
            <w:pPr>
              <w:spacing w:line="259" w:lineRule="auto"/>
            </w:pPr>
            <w:r>
              <w:rPr>
                <w:rFonts w:ascii="Calibri" w:eastAsia="Calibri" w:hAnsi="Calibri" w:cs="Calibri"/>
              </w:rPr>
              <w:t xml:space="preserve">Incident reports </w:t>
            </w:r>
          </w:p>
        </w:tc>
        <w:tc>
          <w:tcPr>
            <w:tcW w:w="2444" w:type="dxa"/>
            <w:tcBorders>
              <w:top w:val="single" w:sz="4" w:space="0" w:color="000000"/>
              <w:left w:val="single" w:sz="4" w:space="0" w:color="000000"/>
              <w:bottom w:val="single" w:sz="4" w:space="0" w:color="000000"/>
              <w:right w:val="single" w:sz="4" w:space="0" w:color="000000"/>
            </w:tcBorders>
          </w:tcPr>
          <w:p w14:paraId="368DBEF5" w14:textId="77777777" w:rsidR="00946639" w:rsidRDefault="00946639" w:rsidP="004D7587">
            <w:pPr>
              <w:spacing w:line="259" w:lineRule="auto"/>
              <w:ind w:left="2"/>
            </w:pPr>
            <w:r>
              <w:rPr>
                <w:rFonts w:ascii="Calibri" w:eastAsia="Calibri" w:hAnsi="Calibri" w:cs="Calibri"/>
              </w:rPr>
              <w:t xml:space="preserve">Yes </w:t>
            </w:r>
          </w:p>
        </w:tc>
        <w:tc>
          <w:tcPr>
            <w:tcW w:w="2093" w:type="dxa"/>
            <w:tcBorders>
              <w:top w:val="single" w:sz="4" w:space="0" w:color="000000"/>
              <w:left w:val="single" w:sz="4" w:space="0" w:color="000000"/>
              <w:bottom w:val="single" w:sz="4" w:space="0" w:color="000000"/>
              <w:right w:val="single" w:sz="4" w:space="0" w:color="000000"/>
            </w:tcBorders>
          </w:tcPr>
          <w:p w14:paraId="76E38335" w14:textId="77777777" w:rsidR="00946639" w:rsidRDefault="00946639" w:rsidP="004D7587">
            <w:pPr>
              <w:spacing w:line="259" w:lineRule="auto"/>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112D9007" w14:textId="77777777" w:rsidR="00946639" w:rsidRDefault="00946639" w:rsidP="004D7587">
            <w:pPr>
              <w:spacing w:line="259" w:lineRule="auto"/>
              <w:ind w:left="2"/>
            </w:pPr>
            <w:r>
              <w:rPr>
                <w:rFonts w:ascii="Calibri" w:eastAsia="Calibri" w:hAnsi="Calibri" w:cs="Calibri"/>
              </w:rPr>
              <w:t xml:space="preserve">Current year + 20 years </w:t>
            </w:r>
          </w:p>
        </w:tc>
        <w:tc>
          <w:tcPr>
            <w:tcW w:w="2126" w:type="dxa"/>
            <w:tcBorders>
              <w:top w:val="single" w:sz="4" w:space="0" w:color="000000"/>
              <w:left w:val="single" w:sz="4" w:space="0" w:color="000000"/>
              <w:bottom w:val="single" w:sz="4" w:space="0" w:color="000000"/>
              <w:right w:val="single" w:sz="4" w:space="0" w:color="000000"/>
            </w:tcBorders>
          </w:tcPr>
          <w:p w14:paraId="1BFB151E" w14:textId="77777777" w:rsidR="00946639" w:rsidRDefault="00946639" w:rsidP="004D7587">
            <w:pPr>
              <w:spacing w:line="259" w:lineRule="auto"/>
              <w:ind w:left="2"/>
            </w:pPr>
            <w:r>
              <w:rPr>
                <w:rFonts w:ascii="Calibri" w:eastAsia="Calibri" w:hAnsi="Calibri" w:cs="Calibri"/>
              </w:rPr>
              <w:t xml:space="preserve">SECURE DISPOSAL </w:t>
            </w:r>
          </w:p>
        </w:tc>
      </w:tr>
    </w:tbl>
    <w:p w14:paraId="11FD6B75" w14:textId="77777777" w:rsidR="00640C34" w:rsidRDefault="00946639" w:rsidP="00946639">
      <w:pPr>
        <w:spacing w:after="0"/>
        <w:jc w:val="both"/>
        <w:rPr>
          <w:rFonts w:eastAsia="Calibri" w:cs="Calibri"/>
        </w:rPr>
      </w:pPr>
      <w:r>
        <w:rPr>
          <w:rFonts w:ascii="Calibri" w:eastAsia="Calibri" w:hAnsi="Calibri" w:cs="Calibri"/>
        </w:rPr>
        <w:t xml:space="preserve"> </w:t>
      </w:r>
    </w:p>
    <w:p w14:paraId="010FC807" w14:textId="77777777" w:rsidR="00640C34" w:rsidRDefault="00640C34" w:rsidP="00946639">
      <w:pPr>
        <w:spacing w:after="0"/>
        <w:jc w:val="both"/>
        <w:rPr>
          <w:rFonts w:eastAsia="Calibri" w:cs="Calibri"/>
        </w:rPr>
      </w:pPr>
    </w:p>
    <w:p w14:paraId="2FAF0170" w14:textId="77777777" w:rsidR="00640C34" w:rsidRDefault="00640C34" w:rsidP="00946639">
      <w:pPr>
        <w:spacing w:after="0"/>
        <w:jc w:val="both"/>
        <w:rPr>
          <w:rFonts w:eastAsia="Calibri" w:cs="Calibri"/>
        </w:rPr>
      </w:pPr>
    </w:p>
    <w:p w14:paraId="3A193DA0" w14:textId="77777777" w:rsidR="00640C34" w:rsidRDefault="00640C34" w:rsidP="00946639">
      <w:pPr>
        <w:spacing w:after="0"/>
        <w:jc w:val="both"/>
        <w:rPr>
          <w:rFonts w:eastAsia="Calibri" w:cs="Calibri"/>
        </w:rPr>
      </w:pPr>
    </w:p>
    <w:p w14:paraId="32737942" w14:textId="77777777" w:rsidR="00640C34" w:rsidRDefault="00640C34" w:rsidP="00946639">
      <w:pPr>
        <w:spacing w:after="0"/>
        <w:jc w:val="both"/>
        <w:rPr>
          <w:rFonts w:eastAsia="Calibri" w:cs="Calibri"/>
        </w:rPr>
      </w:pPr>
    </w:p>
    <w:p w14:paraId="7203C111" w14:textId="77777777" w:rsidR="00640C34" w:rsidRDefault="00640C34" w:rsidP="00946639">
      <w:pPr>
        <w:spacing w:after="0"/>
        <w:jc w:val="both"/>
        <w:rPr>
          <w:rFonts w:eastAsia="Calibri" w:cs="Calibri"/>
        </w:rPr>
      </w:pPr>
    </w:p>
    <w:p w14:paraId="067D510F" w14:textId="77777777" w:rsidR="00640C34" w:rsidRDefault="00640C34" w:rsidP="00946639">
      <w:pPr>
        <w:spacing w:after="0"/>
        <w:jc w:val="both"/>
        <w:rPr>
          <w:rFonts w:eastAsia="Calibri" w:cs="Calibri"/>
        </w:rPr>
      </w:pPr>
    </w:p>
    <w:p w14:paraId="35BE619F" w14:textId="77777777" w:rsidR="00640C34" w:rsidRDefault="00640C34" w:rsidP="00946639">
      <w:pPr>
        <w:spacing w:after="0"/>
        <w:jc w:val="both"/>
        <w:rPr>
          <w:rFonts w:eastAsia="Calibri" w:cs="Calibri"/>
        </w:rPr>
      </w:pPr>
    </w:p>
    <w:p w14:paraId="06DA5787" w14:textId="77777777" w:rsidR="00640C34" w:rsidRDefault="00640C34" w:rsidP="00946639">
      <w:pPr>
        <w:spacing w:after="0"/>
        <w:jc w:val="both"/>
        <w:rPr>
          <w:rFonts w:eastAsia="Calibri" w:cs="Calibri"/>
        </w:rPr>
      </w:pPr>
    </w:p>
    <w:p w14:paraId="573C97AB" w14:textId="77777777" w:rsidR="00640C34" w:rsidRDefault="00640C34" w:rsidP="00946639">
      <w:pPr>
        <w:spacing w:after="0"/>
        <w:jc w:val="both"/>
        <w:rPr>
          <w:rFonts w:eastAsia="Calibri" w:cs="Calibri"/>
        </w:rPr>
      </w:pPr>
    </w:p>
    <w:p w14:paraId="10BF238D" w14:textId="77777777" w:rsidR="00640C34" w:rsidRDefault="00640C34" w:rsidP="00946639">
      <w:pPr>
        <w:spacing w:after="0"/>
        <w:jc w:val="both"/>
        <w:rPr>
          <w:rFonts w:eastAsia="Calibri" w:cs="Calibri"/>
        </w:rPr>
      </w:pPr>
    </w:p>
    <w:p w14:paraId="5BA525C4" w14:textId="77777777" w:rsidR="00640C34" w:rsidRDefault="00640C34" w:rsidP="00946639">
      <w:pPr>
        <w:spacing w:after="0"/>
        <w:jc w:val="both"/>
        <w:rPr>
          <w:rFonts w:eastAsia="Calibri" w:cs="Calibri"/>
        </w:rPr>
      </w:pPr>
    </w:p>
    <w:p w14:paraId="3DE6CADA" w14:textId="77777777" w:rsidR="00640C34" w:rsidRDefault="00640C34" w:rsidP="00946639">
      <w:pPr>
        <w:spacing w:after="0"/>
        <w:jc w:val="both"/>
        <w:rPr>
          <w:rFonts w:eastAsia="Calibri" w:cs="Calibri"/>
        </w:rPr>
      </w:pPr>
    </w:p>
    <w:p w14:paraId="1394F88B" w14:textId="5A00EAEE" w:rsidR="00946639" w:rsidRDefault="00946639" w:rsidP="00946639">
      <w:pPr>
        <w:spacing w:after="0"/>
        <w:jc w:val="both"/>
      </w:pPr>
      <w:r>
        <w:rPr>
          <w:rFonts w:ascii="Calibri" w:eastAsia="Calibri" w:hAnsi="Calibri" w:cs="Calibri"/>
        </w:rPr>
        <w:t xml:space="preserve"> </w:t>
      </w:r>
    </w:p>
    <w:p w14:paraId="46E68C70" w14:textId="77777777" w:rsidR="00B56635" w:rsidRDefault="00B56635" w:rsidP="00B56635">
      <w:pPr>
        <w:spacing w:after="0"/>
        <w:ind w:left="-567"/>
      </w:pPr>
    </w:p>
    <w:p w14:paraId="23F3B0F8" w14:textId="77777777" w:rsidR="00E00302" w:rsidRDefault="00F25D41" w:rsidP="00E00302">
      <w:pPr>
        <w:pStyle w:val="Heading2"/>
        <w:ind w:left="-5"/>
      </w:pPr>
      <w:r>
        <w:rPr>
          <w:rFonts w:ascii="Calibri" w:eastAsia="Calibri" w:hAnsi="Calibri" w:cs="Calibri"/>
          <w:b/>
          <w:sz w:val="28"/>
        </w:rPr>
        <w:t xml:space="preserve"> </w:t>
      </w:r>
      <w:bookmarkStart w:id="8" w:name="_Toc176166367"/>
      <w:r w:rsidR="00E00302">
        <w:t>3. Management of the Academy</w:t>
      </w:r>
      <w:bookmarkEnd w:id="8"/>
      <w:r w:rsidR="00E00302">
        <w:rPr>
          <w:rFonts w:ascii="Calibri" w:eastAsia="Calibri" w:hAnsi="Calibri" w:cs="Calibri"/>
        </w:rPr>
        <w:t xml:space="preserve"> </w:t>
      </w:r>
    </w:p>
    <w:tbl>
      <w:tblPr>
        <w:tblStyle w:val="TableGrid0"/>
        <w:tblW w:w="15445" w:type="dxa"/>
        <w:tblInd w:w="-431" w:type="dxa"/>
        <w:tblCellMar>
          <w:top w:w="45" w:type="dxa"/>
          <w:left w:w="106" w:type="dxa"/>
          <w:right w:w="62" w:type="dxa"/>
        </w:tblCellMar>
        <w:tblLook w:val="04A0" w:firstRow="1" w:lastRow="0" w:firstColumn="1" w:lastColumn="0" w:noHBand="0" w:noVBand="1"/>
      </w:tblPr>
      <w:tblGrid>
        <w:gridCol w:w="988"/>
        <w:gridCol w:w="3541"/>
        <w:gridCol w:w="2443"/>
        <w:gridCol w:w="2095"/>
        <w:gridCol w:w="4254"/>
        <w:gridCol w:w="2124"/>
      </w:tblGrid>
      <w:tr w:rsidR="00A56D54" w14:paraId="7B2A9B71" w14:textId="77777777" w:rsidTr="00A56D54">
        <w:trPr>
          <w:trHeight w:val="815"/>
        </w:trPr>
        <w:tc>
          <w:tcPr>
            <w:tcW w:w="988" w:type="dxa"/>
            <w:tcBorders>
              <w:top w:val="single" w:sz="4" w:space="0" w:color="000000"/>
              <w:left w:val="single" w:sz="4" w:space="0" w:color="000000"/>
              <w:bottom w:val="single" w:sz="4" w:space="0" w:color="000000"/>
              <w:right w:val="single" w:sz="4" w:space="0" w:color="000000"/>
            </w:tcBorders>
          </w:tcPr>
          <w:p w14:paraId="06FDF702" w14:textId="77777777" w:rsidR="00A56D54" w:rsidRDefault="00A56D54" w:rsidP="004D7587">
            <w:pPr>
              <w:spacing w:line="259" w:lineRule="auto"/>
              <w:ind w:left="1"/>
            </w:pPr>
          </w:p>
        </w:tc>
        <w:tc>
          <w:tcPr>
            <w:tcW w:w="3541" w:type="dxa"/>
            <w:tcBorders>
              <w:top w:val="single" w:sz="4" w:space="0" w:color="000000"/>
              <w:left w:val="single" w:sz="4" w:space="0" w:color="000000"/>
              <w:bottom w:val="single" w:sz="4" w:space="0" w:color="000000"/>
              <w:right w:val="single" w:sz="4" w:space="0" w:color="000000"/>
            </w:tcBorders>
            <w:shd w:val="clear" w:color="auto" w:fill="ACB9CA"/>
          </w:tcPr>
          <w:p w14:paraId="57F9C099" w14:textId="77777777" w:rsidR="00A56D54" w:rsidRDefault="00A56D54" w:rsidP="004D7587">
            <w:pPr>
              <w:spacing w:line="259" w:lineRule="auto"/>
            </w:pPr>
            <w:r>
              <w:rPr>
                <w:rFonts w:ascii="Calibri" w:eastAsia="Calibri" w:hAnsi="Calibri" w:cs="Calibri"/>
                <w:b/>
              </w:rPr>
              <w:t xml:space="preserve">Basic file description </w:t>
            </w:r>
          </w:p>
        </w:tc>
        <w:tc>
          <w:tcPr>
            <w:tcW w:w="2443" w:type="dxa"/>
            <w:tcBorders>
              <w:top w:val="single" w:sz="4" w:space="0" w:color="000000"/>
              <w:left w:val="single" w:sz="4" w:space="0" w:color="000000"/>
              <w:bottom w:val="single" w:sz="4" w:space="0" w:color="000000"/>
              <w:right w:val="single" w:sz="4" w:space="0" w:color="000000"/>
            </w:tcBorders>
            <w:shd w:val="clear" w:color="auto" w:fill="ACB9CA"/>
          </w:tcPr>
          <w:p w14:paraId="235E8241" w14:textId="77777777" w:rsidR="00A56D54" w:rsidRDefault="00A56D54" w:rsidP="004D7587">
            <w:pPr>
              <w:spacing w:line="259" w:lineRule="auto"/>
              <w:ind w:left="4"/>
            </w:pPr>
            <w:r>
              <w:rPr>
                <w:rFonts w:ascii="Calibri" w:eastAsia="Calibri" w:hAnsi="Calibri" w:cs="Calibri"/>
                <w:b/>
              </w:rPr>
              <w:t xml:space="preserve">Data Protection issues </w:t>
            </w:r>
          </w:p>
        </w:tc>
        <w:tc>
          <w:tcPr>
            <w:tcW w:w="2095" w:type="dxa"/>
            <w:tcBorders>
              <w:top w:val="single" w:sz="4" w:space="0" w:color="000000"/>
              <w:left w:val="single" w:sz="4" w:space="0" w:color="000000"/>
              <w:bottom w:val="single" w:sz="4" w:space="0" w:color="000000"/>
              <w:right w:val="single" w:sz="4" w:space="0" w:color="000000"/>
            </w:tcBorders>
            <w:shd w:val="clear" w:color="auto" w:fill="ACB9CA"/>
          </w:tcPr>
          <w:p w14:paraId="7BB7B4D4" w14:textId="77777777" w:rsidR="00A56D54" w:rsidRDefault="00A56D54" w:rsidP="004D7587">
            <w:pPr>
              <w:spacing w:line="259" w:lineRule="auto"/>
              <w:ind w:left="3"/>
            </w:pPr>
            <w:r>
              <w:rPr>
                <w:rFonts w:ascii="Calibri" w:eastAsia="Calibri" w:hAnsi="Calibri" w:cs="Calibri"/>
                <w:b/>
              </w:rPr>
              <w:t xml:space="preserve">Statutory provisions </w:t>
            </w:r>
          </w:p>
        </w:tc>
        <w:tc>
          <w:tcPr>
            <w:tcW w:w="4254" w:type="dxa"/>
            <w:tcBorders>
              <w:top w:val="single" w:sz="4" w:space="0" w:color="000000"/>
              <w:left w:val="single" w:sz="4" w:space="0" w:color="000000"/>
              <w:bottom w:val="single" w:sz="4" w:space="0" w:color="000000"/>
              <w:right w:val="single" w:sz="4" w:space="0" w:color="000000"/>
            </w:tcBorders>
            <w:shd w:val="clear" w:color="auto" w:fill="ACB9CA"/>
          </w:tcPr>
          <w:p w14:paraId="51A11237" w14:textId="77777777" w:rsidR="00A56D54" w:rsidRDefault="00A56D54" w:rsidP="004D7587">
            <w:pPr>
              <w:spacing w:line="259" w:lineRule="auto"/>
              <w:ind w:left="4"/>
            </w:pPr>
            <w:r>
              <w:rPr>
                <w:rFonts w:ascii="Calibri" w:eastAsia="Calibri" w:hAnsi="Calibri" w:cs="Calibri"/>
                <w:b/>
              </w:rPr>
              <w:t xml:space="preserve">Retention period (operational) </w:t>
            </w:r>
          </w:p>
        </w:tc>
        <w:tc>
          <w:tcPr>
            <w:tcW w:w="2124" w:type="dxa"/>
            <w:tcBorders>
              <w:top w:val="single" w:sz="4" w:space="0" w:color="000000"/>
              <w:left w:val="single" w:sz="4" w:space="0" w:color="000000"/>
              <w:bottom w:val="single" w:sz="4" w:space="0" w:color="000000"/>
              <w:right w:val="single" w:sz="4" w:space="0" w:color="000000"/>
            </w:tcBorders>
            <w:shd w:val="clear" w:color="auto" w:fill="ACB9CA"/>
          </w:tcPr>
          <w:p w14:paraId="2B44A2B8" w14:textId="77777777" w:rsidR="00A56D54" w:rsidRDefault="00A56D54" w:rsidP="004D7587">
            <w:pPr>
              <w:spacing w:line="239" w:lineRule="auto"/>
              <w:ind w:left="3"/>
            </w:pPr>
            <w:r>
              <w:rPr>
                <w:rFonts w:ascii="Calibri" w:eastAsia="Calibri" w:hAnsi="Calibri" w:cs="Calibri"/>
                <w:b/>
              </w:rPr>
              <w:t xml:space="preserve">Action at end of administrative life of </w:t>
            </w:r>
          </w:p>
          <w:p w14:paraId="0323456A" w14:textId="77777777" w:rsidR="00A56D54" w:rsidRDefault="00A56D54" w:rsidP="004D7587">
            <w:pPr>
              <w:spacing w:line="259" w:lineRule="auto"/>
              <w:ind w:left="3"/>
            </w:pPr>
            <w:r>
              <w:rPr>
                <w:rFonts w:ascii="Calibri" w:eastAsia="Calibri" w:hAnsi="Calibri" w:cs="Calibri"/>
                <w:b/>
              </w:rPr>
              <w:t xml:space="preserve">the record </w:t>
            </w:r>
          </w:p>
        </w:tc>
      </w:tr>
      <w:tr w:rsidR="00A56D54" w14:paraId="5A9D9CB8" w14:textId="77777777" w:rsidTr="00A56D54">
        <w:trPr>
          <w:trHeight w:val="277"/>
        </w:trPr>
        <w:tc>
          <w:tcPr>
            <w:tcW w:w="4529" w:type="dxa"/>
            <w:gridSpan w:val="2"/>
            <w:tcBorders>
              <w:top w:val="single" w:sz="4" w:space="0" w:color="000000"/>
              <w:left w:val="single" w:sz="4" w:space="0" w:color="000000"/>
              <w:bottom w:val="single" w:sz="4" w:space="0" w:color="000000"/>
              <w:right w:val="nil"/>
            </w:tcBorders>
            <w:shd w:val="clear" w:color="auto" w:fill="D5DCE4"/>
          </w:tcPr>
          <w:p w14:paraId="2C9A3724" w14:textId="77777777" w:rsidR="00A56D54" w:rsidRDefault="00A56D54" w:rsidP="004D7587">
            <w:pPr>
              <w:spacing w:line="259" w:lineRule="auto"/>
              <w:ind w:left="1"/>
            </w:pPr>
            <w:r>
              <w:rPr>
                <w:rFonts w:ascii="Calibri" w:eastAsia="Calibri" w:hAnsi="Calibri" w:cs="Calibri"/>
                <w:b/>
              </w:rPr>
              <w:t xml:space="preserve">3.1 Admissions </w:t>
            </w:r>
          </w:p>
        </w:tc>
        <w:tc>
          <w:tcPr>
            <w:tcW w:w="2443" w:type="dxa"/>
            <w:tcBorders>
              <w:top w:val="single" w:sz="4" w:space="0" w:color="000000"/>
              <w:left w:val="nil"/>
              <w:bottom w:val="single" w:sz="4" w:space="0" w:color="000000"/>
              <w:right w:val="nil"/>
            </w:tcBorders>
            <w:shd w:val="clear" w:color="auto" w:fill="D5DCE4"/>
          </w:tcPr>
          <w:p w14:paraId="334218A6" w14:textId="77777777" w:rsidR="00A56D54" w:rsidRDefault="00A56D54" w:rsidP="004D7587">
            <w:pPr>
              <w:spacing w:after="160" w:line="259" w:lineRule="auto"/>
            </w:pPr>
          </w:p>
        </w:tc>
        <w:tc>
          <w:tcPr>
            <w:tcW w:w="2095" w:type="dxa"/>
            <w:tcBorders>
              <w:top w:val="single" w:sz="4" w:space="0" w:color="000000"/>
              <w:left w:val="nil"/>
              <w:bottom w:val="single" w:sz="4" w:space="0" w:color="000000"/>
              <w:right w:val="nil"/>
            </w:tcBorders>
            <w:shd w:val="clear" w:color="auto" w:fill="D5DCE4"/>
          </w:tcPr>
          <w:p w14:paraId="09B87778" w14:textId="77777777" w:rsidR="00A56D54" w:rsidRDefault="00A56D54" w:rsidP="004D7587">
            <w:pPr>
              <w:spacing w:after="160" w:line="259" w:lineRule="auto"/>
            </w:pPr>
          </w:p>
        </w:tc>
        <w:tc>
          <w:tcPr>
            <w:tcW w:w="4254" w:type="dxa"/>
            <w:tcBorders>
              <w:top w:val="single" w:sz="4" w:space="0" w:color="000000"/>
              <w:left w:val="nil"/>
              <w:bottom w:val="single" w:sz="4" w:space="0" w:color="000000"/>
              <w:right w:val="nil"/>
            </w:tcBorders>
            <w:shd w:val="clear" w:color="auto" w:fill="D5DCE4"/>
          </w:tcPr>
          <w:p w14:paraId="04CBDDEF" w14:textId="77777777" w:rsidR="00A56D54" w:rsidRDefault="00A56D54" w:rsidP="004D7587">
            <w:pPr>
              <w:spacing w:after="160" w:line="259" w:lineRule="auto"/>
            </w:pPr>
          </w:p>
        </w:tc>
        <w:tc>
          <w:tcPr>
            <w:tcW w:w="2124" w:type="dxa"/>
            <w:tcBorders>
              <w:top w:val="single" w:sz="4" w:space="0" w:color="000000"/>
              <w:left w:val="nil"/>
              <w:bottom w:val="single" w:sz="4" w:space="0" w:color="000000"/>
              <w:right w:val="single" w:sz="4" w:space="0" w:color="000000"/>
            </w:tcBorders>
            <w:shd w:val="clear" w:color="auto" w:fill="D5DCE4"/>
          </w:tcPr>
          <w:p w14:paraId="1C0DDB2A" w14:textId="77777777" w:rsidR="00A56D54" w:rsidRDefault="00A56D54" w:rsidP="004D7587">
            <w:pPr>
              <w:spacing w:after="160" w:line="259" w:lineRule="auto"/>
            </w:pPr>
          </w:p>
        </w:tc>
      </w:tr>
      <w:tr w:rsidR="00A56D54" w14:paraId="360D5222" w14:textId="77777777" w:rsidTr="00A56D54">
        <w:trPr>
          <w:trHeight w:val="2210"/>
        </w:trPr>
        <w:tc>
          <w:tcPr>
            <w:tcW w:w="988" w:type="dxa"/>
            <w:tcBorders>
              <w:top w:val="single" w:sz="4" w:space="0" w:color="000000"/>
              <w:left w:val="single" w:sz="4" w:space="0" w:color="000000"/>
              <w:bottom w:val="single" w:sz="4" w:space="0" w:color="000000"/>
              <w:right w:val="single" w:sz="4" w:space="0" w:color="000000"/>
            </w:tcBorders>
          </w:tcPr>
          <w:p w14:paraId="6B921D1A" w14:textId="77777777" w:rsidR="00A56D54" w:rsidRDefault="00A56D54" w:rsidP="004D7587">
            <w:pPr>
              <w:spacing w:line="259" w:lineRule="auto"/>
              <w:ind w:left="1"/>
            </w:pPr>
            <w:r>
              <w:rPr>
                <w:rFonts w:ascii="Calibri" w:eastAsia="Calibri" w:hAnsi="Calibri" w:cs="Calibri"/>
              </w:rPr>
              <w:t xml:space="preserve">3.1.1 </w:t>
            </w:r>
          </w:p>
        </w:tc>
        <w:tc>
          <w:tcPr>
            <w:tcW w:w="3541" w:type="dxa"/>
            <w:tcBorders>
              <w:top w:val="single" w:sz="4" w:space="0" w:color="000000"/>
              <w:left w:val="single" w:sz="4" w:space="0" w:color="000000"/>
              <w:bottom w:val="single" w:sz="4" w:space="0" w:color="000000"/>
              <w:right w:val="single" w:sz="4" w:space="0" w:color="000000"/>
            </w:tcBorders>
          </w:tcPr>
          <w:p w14:paraId="5F735B9D" w14:textId="77777777" w:rsidR="00A56D54" w:rsidRDefault="00A56D54" w:rsidP="004D7587">
            <w:r>
              <w:rPr>
                <w:rFonts w:ascii="Calibri" w:eastAsia="Calibri" w:hAnsi="Calibri" w:cs="Calibri"/>
              </w:rPr>
              <w:t xml:space="preserve">All records relating to the creation and implementation of the School </w:t>
            </w:r>
          </w:p>
          <w:p w14:paraId="678E88E6" w14:textId="77777777" w:rsidR="00A56D54" w:rsidRDefault="00A56D54" w:rsidP="004D7587">
            <w:pPr>
              <w:spacing w:line="259" w:lineRule="auto"/>
            </w:pPr>
            <w:r>
              <w:rPr>
                <w:rFonts w:ascii="Calibri" w:eastAsia="Calibri" w:hAnsi="Calibri" w:cs="Calibri"/>
              </w:rPr>
              <w:t xml:space="preserve">Admissions Policy </w:t>
            </w:r>
          </w:p>
        </w:tc>
        <w:tc>
          <w:tcPr>
            <w:tcW w:w="2443" w:type="dxa"/>
            <w:tcBorders>
              <w:top w:val="single" w:sz="4" w:space="0" w:color="000000"/>
              <w:left w:val="single" w:sz="4" w:space="0" w:color="000000"/>
              <w:bottom w:val="single" w:sz="4" w:space="0" w:color="000000"/>
              <w:right w:val="single" w:sz="4" w:space="0" w:color="000000"/>
            </w:tcBorders>
          </w:tcPr>
          <w:p w14:paraId="6226CADA" w14:textId="77777777" w:rsidR="00A56D54" w:rsidRDefault="00A56D54" w:rsidP="004D7587">
            <w:pPr>
              <w:spacing w:line="259" w:lineRule="auto"/>
              <w:ind w:left="4"/>
            </w:pPr>
            <w:r>
              <w:rPr>
                <w:rFonts w:ascii="Calibri" w:eastAsia="Calibri" w:hAnsi="Calibri" w:cs="Calibri"/>
              </w:rPr>
              <w:t xml:space="preserve">No </w:t>
            </w:r>
          </w:p>
        </w:tc>
        <w:tc>
          <w:tcPr>
            <w:tcW w:w="2095" w:type="dxa"/>
            <w:tcBorders>
              <w:top w:val="single" w:sz="4" w:space="0" w:color="000000"/>
              <w:left w:val="single" w:sz="4" w:space="0" w:color="000000"/>
              <w:bottom w:val="single" w:sz="4" w:space="0" w:color="000000"/>
              <w:right w:val="single" w:sz="4" w:space="0" w:color="000000"/>
            </w:tcBorders>
          </w:tcPr>
          <w:p w14:paraId="0540EB3C" w14:textId="77777777" w:rsidR="00A56D54" w:rsidRDefault="00A56D54" w:rsidP="004D7587">
            <w:pPr>
              <w:spacing w:line="259" w:lineRule="auto"/>
              <w:ind w:left="3" w:right="47"/>
            </w:pPr>
            <w:r>
              <w:rPr>
                <w:rFonts w:ascii="Calibri" w:eastAsia="Calibri" w:hAnsi="Calibri" w:cs="Calibri"/>
                <w:sz w:val="20"/>
              </w:rPr>
              <w:t xml:space="preserve">School Admissions Code statutory guidance for admission authorities, governing bodies, local authorities, schools’ adjudicators and admission appeals panels December 2014 </w:t>
            </w:r>
          </w:p>
        </w:tc>
        <w:tc>
          <w:tcPr>
            <w:tcW w:w="4254" w:type="dxa"/>
            <w:tcBorders>
              <w:top w:val="single" w:sz="4" w:space="0" w:color="000000"/>
              <w:left w:val="single" w:sz="4" w:space="0" w:color="000000"/>
              <w:bottom w:val="single" w:sz="4" w:space="0" w:color="000000"/>
              <w:right w:val="single" w:sz="4" w:space="0" w:color="000000"/>
            </w:tcBorders>
          </w:tcPr>
          <w:p w14:paraId="268D0EB3" w14:textId="77777777" w:rsidR="00A56D54" w:rsidRDefault="00A56D54" w:rsidP="004D7587">
            <w:pPr>
              <w:spacing w:line="259" w:lineRule="auto"/>
              <w:ind w:left="4"/>
            </w:pPr>
            <w:r>
              <w:rPr>
                <w:rFonts w:ascii="Calibri" w:eastAsia="Calibri" w:hAnsi="Calibri" w:cs="Calibri"/>
              </w:rPr>
              <w:t xml:space="preserve">Life of the policy + 3 years then review </w:t>
            </w:r>
          </w:p>
        </w:tc>
        <w:tc>
          <w:tcPr>
            <w:tcW w:w="2124" w:type="dxa"/>
            <w:tcBorders>
              <w:top w:val="single" w:sz="4" w:space="0" w:color="000000"/>
              <w:left w:val="single" w:sz="4" w:space="0" w:color="000000"/>
              <w:bottom w:val="single" w:sz="4" w:space="0" w:color="000000"/>
              <w:right w:val="single" w:sz="4" w:space="0" w:color="000000"/>
            </w:tcBorders>
          </w:tcPr>
          <w:p w14:paraId="0C79C1D2" w14:textId="77777777" w:rsidR="00A56D54" w:rsidRDefault="00A56D54" w:rsidP="004D7587">
            <w:pPr>
              <w:spacing w:line="259" w:lineRule="auto"/>
              <w:ind w:left="3"/>
            </w:pPr>
            <w:r>
              <w:rPr>
                <w:rFonts w:ascii="Calibri" w:eastAsia="Calibri" w:hAnsi="Calibri" w:cs="Calibri"/>
              </w:rPr>
              <w:t xml:space="preserve">SECURE DISPOSAL </w:t>
            </w:r>
          </w:p>
        </w:tc>
      </w:tr>
      <w:tr w:rsidR="00A56D54" w14:paraId="4F2310DF" w14:textId="77777777" w:rsidTr="00A56D54">
        <w:trPr>
          <w:trHeight w:val="2208"/>
        </w:trPr>
        <w:tc>
          <w:tcPr>
            <w:tcW w:w="988" w:type="dxa"/>
            <w:tcBorders>
              <w:top w:val="single" w:sz="4" w:space="0" w:color="000000"/>
              <w:left w:val="single" w:sz="4" w:space="0" w:color="000000"/>
              <w:bottom w:val="single" w:sz="4" w:space="0" w:color="000000"/>
              <w:right w:val="single" w:sz="4" w:space="0" w:color="000000"/>
            </w:tcBorders>
          </w:tcPr>
          <w:p w14:paraId="3814A8B6" w14:textId="77777777" w:rsidR="00A56D54" w:rsidRDefault="00A56D54" w:rsidP="004D7587">
            <w:pPr>
              <w:spacing w:line="259" w:lineRule="auto"/>
              <w:ind w:left="1"/>
            </w:pPr>
            <w:r>
              <w:rPr>
                <w:rFonts w:ascii="Calibri" w:eastAsia="Calibri" w:hAnsi="Calibri" w:cs="Calibri"/>
              </w:rPr>
              <w:t xml:space="preserve">3.1.2 </w:t>
            </w:r>
          </w:p>
        </w:tc>
        <w:tc>
          <w:tcPr>
            <w:tcW w:w="3541" w:type="dxa"/>
            <w:tcBorders>
              <w:top w:val="single" w:sz="4" w:space="0" w:color="000000"/>
              <w:left w:val="single" w:sz="4" w:space="0" w:color="000000"/>
              <w:bottom w:val="single" w:sz="4" w:space="0" w:color="000000"/>
              <w:right w:val="single" w:sz="4" w:space="0" w:color="000000"/>
            </w:tcBorders>
          </w:tcPr>
          <w:p w14:paraId="0B99171A" w14:textId="77777777" w:rsidR="00A56D54" w:rsidRDefault="00A56D54" w:rsidP="004D7587">
            <w:pPr>
              <w:spacing w:line="259" w:lineRule="auto"/>
            </w:pPr>
            <w:r>
              <w:rPr>
                <w:rFonts w:ascii="Calibri" w:eastAsia="Calibri" w:hAnsi="Calibri" w:cs="Calibri"/>
              </w:rPr>
              <w:t xml:space="preserve">Admissions – if the admission is successful </w:t>
            </w:r>
          </w:p>
        </w:tc>
        <w:tc>
          <w:tcPr>
            <w:tcW w:w="2443" w:type="dxa"/>
            <w:tcBorders>
              <w:top w:val="single" w:sz="4" w:space="0" w:color="000000"/>
              <w:left w:val="single" w:sz="4" w:space="0" w:color="000000"/>
              <w:bottom w:val="single" w:sz="4" w:space="0" w:color="000000"/>
              <w:right w:val="single" w:sz="4" w:space="0" w:color="000000"/>
            </w:tcBorders>
          </w:tcPr>
          <w:p w14:paraId="0B17F0C7" w14:textId="77777777" w:rsidR="00A56D54" w:rsidRDefault="00A56D54" w:rsidP="004D7587">
            <w:pPr>
              <w:spacing w:line="259" w:lineRule="auto"/>
              <w:ind w:left="4"/>
            </w:pPr>
            <w:r>
              <w:rPr>
                <w:rFonts w:ascii="Calibri" w:eastAsia="Calibri" w:hAnsi="Calibri" w:cs="Calibri"/>
              </w:rPr>
              <w:t xml:space="preserve">Yes </w:t>
            </w:r>
          </w:p>
        </w:tc>
        <w:tc>
          <w:tcPr>
            <w:tcW w:w="2095" w:type="dxa"/>
            <w:tcBorders>
              <w:top w:val="single" w:sz="4" w:space="0" w:color="000000"/>
              <w:left w:val="single" w:sz="4" w:space="0" w:color="000000"/>
              <w:bottom w:val="single" w:sz="4" w:space="0" w:color="000000"/>
              <w:right w:val="single" w:sz="4" w:space="0" w:color="000000"/>
            </w:tcBorders>
          </w:tcPr>
          <w:p w14:paraId="307CBBD7" w14:textId="77777777" w:rsidR="00A56D54" w:rsidRDefault="00A56D54" w:rsidP="004D7587">
            <w:pPr>
              <w:spacing w:line="259" w:lineRule="auto"/>
              <w:ind w:left="3" w:right="47"/>
            </w:pPr>
            <w:r>
              <w:rPr>
                <w:rFonts w:ascii="Calibri" w:eastAsia="Calibri" w:hAnsi="Calibri" w:cs="Calibri"/>
                <w:sz w:val="20"/>
              </w:rPr>
              <w:t xml:space="preserve">School Admissions Code statutory guidance for admission authorities, governing bodies, local authorities, schools’ adjudicators and admission appeals panels December 2014 </w:t>
            </w:r>
          </w:p>
        </w:tc>
        <w:tc>
          <w:tcPr>
            <w:tcW w:w="4254" w:type="dxa"/>
            <w:tcBorders>
              <w:top w:val="single" w:sz="4" w:space="0" w:color="000000"/>
              <w:left w:val="single" w:sz="4" w:space="0" w:color="000000"/>
              <w:bottom w:val="single" w:sz="4" w:space="0" w:color="000000"/>
              <w:right w:val="single" w:sz="4" w:space="0" w:color="000000"/>
            </w:tcBorders>
          </w:tcPr>
          <w:p w14:paraId="3C3EEDC3" w14:textId="77777777" w:rsidR="00A56D54" w:rsidRDefault="00A56D54" w:rsidP="004D7587">
            <w:pPr>
              <w:spacing w:line="259" w:lineRule="auto"/>
              <w:ind w:left="4"/>
            </w:pPr>
            <w:r>
              <w:rPr>
                <w:rFonts w:ascii="Calibri" w:eastAsia="Calibri" w:hAnsi="Calibri" w:cs="Calibri"/>
              </w:rPr>
              <w:t xml:space="preserve">Date of admission + 1 year </w:t>
            </w:r>
          </w:p>
        </w:tc>
        <w:tc>
          <w:tcPr>
            <w:tcW w:w="2124" w:type="dxa"/>
            <w:tcBorders>
              <w:top w:val="single" w:sz="4" w:space="0" w:color="000000"/>
              <w:left w:val="single" w:sz="4" w:space="0" w:color="000000"/>
              <w:bottom w:val="single" w:sz="4" w:space="0" w:color="000000"/>
              <w:right w:val="single" w:sz="4" w:space="0" w:color="000000"/>
            </w:tcBorders>
          </w:tcPr>
          <w:p w14:paraId="553436B1" w14:textId="77777777" w:rsidR="00A56D54" w:rsidRDefault="00A56D54" w:rsidP="004D7587">
            <w:pPr>
              <w:spacing w:line="259" w:lineRule="auto"/>
              <w:ind w:left="3"/>
            </w:pPr>
            <w:r>
              <w:rPr>
                <w:rFonts w:ascii="Calibri" w:eastAsia="Calibri" w:hAnsi="Calibri" w:cs="Calibri"/>
              </w:rPr>
              <w:t xml:space="preserve">SECURE DISPOSAL </w:t>
            </w:r>
          </w:p>
        </w:tc>
      </w:tr>
      <w:tr w:rsidR="00A56D54" w14:paraId="478B0122" w14:textId="77777777" w:rsidTr="00A56D54">
        <w:trPr>
          <w:trHeight w:val="2206"/>
        </w:trPr>
        <w:tc>
          <w:tcPr>
            <w:tcW w:w="988" w:type="dxa"/>
            <w:tcBorders>
              <w:top w:val="single" w:sz="4" w:space="0" w:color="000000"/>
              <w:left w:val="single" w:sz="4" w:space="0" w:color="000000"/>
              <w:bottom w:val="single" w:sz="4" w:space="0" w:color="000000"/>
              <w:right w:val="single" w:sz="4" w:space="0" w:color="000000"/>
            </w:tcBorders>
          </w:tcPr>
          <w:p w14:paraId="0F4B1C6C" w14:textId="77777777" w:rsidR="00A56D54" w:rsidRDefault="00A56D54" w:rsidP="004D7587">
            <w:pPr>
              <w:spacing w:line="259" w:lineRule="auto"/>
              <w:ind w:left="1"/>
            </w:pPr>
            <w:r>
              <w:rPr>
                <w:rFonts w:ascii="Calibri" w:eastAsia="Calibri" w:hAnsi="Calibri" w:cs="Calibri"/>
              </w:rPr>
              <w:t xml:space="preserve">3.1.3 </w:t>
            </w:r>
          </w:p>
        </w:tc>
        <w:tc>
          <w:tcPr>
            <w:tcW w:w="3541" w:type="dxa"/>
            <w:tcBorders>
              <w:top w:val="single" w:sz="4" w:space="0" w:color="000000"/>
              <w:left w:val="single" w:sz="4" w:space="0" w:color="000000"/>
              <w:bottom w:val="single" w:sz="4" w:space="0" w:color="000000"/>
              <w:right w:val="single" w:sz="4" w:space="0" w:color="000000"/>
            </w:tcBorders>
          </w:tcPr>
          <w:p w14:paraId="4F8E13CE" w14:textId="77777777" w:rsidR="00A56D54" w:rsidRDefault="00A56D54" w:rsidP="004D7587">
            <w:pPr>
              <w:spacing w:line="259" w:lineRule="auto"/>
            </w:pPr>
            <w:r>
              <w:rPr>
                <w:rFonts w:ascii="Calibri" w:eastAsia="Calibri" w:hAnsi="Calibri" w:cs="Calibri"/>
              </w:rPr>
              <w:t xml:space="preserve">Admissions – if the appeal is unsuccessful </w:t>
            </w:r>
          </w:p>
        </w:tc>
        <w:tc>
          <w:tcPr>
            <w:tcW w:w="2443" w:type="dxa"/>
            <w:tcBorders>
              <w:top w:val="single" w:sz="4" w:space="0" w:color="000000"/>
              <w:left w:val="single" w:sz="4" w:space="0" w:color="000000"/>
              <w:bottom w:val="single" w:sz="4" w:space="0" w:color="000000"/>
              <w:right w:val="single" w:sz="4" w:space="0" w:color="000000"/>
            </w:tcBorders>
          </w:tcPr>
          <w:p w14:paraId="189AA4FF" w14:textId="77777777" w:rsidR="00A56D54" w:rsidRDefault="00A56D54" w:rsidP="004D7587">
            <w:pPr>
              <w:spacing w:line="259" w:lineRule="auto"/>
              <w:ind w:left="4"/>
            </w:pPr>
            <w:r>
              <w:rPr>
                <w:rFonts w:ascii="Calibri" w:eastAsia="Calibri" w:hAnsi="Calibri" w:cs="Calibri"/>
              </w:rPr>
              <w:t xml:space="preserve">Yes </w:t>
            </w:r>
          </w:p>
        </w:tc>
        <w:tc>
          <w:tcPr>
            <w:tcW w:w="2095" w:type="dxa"/>
            <w:tcBorders>
              <w:top w:val="single" w:sz="4" w:space="0" w:color="000000"/>
              <w:left w:val="single" w:sz="4" w:space="0" w:color="000000"/>
              <w:bottom w:val="single" w:sz="4" w:space="0" w:color="000000"/>
              <w:right w:val="single" w:sz="4" w:space="0" w:color="000000"/>
            </w:tcBorders>
          </w:tcPr>
          <w:p w14:paraId="7FB89855" w14:textId="77777777" w:rsidR="00A56D54" w:rsidRDefault="00A56D54" w:rsidP="004D7587">
            <w:pPr>
              <w:spacing w:line="259" w:lineRule="auto"/>
              <w:ind w:left="3" w:right="47"/>
            </w:pPr>
            <w:r>
              <w:rPr>
                <w:rFonts w:ascii="Calibri" w:eastAsia="Calibri" w:hAnsi="Calibri" w:cs="Calibri"/>
                <w:sz w:val="20"/>
              </w:rPr>
              <w:t xml:space="preserve">School Admissions Code statutory guidance for admission authorities, governing bodies, local authorities, schools’ adjudicators and admission appeals panels December 2014 </w:t>
            </w:r>
          </w:p>
        </w:tc>
        <w:tc>
          <w:tcPr>
            <w:tcW w:w="4254" w:type="dxa"/>
            <w:tcBorders>
              <w:top w:val="single" w:sz="4" w:space="0" w:color="000000"/>
              <w:left w:val="single" w:sz="4" w:space="0" w:color="000000"/>
              <w:bottom w:val="single" w:sz="4" w:space="0" w:color="000000"/>
              <w:right w:val="single" w:sz="4" w:space="0" w:color="000000"/>
            </w:tcBorders>
          </w:tcPr>
          <w:p w14:paraId="67B902F1" w14:textId="77777777" w:rsidR="00A56D54" w:rsidRDefault="00A56D54" w:rsidP="004D7587">
            <w:pPr>
              <w:spacing w:line="259" w:lineRule="auto"/>
              <w:ind w:left="4"/>
            </w:pPr>
            <w:r>
              <w:rPr>
                <w:rFonts w:ascii="Calibri" w:eastAsia="Calibri" w:hAnsi="Calibri" w:cs="Calibri"/>
              </w:rPr>
              <w:t xml:space="preserve">Resolution of case + 1 year </w:t>
            </w:r>
          </w:p>
        </w:tc>
        <w:tc>
          <w:tcPr>
            <w:tcW w:w="2124" w:type="dxa"/>
            <w:tcBorders>
              <w:top w:val="single" w:sz="4" w:space="0" w:color="000000"/>
              <w:left w:val="single" w:sz="4" w:space="0" w:color="000000"/>
              <w:bottom w:val="single" w:sz="4" w:space="0" w:color="000000"/>
              <w:right w:val="single" w:sz="4" w:space="0" w:color="000000"/>
            </w:tcBorders>
          </w:tcPr>
          <w:p w14:paraId="3FB2C060" w14:textId="77777777" w:rsidR="00A56D54" w:rsidRDefault="00A56D54" w:rsidP="004D7587">
            <w:pPr>
              <w:spacing w:line="259" w:lineRule="auto"/>
              <w:ind w:left="3"/>
            </w:pPr>
            <w:r>
              <w:rPr>
                <w:rFonts w:ascii="Calibri" w:eastAsia="Calibri" w:hAnsi="Calibri" w:cs="Calibri"/>
              </w:rPr>
              <w:t xml:space="preserve">SECURE DISPOSAL </w:t>
            </w:r>
          </w:p>
        </w:tc>
      </w:tr>
      <w:tr w:rsidR="00A56D54" w14:paraId="180F30D2" w14:textId="77777777" w:rsidTr="00A56D54">
        <w:trPr>
          <w:trHeight w:val="2429"/>
        </w:trPr>
        <w:tc>
          <w:tcPr>
            <w:tcW w:w="988" w:type="dxa"/>
            <w:tcBorders>
              <w:top w:val="single" w:sz="4" w:space="0" w:color="000000"/>
              <w:left w:val="single" w:sz="4" w:space="0" w:color="000000"/>
              <w:bottom w:val="single" w:sz="4" w:space="0" w:color="000000"/>
              <w:right w:val="single" w:sz="4" w:space="0" w:color="000000"/>
            </w:tcBorders>
          </w:tcPr>
          <w:p w14:paraId="3AB76286" w14:textId="77777777" w:rsidR="00A56D54" w:rsidRDefault="00A56D54" w:rsidP="004D7587">
            <w:pPr>
              <w:spacing w:line="259" w:lineRule="auto"/>
              <w:ind w:left="1"/>
            </w:pPr>
            <w:r>
              <w:rPr>
                <w:rFonts w:ascii="Calibri" w:eastAsia="Calibri" w:hAnsi="Calibri" w:cs="Calibri"/>
              </w:rPr>
              <w:t xml:space="preserve">3.1.4 </w:t>
            </w:r>
          </w:p>
        </w:tc>
        <w:tc>
          <w:tcPr>
            <w:tcW w:w="3541" w:type="dxa"/>
            <w:tcBorders>
              <w:top w:val="single" w:sz="4" w:space="0" w:color="000000"/>
              <w:left w:val="single" w:sz="4" w:space="0" w:color="000000"/>
              <w:bottom w:val="single" w:sz="4" w:space="0" w:color="000000"/>
              <w:right w:val="single" w:sz="4" w:space="0" w:color="000000"/>
            </w:tcBorders>
          </w:tcPr>
          <w:p w14:paraId="284B7B1C" w14:textId="77777777" w:rsidR="00A56D54" w:rsidRDefault="00A56D54" w:rsidP="004D7587">
            <w:pPr>
              <w:spacing w:line="259" w:lineRule="auto"/>
            </w:pPr>
            <w:r>
              <w:rPr>
                <w:rFonts w:ascii="Calibri" w:eastAsia="Calibri" w:hAnsi="Calibri" w:cs="Calibri"/>
              </w:rPr>
              <w:t xml:space="preserve">Register of admissions </w:t>
            </w:r>
          </w:p>
        </w:tc>
        <w:tc>
          <w:tcPr>
            <w:tcW w:w="2443" w:type="dxa"/>
            <w:tcBorders>
              <w:top w:val="single" w:sz="4" w:space="0" w:color="000000"/>
              <w:left w:val="single" w:sz="4" w:space="0" w:color="000000"/>
              <w:bottom w:val="single" w:sz="4" w:space="0" w:color="000000"/>
              <w:right w:val="single" w:sz="4" w:space="0" w:color="000000"/>
            </w:tcBorders>
          </w:tcPr>
          <w:p w14:paraId="72BE9F23" w14:textId="77777777" w:rsidR="00A56D54" w:rsidRDefault="00A56D54" w:rsidP="004D7587">
            <w:pPr>
              <w:spacing w:line="259" w:lineRule="auto"/>
              <w:ind w:left="2"/>
            </w:pPr>
            <w:r>
              <w:rPr>
                <w:rFonts w:ascii="Calibri" w:eastAsia="Calibri" w:hAnsi="Calibri" w:cs="Calibri"/>
              </w:rPr>
              <w:t xml:space="preserve">Yes </w:t>
            </w:r>
          </w:p>
        </w:tc>
        <w:tc>
          <w:tcPr>
            <w:tcW w:w="2095" w:type="dxa"/>
            <w:tcBorders>
              <w:top w:val="single" w:sz="4" w:space="0" w:color="000000"/>
              <w:left w:val="single" w:sz="4" w:space="0" w:color="000000"/>
              <w:bottom w:val="single" w:sz="4" w:space="0" w:color="000000"/>
              <w:right w:val="single" w:sz="4" w:space="0" w:color="000000"/>
            </w:tcBorders>
          </w:tcPr>
          <w:p w14:paraId="15EBE3E0" w14:textId="77777777" w:rsidR="00A56D54" w:rsidRDefault="00A56D54" w:rsidP="004D7587">
            <w:pPr>
              <w:spacing w:line="241" w:lineRule="auto"/>
              <w:ind w:right="15"/>
            </w:pPr>
            <w:r>
              <w:rPr>
                <w:rFonts w:ascii="Calibri" w:eastAsia="Calibri" w:hAnsi="Calibri" w:cs="Calibri"/>
                <w:sz w:val="20"/>
              </w:rPr>
              <w:t xml:space="preserve">School attendance: Departmental advice for maintained schools, Academies, independent schools and local authorities </w:t>
            </w:r>
          </w:p>
          <w:p w14:paraId="1591BA0E" w14:textId="77777777" w:rsidR="00A56D54" w:rsidRDefault="00A56D54" w:rsidP="004D7587">
            <w:pPr>
              <w:spacing w:line="259" w:lineRule="auto"/>
            </w:pPr>
            <w:r>
              <w:rPr>
                <w:rFonts w:ascii="Calibri" w:eastAsia="Calibri" w:hAnsi="Calibri" w:cs="Calibri"/>
                <w:sz w:val="20"/>
              </w:rPr>
              <w:t xml:space="preserve">October 2014 </w:t>
            </w:r>
          </w:p>
        </w:tc>
        <w:tc>
          <w:tcPr>
            <w:tcW w:w="4254" w:type="dxa"/>
            <w:tcBorders>
              <w:top w:val="single" w:sz="4" w:space="0" w:color="000000"/>
              <w:left w:val="single" w:sz="4" w:space="0" w:color="000000"/>
              <w:bottom w:val="single" w:sz="4" w:space="0" w:color="000000"/>
              <w:right w:val="single" w:sz="4" w:space="0" w:color="000000"/>
            </w:tcBorders>
          </w:tcPr>
          <w:p w14:paraId="129B6EF9" w14:textId="77777777" w:rsidR="00A56D54" w:rsidRDefault="00A56D54" w:rsidP="004D7587">
            <w:pPr>
              <w:spacing w:line="259" w:lineRule="auto"/>
              <w:ind w:left="2" w:right="31"/>
            </w:pPr>
            <w:r>
              <w:rPr>
                <w:rFonts w:ascii="Calibri" w:eastAsia="Calibri" w:hAnsi="Calibri" w:cs="Calibri"/>
              </w:rPr>
              <w:t>Every entry in the admission register must be preserved for a period of 3 years after the date on which the entry was made</w:t>
            </w:r>
            <w:r>
              <w:rPr>
                <w:rFonts w:ascii="Calibri" w:eastAsia="Calibri" w:hAnsi="Calibri" w:cs="Calibri"/>
                <w:vertAlign w:val="superscript"/>
              </w:rPr>
              <w:footnoteReference w:id="15"/>
            </w:r>
            <w:r>
              <w:rPr>
                <w:rFonts w:ascii="Calibri" w:eastAsia="Calibri" w:hAnsi="Calibri" w:cs="Calibri"/>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6FFD0FA9" w14:textId="77777777" w:rsidR="00A56D54" w:rsidRDefault="00A56D54" w:rsidP="004D7587">
            <w:pPr>
              <w:spacing w:line="259" w:lineRule="auto"/>
              <w:ind w:left="2"/>
            </w:pPr>
            <w:r>
              <w:rPr>
                <w:rFonts w:ascii="Calibri" w:eastAsia="Calibri" w:hAnsi="Calibri" w:cs="Calibri"/>
              </w:rPr>
              <w:t xml:space="preserve">REVIEW </w:t>
            </w:r>
          </w:p>
          <w:p w14:paraId="5A4EB1FE" w14:textId="77777777" w:rsidR="00A56D54" w:rsidRDefault="00A56D54" w:rsidP="004D7587">
            <w:pPr>
              <w:spacing w:line="259" w:lineRule="auto"/>
              <w:ind w:left="2"/>
            </w:pPr>
            <w:r>
              <w:rPr>
                <w:rFonts w:ascii="Calibri" w:eastAsia="Calibri" w:hAnsi="Calibri" w:cs="Calibri"/>
              </w:rPr>
              <w:t xml:space="preserve">Consider keeping the admission register permanently, as often schools receive enquiries from past pupils to confirm the dates they attended the school </w:t>
            </w:r>
          </w:p>
        </w:tc>
      </w:tr>
      <w:tr w:rsidR="00A56D54" w14:paraId="178CE83F" w14:textId="77777777" w:rsidTr="00A56D54">
        <w:trPr>
          <w:trHeight w:val="548"/>
        </w:trPr>
        <w:tc>
          <w:tcPr>
            <w:tcW w:w="988" w:type="dxa"/>
            <w:tcBorders>
              <w:top w:val="single" w:sz="4" w:space="0" w:color="000000"/>
              <w:left w:val="single" w:sz="4" w:space="0" w:color="000000"/>
              <w:bottom w:val="single" w:sz="4" w:space="0" w:color="000000"/>
              <w:right w:val="single" w:sz="4" w:space="0" w:color="000000"/>
            </w:tcBorders>
          </w:tcPr>
          <w:p w14:paraId="19D0B013" w14:textId="77777777" w:rsidR="00A56D54" w:rsidRDefault="00A56D54" w:rsidP="004D7587">
            <w:pPr>
              <w:spacing w:line="259" w:lineRule="auto"/>
              <w:ind w:left="1"/>
            </w:pPr>
            <w:r>
              <w:rPr>
                <w:rFonts w:ascii="Calibri" w:eastAsia="Calibri" w:hAnsi="Calibri" w:cs="Calibri"/>
              </w:rPr>
              <w:t xml:space="preserve">3.1.5 </w:t>
            </w:r>
          </w:p>
        </w:tc>
        <w:tc>
          <w:tcPr>
            <w:tcW w:w="3541" w:type="dxa"/>
            <w:tcBorders>
              <w:top w:val="single" w:sz="4" w:space="0" w:color="000000"/>
              <w:left w:val="single" w:sz="4" w:space="0" w:color="000000"/>
              <w:bottom w:val="single" w:sz="4" w:space="0" w:color="000000"/>
              <w:right w:val="single" w:sz="4" w:space="0" w:color="000000"/>
            </w:tcBorders>
          </w:tcPr>
          <w:p w14:paraId="75FF7CD3" w14:textId="77777777" w:rsidR="00A56D54" w:rsidRDefault="00A56D54" w:rsidP="004D7587">
            <w:pPr>
              <w:spacing w:line="259" w:lineRule="auto"/>
            </w:pPr>
            <w:r>
              <w:rPr>
                <w:rFonts w:ascii="Calibri" w:eastAsia="Calibri" w:hAnsi="Calibri" w:cs="Calibri"/>
              </w:rPr>
              <w:t xml:space="preserve">Admissions – Secondary Schools – Casual </w:t>
            </w:r>
          </w:p>
        </w:tc>
        <w:tc>
          <w:tcPr>
            <w:tcW w:w="2443" w:type="dxa"/>
            <w:tcBorders>
              <w:top w:val="single" w:sz="4" w:space="0" w:color="000000"/>
              <w:left w:val="single" w:sz="4" w:space="0" w:color="000000"/>
              <w:bottom w:val="single" w:sz="4" w:space="0" w:color="000000"/>
              <w:right w:val="single" w:sz="4" w:space="0" w:color="000000"/>
            </w:tcBorders>
          </w:tcPr>
          <w:p w14:paraId="6564A622" w14:textId="77777777" w:rsidR="00A56D54" w:rsidRDefault="00A56D54" w:rsidP="004D7587">
            <w:pPr>
              <w:spacing w:line="259" w:lineRule="auto"/>
              <w:ind w:left="2"/>
            </w:pPr>
            <w:r>
              <w:rPr>
                <w:rFonts w:ascii="Calibri" w:eastAsia="Calibri" w:hAnsi="Calibri" w:cs="Calibri"/>
              </w:rPr>
              <w:t xml:space="preserve">Yes </w:t>
            </w:r>
          </w:p>
        </w:tc>
        <w:tc>
          <w:tcPr>
            <w:tcW w:w="2095" w:type="dxa"/>
            <w:tcBorders>
              <w:top w:val="single" w:sz="4" w:space="0" w:color="000000"/>
              <w:left w:val="single" w:sz="4" w:space="0" w:color="000000"/>
              <w:bottom w:val="single" w:sz="4" w:space="0" w:color="000000"/>
              <w:right w:val="single" w:sz="4" w:space="0" w:color="000000"/>
            </w:tcBorders>
          </w:tcPr>
          <w:p w14:paraId="61464D60" w14:textId="77777777" w:rsidR="00A56D54" w:rsidRDefault="00A56D54" w:rsidP="004D7587">
            <w:pPr>
              <w:spacing w:line="259" w:lineRule="auto"/>
            </w:pPr>
            <w:r>
              <w:rPr>
                <w:rFonts w:ascii="Calibri" w:eastAsia="Calibri" w:hAnsi="Calibri" w:cs="Calibri"/>
                <w:sz w:val="20"/>
              </w:rPr>
              <w:t xml:space="preserve"> </w:t>
            </w:r>
          </w:p>
        </w:tc>
        <w:tc>
          <w:tcPr>
            <w:tcW w:w="4254" w:type="dxa"/>
            <w:tcBorders>
              <w:top w:val="single" w:sz="4" w:space="0" w:color="000000"/>
              <w:left w:val="single" w:sz="4" w:space="0" w:color="000000"/>
              <w:bottom w:val="single" w:sz="4" w:space="0" w:color="000000"/>
              <w:right w:val="single" w:sz="4" w:space="0" w:color="000000"/>
            </w:tcBorders>
          </w:tcPr>
          <w:p w14:paraId="611352B6" w14:textId="77777777" w:rsidR="00A56D54" w:rsidRDefault="00A56D54" w:rsidP="004D7587">
            <w:pPr>
              <w:spacing w:line="259" w:lineRule="auto"/>
              <w:ind w:left="2"/>
            </w:pPr>
            <w:r>
              <w:rPr>
                <w:rFonts w:ascii="Calibri" w:eastAsia="Calibri" w:hAnsi="Calibri" w:cs="Calibri"/>
              </w:rPr>
              <w:t xml:space="preserve">Current year + 1 year </w:t>
            </w:r>
          </w:p>
        </w:tc>
        <w:tc>
          <w:tcPr>
            <w:tcW w:w="2124" w:type="dxa"/>
            <w:tcBorders>
              <w:top w:val="single" w:sz="4" w:space="0" w:color="000000"/>
              <w:left w:val="single" w:sz="4" w:space="0" w:color="000000"/>
              <w:bottom w:val="single" w:sz="4" w:space="0" w:color="000000"/>
              <w:right w:val="single" w:sz="4" w:space="0" w:color="000000"/>
            </w:tcBorders>
          </w:tcPr>
          <w:p w14:paraId="3D58ED1B" w14:textId="77777777" w:rsidR="00A56D54" w:rsidRDefault="00A56D54" w:rsidP="004D7587">
            <w:pPr>
              <w:spacing w:line="259" w:lineRule="auto"/>
              <w:ind w:left="2"/>
            </w:pPr>
            <w:r>
              <w:rPr>
                <w:rFonts w:ascii="Calibri" w:eastAsia="Calibri" w:hAnsi="Calibri" w:cs="Calibri"/>
              </w:rPr>
              <w:t xml:space="preserve">SECURE DISPOSAL </w:t>
            </w:r>
          </w:p>
        </w:tc>
      </w:tr>
      <w:tr w:rsidR="00A56D54" w14:paraId="08C75305" w14:textId="77777777" w:rsidTr="00A56D54">
        <w:trPr>
          <w:trHeight w:val="2206"/>
        </w:trPr>
        <w:tc>
          <w:tcPr>
            <w:tcW w:w="988" w:type="dxa"/>
            <w:tcBorders>
              <w:top w:val="single" w:sz="4" w:space="0" w:color="000000"/>
              <w:left w:val="single" w:sz="4" w:space="0" w:color="000000"/>
              <w:bottom w:val="single" w:sz="4" w:space="0" w:color="000000"/>
              <w:right w:val="single" w:sz="4" w:space="0" w:color="000000"/>
            </w:tcBorders>
          </w:tcPr>
          <w:p w14:paraId="13B67EA6" w14:textId="77777777" w:rsidR="00A56D54" w:rsidRDefault="00A56D54" w:rsidP="004D7587">
            <w:pPr>
              <w:spacing w:line="259" w:lineRule="auto"/>
              <w:ind w:left="1"/>
            </w:pPr>
            <w:r>
              <w:rPr>
                <w:rFonts w:ascii="Calibri" w:eastAsia="Calibri" w:hAnsi="Calibri" w:cs="Calibri"/>
              </w:rPr>
              <w:t xml:space="preserve">3.1.6 </w:t>
            </w:r>
          </w:p>
        </w:tc>
        <w:tc>
          <w:tcPr>
            <w:tcW w:w="3541" w:type="dxa"/>
            <w:tcBorders>
              <w:top w:val="single" w:sz="4" w:space="0" w:color="000000"/>
              <w:left w:val="single" w:sz="4" w:space="0" w:color="000000"/>
              <w:bottom w:val="single" w:sz="4" w:space="0" w:color="000000"/>
              <w:right w:val="single" w:sz="4" w:space="0" w:color="000000"/>
            </w:tcBorders>
          </w:tcPr>
          <w:p w14:paraId="5B255DE6" w14:textId="77777777" w:rsidR="00A56D54" w:rsidRDefault="00A56D54" w:rsidP="004D7587">
            <w:pPr>
              <w:spacing w:line="259" w:lineRule="auto"/>
              <w:ind w:right="5"/>
            </w:pPr>
            <w:r>
              <w:rPr>
                <w:rFonts w:ascii="Calibri" w:eastAsia="Calibri" w:hAnsi="Calibri" w:cs="Calibri"/>
              </w:rPr>
              <w:t xml:space="preserve">Proofs of address supplied by parents as part of the admissions process </w:t>
            </w:r>
          </w:p>
        </w:tc>
        <w:tc>
          <w:tcPr>
            <w:tcW w:w="2443" w:type="dxa"/>
            <w:tcBorders>
              <w:top w:val="single" w:sz="4" w:space="0" w:color="000000"/>
              <w:left w:val="single" w:sz="4" w:space="0" w:color="000000"/>
              <w:bottom w:val="single" w:sz="4" w:space="0" w:color="000000"/>
              <w:right w:val="single" w:sz="4" w:space="0" w:color="000000"/>
            </w:tcBorders>
          </w:tcPr>
          <w:p w14:paraId="43903837" w14:textId="77777777" w:rsidR="00A56D54" w:rsidRDefault="00A56D54" w:rsidP="004D7587">
            <w:pPr>
              <w:spacing w:line="259" w:lineRule="auto"/>
              <w:ind w:left="2"/>
            </w:pPr>
            <w:r>
              <w:rPr>
                <w:rFonts w:ascii="Calibri" w:eastAsia="Calibri" w:hAnsi="Calibri" w:cs="Calibri"/>
              </w:rPr>
              <w:t xml:space="preserve">Yes </w:t>
            </w:r>
          </w:p>
        </w:tc>
        <w:tc>
          <w:tcPr>
            <w:tcW w:w="2095" w:type="dxa"/>
            <w:tcBorders>
              <w:top w:val="single" w:sz="4" w:space="0" w:color="000000"/>
              <w:left w:val="single" w:sz="4" w:space="0" w:color="000000"/>
              <w:bottom w:val="single" w:sz="4" w:space="0" w:color="000000"/>
              <w:right w:val="single" w:sz="4" w:space="0" w:color="000000"/>
            </w:tcBorders>
          </w:tcPr>
          <w:p w14:paraId="0EC972E5" w14:textId="77777777" w:rsidR="00A56D54" w:rsidRDefault="00A56D54" w:rsidP="004D7587">
            <w:pPr>
              <w:spacing w:line="259" w:lineRule="auto"/>
              <w:ind w:right="39"/>
            </w:pPr>
            <w:r>
              <w:rPr>
                <w:rFonts w:ascii="Calibri" w:eastAsia="Calibri" w:hAnsi="Calibri" w:cs="Calibri"/>
                <w:sz w:val="20"/>
              </w:rPr>
              <w:t xml:space="preserve">School Admissions Code statutory guidance for admission authorities, governing bodies, local authorities, schools’ adjudicators and admission appeals panels December 2014 </w:t>
            </w:r>
          </w:p>
        </w:tc>
        <w:tc>
          <w:tcPr>
            <w:tcW w:w="4254" w:type="dxa"/>
            <w:tcBorders>
              <w:top w:val="single" w:sz="4" w:space="0" w:color="000000"/>
              <w:left w:val="single" w:sz="4" w:space="0" w:color="000000"/>
              <w:bottom w:val="single" w:sz="4" w:space="0" w:color="000000"/>
              <w:right w:val="single" w:sz="4" w:space="0" w:color="000000"/>
            </w:tcBorders>
          </w:tcPr>
          <w:p w14:paraId="614977A8" w14:textId="77777777" w:rsidR="00A56D54" w:rsidRDefault="00A56D54" w:rsidP="004D7587">
            <w:pPr>
              <w:spacing w:line="259" w:lineRule="auto"/>
              <w:ind w:left="2"/>
            </w:pPr>
            <w:r>
              <w:rPr>
                <w:rFonts w:ascii="Calibri" w:eastAsia="Calibri" w:hAnsi="Calibri" w:cs="Calibri"/>
              </w:rPr>
              <w:t xml:space="preserve">Current year + 1 year </w:t>
            </w:r>
          </w:p>
        </w:tc>
        <w:tc>
          <w:tcPr>
            <w:tcW w:w="2124" w:type="dxa"/>
            <w:tcBorders>
              <w:top w:val="single" w:sz="4" w:space="0" w:color="000000"/>
              <w:left w:val="single" w:sz="4" w:space="0" w:color="000000"/>
              <w:bottom w:val="single" w:sz="4" w:space="0" w:color="000000"/>
              <w:right w:val="single" w:sz="4" w:space="0" w:color="000000"/>
            </w:tcBorders>
          </w:tcPr>
          <w:p w14:paraId="5A805846" w14:textId="77777777" w:rsidR="00A56D54" w:rsidRDefault="00A56D54" w:rsidP="004D7587">
            <w:pPr>
              <w:spacing w:line="259" w:lineRule="auto"/>
              <w:ind w:left="2"/>
            </w:pPr>
            <w:r>
              <w:rPr>
                <w:rFonts w:ascii="Calibri" w:eastAsia="Calibri" w:hAnsi="Calibri" w:cs="Calibri"/>
              </w:rPr>
              <w:t xml:space="preserve">SECURE DISPOSAL </w:t>
            </w:r>
          </w:p>
        </w:tc>
      </w:tr>
      <w:tr w:rsidR="00A56D54" w14:paraId="5A96291C" w14:textId="77777777" w:rsidTr="00A56D54">
        <w:trPr>
          <w:trHeight w:val="1085"/>
        </w:trPr>
        <w:tc>
          <w:tcPr>
            <w:tcW w:w="988" w:type="dxa"/>
            <w:tcBorders>
              <w:top w:val="single" w:sz="4" w:space="0" w:color="000000"/>
              <w:left w:val="single" w:sz="4" w:space="0" w:color="000000"/>
              <w:bottom w:val="single" w:sz="4" w:space="0" w:color="000000"/>
              <w:right w:val="single" w:sz="4" w:space="0" w:color="000000"/>
            </w:tcBorders>
          </w:tcPr>
          <w:p w14:paraId="61C89545" w14:textId="77777777" w:rsidR="00A56D54" w:rsidRDefault="00A56D54" w:rsidP="004D7587">
            <w:pPr>
              <w:spacing w:line="259" w:lineRule="auto"/>
              <w:ind w:left="1"/>
            </w:pPr>
            <w:r>
              <w:rPr>
                <w:rFonts w:ascii="Calibri" w:eastAsia="Calibri" w:hAnsi="Calibri" w:cs="Calibri"/>
              </w:rPr>
              <w:t xml:space="preserve">3.1.7 </w:t>
            </w:r>
          </w:p>
        </w:tc>
        <w:tc>
          <w:tcPr>
            <w:tcW w:w="3541" w:type="dxa"/>
            <w:tcBorders>
              <w:top w:val="single" w:sz="4" w:space="0" w:color="000000"/>
              <w:left w:val="single" w:sz="4" w:space="0" w:color="000000"/>
              <w:bottom w:val="single" w:sz="4" w:space="0" w:color="000000"/>
              <w:right w:val="single" w:sz="4" w:space="0" w:color="000000"/>
            </w:tcBorders>
          </w:tcPr>
          <w:p w14:paraId="67136995" w14:textId="77777777" w:rsidR="00A56D54" w:rsidRDefault="00A56D54" w:rsidP="004D7587">
            <w:pPr>
              <w:spacing w:line="259" w:lineRule="auto"/>
              <w:ind w:right="33"/>
            </w:pPr>
            <w:r>
              <w:rPr>
                <w:rFonts w:ascii="Calibri" w:eastAsia="Calibri" w:hAnsi="Calibri" w:cs="Calibri"/>
              </w:rPr>
              <w:t xml:space="preserve">Supplementary information form, including additional information such as religion and medical conditions </w:t>
            </w:r>
          </w:p>
        </w:tc>
        <w:tc>
          <w:tcPr>
            <w:tcW w:w="2443" w:type="dxa"/>
            <w:tcBorders>
              <w:top w:val="single" w:sz="4" w:space="0" w:color="000000"/>
              <w:left w:val="single" w:sz="4" w:space="0" w:color="000000"/>
              <w:bottom w:val="single" w:sz="4" w:space="0" w:color="000000"/>
              <w:right w:val="single" w:sz="4" w:space="0" w:color="000000"/>
            </w:tcBorders>
          </w:tcPr>
          <w:p w14:paraId="6EC65A15" w14:textId="77777777" w:rsidR="00A56D54" w:rsidRDefault="00A56D54" w:rsidP="004D7587">
            <w:pPr>
              <w:spacing w:line="259" w:lineRule="auto"/>
              <w:ind w:left="2"/>
            </w:pPr>
            <w:r>
              <w:rPr>
                <w:rFonts w:ascii="Calibri" w:eastAsia="Calibri" w:hAnsi="Calibri" w:cs="Calibri"/>
              </w:rPr>
              <w:t xml:space="preserve">Yes </w:t>
            </w:r>
          </w:p>
        </w:tc>
        <w:tc>
          <w:tcPr>
            <w:tcW w:w="2095" w:type="dxa"/>
            <w:tcBorders>
              <w:top w:val="single" w:sz="4" w:space="0" w:color="000000"/>
              <w:left w:val="single" w:sz="4" w:space="0" w:color="000000"/>
              <w:bottom w:val="single" w:sz="4" w:space="0" w:color="000000"/>
              <w:right w:val="single" w:sz="4" w:space="0" w:color="000000"/>
            </w:tcBorders>
          </w:tcPr>
          <w:p w14:paraId="4A7AD97B" w14:textId="77777777" w:rsidR="00A56D54" w:rsidRDefault="00A56D54" w:rsidP="004D7587">
            <w:pPr>
              <w:spacing w:line="259" w:lineRule="auto"/>
            </w:pPr>
            <w:r>
              <w:rPr>
                <w:rFonts w:ascii="Calibri" w:eastAsia="Calibri" w:hAnsi="Calibri" w:cs="Calibri"/>
                <w:sz w:val="20"/>
              </w:rPr>
              <w:t xml:space="preserve"> </w:t>
            </w:r>
          </w:p>
        </w:tc>
        <w:tc>
          <w:tcPr>
            <w:tcW w:w="4254" w:type="dxa"/>
            <w:tcBorders>
              <w:top w:val="single" w:sz="4" w:space="0" w:color="000000"/>
              <w:left w:val="single" w:sz="4" w:space="0" w:color="000000"/>
              <w:bottom w:val="single" w:sz="4" w:space="0" w:color="000000"/>
              <w:right w:val="single" w:sz="4" w:space="0" w:color="000000"/>
            </w:tcBorders>
          </w:tcPr>
          <w:p w14:paraId="65F61547" w14:textId="77777777" w:rsidR="00A56D54" w:rsidRDefault="00A56D54" w:rsidP="004D7587">
            <w:pPr>
              <w:spacing w:line="259" w:lineRule="auto"/>
              <w:ind w:left="2"/>
            </w:pPr>
            <w:r>
              <w:rPr>
                <w:rFonts w:ascii="Calibri" w:eastAsia="Calibri" w:hAnsi="Calibri" w:cs="Calibri"/>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2C9B3D94" w14:textId="77777777" w:rsidR="00A56D54" w:rsidRDefault="00A56D54" w:rsidP="004D7587">
            <w:pPr>
              <w:spacing w:line="259" w:lineRule="auto"/>
              <w:ind w:left="2"/>
            </w:pPr>
            <w:r>
              <w:rPr>
                <w:rFonts w:ascii="Calibri" w:eastAsia="Calibri" w:hAnsi="Calibri" w:cs="Calibri"/>
              </w:rPr>
              <w:t xml:space="preserve"> </w:t>
            </w:r>
          </w:p>
        </w:tc>
      </w:tr>
      <w:tr w:rsidR="00A56D54" w14:paraId="5DE8DCB3" w14:textId="77777777" w:rsidTr="00A56D54">
        <w:trPr>
          <w:trHeight w:val="547"/>
        </w:trPr>
        <w:tc>
          <w:tcPr>
            <w:tcW w:w="988" w:type="dxa"/>
            <w:tcBorders>
              <w:top w:val="single" w:sz="4" w:space="0" w:color="000000"/>
              <w:left w:val="single" w:sz="4" w:space="0" w:color="000000"/>
              <w:bottom w:val="single" w:sz="4" w:space="0" w:color="000000"/>
              <w:right w:val="single" w:sz="4" w:space="0" w:color="000000"/>
            </w:tcBorders>
          </w:tcPr>
          <w:p w14:paraId="4DB408EA" w14:textId="77777777" w:rsidR="00A56D54" w:rsidRDefault="00A56D54" w:rsidP="004D7587">
            <w:pPr>
              <w:spacing w:line="259" w:lineRule="auto"/>
              <w:ind w:left="1"/>
            </w:pPr>
            <w:r>
              <w:rPr>
                <w:rFonts w:ascii="Calibri" w:eastAsia="Calibri" w:hAnsi="Calibri" w:cs="Calibri"/>
              </w:rPr>
              <w:t xml:space="preserve"> </w:t>
            </w:r>
          </w:p>
        </w:tc>
        <w:tc>
          <w:tcPr>
            <w:tcW w:w="3541" w:type="dxa"/>
            <w:tcBorders>
              <w:top w:val="single" w:sz="4" w:space="0" w:color="000000"/>
              <w:left w:val="single" w:sz="4" w:space="0" w:color="000000"/>
              <w:bottom w:val="single" w:sz="4" w:space="0" w:color="000000"/>
              <w:right w:val="single" w:sz="4" w:space="0" w:color="000000"/>
            </w:tcBorders>
          </w:tcPr>
          <w:p w14:paraId="0EC6C883" w14:textId="77777777" w:rsidR="00A56D54" w:rsidRDefault="00A56D54" w:rsidP="004D7587">
            <w:pPr>
              <w:spacing w:line="259" w:lineRule="auto"/>
            </w:pPr>
            <w:r>
              <w:rPr>
                <w:rFonts w:ascii="Calibri" w:eastAsia="Calibri" w:hAnsi="Calibri" w:cs="Calibri"/>
              </w:rPr>
              <w:t xml:space="preserve">   For successful admissions </w:t>
            </w:r>
          </w:p>
        </w:tc>
        <w:tc>
          <w:tcPr>
            <w:tcW w:w="2443" w:type="dxa"/>
            <w:tcBorders>
              <w:top w:val="single" w:sz="4" w:space="0" w:color="000000"/>
              <w:left w:val="single" w:sz="4" w:space="0" w:color="000000"/>
              <w:bottom w:val="single" w:sz="4" w:space="0" w:color="000000"/>
              <w:right w:val="single" w:sz="4" w:space="0" w:color="000000"/>
            </w:tcBorders>
          </w:tcPr>
          <w:p w14:paraId="7B06F259" w14:textId="77777777" w:rsidR="00A56D54" w:rsidRDefault="00A56D54" w:rsidP="004D7587">
            <w:pPr>
              <w:spacing w:line="259" w:lineRule="auto"/>
              <w:ind w:left="2"/>
            </w:pPr>
            <w:r>
              <w:rPr>
                <w:rFonts w:ascii="Calibri" w:eastAsia="Calibri" w:hAnsi="Calibri" w:cs="Calibri"/>
              </w:rPr>
              <w:t xml:space="preserve"> </w:t>
            </w:r>
          </w:p>
        </w:tc>
        <w:tc>
          <w:tcPr>
            <w:tcW w:w="2095" w:type="dxa"/>
            <w:tcBorders>
              <w:top w:val="single" w:sz="4" w:space="0" w:color="000000"/>
              <w:left w:val="single" w:sz="4" w:space="0" w:color="000000"/>
              <w:bottom w:val="single" w:sz="4" w:space="0" w:color="000000"/>
              <w:right w:val="single" w:sz="4" w:space="0" w:color="000000"/>
            </w:tcBorders>
          </w:tcPr>
          <w:p w14:paraId="548C3957" w14:textId="77777777" w:rsidR="00A56D54" w:rsidRDefault="00A56D54" w:rsidP="004D7587">
            <w:pPr>
              <w:spacing w:line="259" w:lineRule="auto"/>
            </w:pPr>
            <w:r>
              <w:rPr>
                <w:rFonts w:ascii="Calibri" w:eastAsia="Calibri" w:hAnsi="Calibri" w:cs="Calibri"/>
                <w:sz w:val="20"/>
              </w:rPr>
              <w:t xml:space="preserve"> </w:t>
            </w:r>
          </w:p>
        </w:tc>
        <w:tc>
          <w:tcPr>
            <w:tcW w:w="4254" w:type="dxa"/>
            <w:tcBorders>
              <w:top w:val="single" w:sz="4" w:space="0" w:color="000000"/>
              <w:left w:val="single" w:sz="4" w:space="0" w:color="000000"/>
              <w:bottom w:val="single" w:sz="4" w:space="0" w:color="000000"/>
              <w:right w:val="single" w:sz="4" w:space="0" w:color="000000"/>
            </w:tcBorders>
          </w:tcPr>
          <w:p w14:paraId="2280A5EF" w14:textId="77777777" w:rsidR="00A56D54" w:rsidRDefault="00A56D54" w:rsidP="004D7587">
            <w:pPr>
              <w:spacing w:line="259" w:lineRule="auto"/>
              <w:ind w:left="2"/>
            </w:pPr>
            <w:r>
              <w:rPr>
                <w:rFonts w:ascii="Calibri" w:eastAsia="Calibri" w:hAnsi="Calibri" w:cs="Calibri"/>
              </w:rPr>
              <w:t xml:space="preserve">This information should be added to the pupil file </w:t>
            </w:r>
          </w:p>
        </w:tc>
        <w:tc>
          <w:tcPr>
            <w:tcW w:w="2124" w:type="dxa"/>
            <w:tcBorders>
              <w:top w:val="single" w:sz="4" w:space="0" w:color="000000"/>
              <w:left w:val="single" w:sz="4" w:space="0" w:color="000000"/>
              <w:bottom w:val="single" w:sz="4" w:space="0" w:color="000000"/>
              <w:right w:val="single" w:sz="4" w:space="0" w:color="000000"/>
            </w:tcBorders>
          </w:tcPr>
          <w:p w14:paraId="3C6A87CF" w14:textId="77777777" w:rsidR="00A56D54" w:rsidRDefault="00A56D54" w:rsidP="004D7587">
            <w:pPr>
              <w:spacing w:line="259" w:lineRule="auto"/>
              <w:ind w:left="2"/>
            </w:pPr>
            <w:r>
              <w:rPr>
                <w:rFonts w:ascii="Calibri" w:eastAsia="Calibri" w:hAnsi="Calibri" w:cs="Calibri"/>
              </w:rPr>
              <w:t xml:space="preserve">SECURE DISPOSAL </w:t>
            </w:r>
          </w:p>
        </w:tc>
      </w:tr>
      <w:tr w:rsidR="00A56D54" w14:paraId="5C5E39EA" w14:textId="77777777" w:rsidTr="00A56D54">
        <w:trPr>
          <w:trHeight w:val="280"/>
        </w:trPr>
        <w:tc>
          <w:tcPr>
            <w:tcW w:w="988" w:type="dxa"/>
            <w:tcBorders>
              <w:top w:val="single" w:sz="4" w:space="0" w:color="000000"/>
              <w:left w:val="single" w:sz="4" w:space="0" w:color="000000"/>
              <w:bottom w:val="single" w:sz="4" w:space="0" w:color="000000"/>
              <w:right w:val="single" w:sz="4" w:space="0" w:color="000000"/>
            </w:tcBorders>
          </w:tcPr>
          <w:p w14:paraId="4967AA53" w14:textId="77777777" w:rsidR="00A56D54" w:rsidRDefault="00A56D54" w:rsidP="004D7587">
            <w:pPr>
              <w:spacing w:line="259" w:lineRule="auto"/>
              <w:ind w:left="1"/>
            </w:pPr>
            <w:r>
              <w:rPr>
                <w:rFonts w:ascii="Calibri" w:eastAsia="Calibri" w:hAnsi="Calibri" w:cs="Calibri"/>
              </w:rPr>
              <w:t xml:space="preserve"> </w:t>
            </w:r>
          </w:p>
        </w:tc>
        <w:tc>
          <w:tcPr>
            <w:tcW w:w="3541" w:type="dxa"/>
            <w:tcBorders>
              <w:top w:val="single" w:sz="4" w:space="0" w:color="000000"/>
              <w:left w:val="single" w:sz="4" w:space="0" w:color="000000"/>
              <w:bottom w:val="single" w:sz="4" w:space="0" w:color="000000"/>
              <w:right w:val="single" w:sz="4" w:space="0" w:color="000000"/>
            </w:tcBorders>
          </w:tcPr>
          <w:p w14:paraId="28FE1030" w14:textId="77777777" w:rsidR="00A56D54" w:rsidRDefault="00A56D54" w:rsidP="004D7587">
            <w:pPr>
              <w:spacing w:line="259" w:lineRule="auto"/>
            </w:pPr>
            <w:r>
              <w:rPr>
                <w:rFonts w:ascii="Calibri" w:eastAsia="Calibri" w:hAnsi="Calibri" w:cs="Calibri"/>
              </w:rPr>
              <w:t xml:space="preserve">   For unsuccessful admissions </w:t>
            </w:r>
          </w:p>
        </w:tc>
        <w:tc>
          <w:tcPr>
            <w:tcW w:w="2443" w:type="dxa"/>
            <w:tcBorders>
              <w:top w:val="single" w:sz="4" w:space="0" w:color="000000"/>
              <w:left w:val="single" w:sz="4" w:space="0" w:color="000000"/>
              <w:bottom w:val="single" w:sz="4" w:space="0" w:color="000000"/>
              <w:right w:val="single" w:sz="4" w:space="0" w:color="000000"/>
            </w:tcBorders>
          </w:tcPr>
          <w:p w14:paraId="35BFD9B4" w14:textId="77777777" w:rsidR="00A56D54" w:rsidRDefault="00A56D54" w:rsidP="004D7587">
            <w:pPr>
              <w:spacing w:line="259" w:lineRule="auto"/>
              <w:ind w:left="2"/>
            </w:pPr>
            <w:r>
              <w:rPr>
                <w:rFonts w:ascii="Calibri" w:eastAsia="Calibri" w:hAnsi="Calibri" w:cs="Calibri"/>
              </w:rPr>
              <w:t xml:space="preserve"> </w:t>
            </w:r>
          </w:p>
        </w:tc>
        <w:tc>
          <w:tcPr>
            <w:tcW w:w="2095" w:type="dxa"/>
            <w:tcBorders>
              <w:top w:val="single" w:sz="4" w:space="0" w:color="000000"/>
              <w:left w:val="single" w:sz="4" w:space="0" w:color="000000"/>
              <w:bottom w:val="single" w:sz="4" w:space="0" w:color="000000"/>
              <w:right w:val="single" w:sz="4" w:space="0" w:color="000000"/>
            </w:tcBorders>
          </w:tcPr>
          <w:p w14:paraId="1C0FA72F" w14:textId="77777777" w:rsidR="00A56D54" w:rsidRDefault="00A56D54" w:rsidP="004D7587">
            <w:pPr>
              <w:spacing w:line="259" w:lineRule="auto"/>
            </w:pPr>
            <w:r>
              <w:rPr>
                <w:rFonts w:ascii="Calibri" w:eastAsia="Calibri" w:hAnsi="Calibri" w:cs="Calibri"/>
                <w:sz w:val="20"/>
              </w:rPr>
              <w:t xml:space="preserve"> </w:t>
            </w:r>
          </w:p>
        </w:tc>
        <w:tc>
          <w:tcPr>
            <w:tcW w:w="4254" w:type="dxa"/>
            <w:tcBorders>
              <w:top w:val="single" w:sz="4" w:space="0" w:color="000000"/>
              <w:left w:val="single" w:sz="4" w:space="0" w:color="000000"/>
              <w:bottom w:val="single" w:sz="4" w:space="0" w:color="000000"/>
              <w:right w:val="single" w:sz="4" w:space="0" w:color="000000"/>
            </w:tcBorders>
          </w:tcPr>
          <w:p w14:paraId="1F8D72EB" w14:textId="77777777" w:rsidR="00A56D54" w:rsidRDefault="00A56D54" w:rsidP="004D7587">
            <w:pPr>
              <w:spacing w:line="259" w:lineRule="auto"/>
              <w:ind w:left="2"/>
            </w:pPr>
            <w:r>
              <w:rPr>
                <w:rFonts w:ascii="Calibri" w:eastAsia="Calibri" w:hAnsi="Calibri" w:cs="Calibri"/>
              </w:rPr>
              <w:t xml:space="preserve">Until appeals process completed </w:t>
            </w:r>
          </w:p>
        </w:tc>
        <w:tc>
          <w:tcPr>
            <w:tcW w:w="2124" w:type="dxa"/>
            <w:tcBorders>
              <w:top w:val="single" w:sz="4" w:space="0" w:color="000000"/>
              <w:left w:val="single" w:sz="4" w:space="0" w:color="000000"/>
              <w:bottom w:val="single" w:sz="4" w:space="0" w:color="000000"/>
              <w:right w:val="single" w:sz="4" w:space="0" w:color="000000"/>
            </w:tcBorders>
          </w:tcPr>
          <w:p w14:paraId="107E67BB" w14:textId="77777777" w:rsidR="00A56D54" w:rsidRDefault="00A56D54" w:rsidP="004D7587">
            <w:pPr>
              <w:spacing w:line="259" w:lineRule="auto"/>
              <w:ind w:left="2"/>
            </w:pPr>
            <w:r>
              <w:rPr>
                <w:rFonts w:ascii="Calibri" w:eastAsia="Calibri" w:hAnsi="Calibri" w:cs="Calibri"/>
              </w:rPr>
              <w:t xml:space="preserve">SECURE DISPOSAL </w:t>
            </w:r>
          </w:p>
        </w:tc>
      </w:tr>
      <w:tr w:rsidR="00A56D54" w14:paraId="1643C85D" w14:textId="77777777" w:rsidTr="00A56D54">
        <w:trPr>
          <w:trHeight w:val="276"/>
        </w:trPr>
        <w:tc>
          <w:tcPr>
            <w:tcW w:w="6972" w:type="dxa"/>
            <w:gridSpan w:val="3"/>
            <w:tcBorders>
              <w:top w:val="single" w:sz="4" w:space="0" w:color="000000"/>
              <w:left w:val="single" w:sz="4" w:space="0" w:color="000000"/>
              <w:bottom w:val="single" w:sz="4" w:space="0" w:color="000000"/>
              <w:right w:val="nil"/>
            </w:tcBorders>
            <w:shd w:val="clear" w:color="auto" w:fill="D5DCE4"/>
          </w:tcPr>
          <w:p w14:paraId="25E09CB4" w14:textId="77777777" w:rsidR="00A56D54" w:rsidRDefault="00A56D54" w:rsidP="004D7587">
            <w:pPr>
              <w:spacing w:line="259" w:lineRule="auto"/>
              <w:ind w:left="1"/>
            </w:pPr>
            <w:r>
              <w:rPr>
                <w:rFonts w:ascii="Calibri" w:eastAsia="Calibri" w:hAnsi="Calibri" w:cs="Calibri"/>
                <w:b/>
              </w:rPr>
              <w:t xml:space="preserve">3.2 Head Teacher and Senior Management Team </w:t>
            </w:r>
          </w:p>
        </w:tc>
        <w:tc>
          <w:tcPr>
            <w:tcW w:w="2095" w:type="dxa"/>
            <w:tcBorders>
              <w:top w:val="single" w:sz="4" w:space="0" w:color="000000"/>
              <w:left w:val="nil"/>
              <w:bottom w:val="single" w:sz="4" w:space="0" w:color="000000"/>
              <w:right w:val="nil"/>
            </w:tcBorders>
            <w:shd w:val="clear" w:color="auto" w:fill="D5DCE4"/>
          </w:tcPr>
          <w:p w14:paraId="34E85EF0" w14:textId="77777777" w:rsidR="00A56D54" w:rsidRDefault="00A56D54" w:rsidP="004D7587">
            <w:pPr>
              <w:spacing w:after="160" w:line="259" w:lineRule="auto"/>
            </w:pPr>
          </w:p>
        </w:tc>
        <w:tc>
          <w:tcPr>
            <w:tcW w:w="4254" w:type="dxa"/>
            <w:tcBorders>
              <w:top w:val="single" w:sz="4" w:space="0" w:color="000000"/>
              <w:left w:val="nil"/>
              <w:bottom w:val="single" w:sz="4" w:space="0" w:color="000000"/>
              <w:right w:val="nil"/>
            </w:tcBorders>
            <w:shd w:val="clear" w:color="auto" w:fill="D5DCE4"/>
          </w:tcPr>
          <w:p w14:paraId="518EE3D8" w14:textId="77777777" w:rsidR="00A56D54" w:rsidRDefault="00A56D54" w:rsidP="004D7587">
            <w:pPr>
              <w:spacing w:after="160" w:line="259" w:lineRule="auto"/>
            </w:pPr>
          </w:p>
        </w:tc>
        <w:tc>
          <w:tcPr>
            <w:tcW w:w="2124" w:type="dxa"/>
            <w:tcBorders>
              <w:top w:val="single" w:sz="4" w:space="0" w:color="000000"/>
              <w:left w:val="nil"/>
              <w:bottom w:val="single" w:sz="4" w:space="0" w:color="000000"/>
              <w:right w:val="single" w:sz="4" w:space="0" w:color="000000"/>
            </w:tcBorders>
            <w:shd w:val="clear" w:color="auto" w:fill="D5DCE4"/>
          </w:tcPr>
          <w:p w14:paraId="71C7BA52" w14:textId="77777777" w:rsidR="00A56D54" w:rsidRDefault="00A56D54" w:rsidP="004D7587">
            <w:pPr>
              <w:spacing w:after="160" w:line="259" w:lineRule="auto"/>
            </w:pPr>
          </w:p>
        </w:tc>
      </w:tr>
      <w:tr w:rsidR="00A56D54" w14:paraId="746E618A" w14:textId="77777777" w:rsidTr="00A56D54">
        <w:trPr>
          <w:trHeight w:val="1355"/>
        </w:trPr>
        <w:tc>
          <w:tcPr>
            <w:tcW w:w="988" w:type="dxa"/>
            <w:tcBorders>
              <w:top w:val="single" w:sz="4" w:space="0" w:color="000000"/>
              <w:left w:val="single" w:sz="4" w:space="0" w:color="000000"/>
              <w:bottom w:val="single" w:sz="4" w:space="0" w:color="000000"/>
              <w:right w:val="single" w:sz="4" w:space="0" w:color="000000"/>
            </w:tcBorders>
          </w:tcPr>
          <w:p w14:paraId="416A52E7" w14:textId="77777777" w:rsidR="00A56D54" w:rsidRDefault="00A56D54" w:rsidP="004D7587">
            <w:pPr>
              <w:spacing w:line="259" w:lineRule="auto"/>
              <w:ind w:left="1"/>
            </w:pPr>
            <w:r>
              <w:rPr>
                <w:rFonts w:ascii="Calibri" w:eastAsia="Calibri" w:hAnsi="Calibri" w:cs="Calibri"/>
              </w:rPr>
              <w:t xml:space="preserve">3.2.1 </w:t>
            </w:r>
          </w:p>
        </w:tc>
        <w:tc>
          <w:tcPr>
            <w:tcW w:w="3541" w:type="dxa"/>
            <w:tcBorders>
              <w:top w:val="single" w:sz="4" w:space="0" w:color="000000"/>
              <w:left w:val="single" w:sz="4" w:space="0" w:color="000000"/>
              <w:bottom w:val="single" w:sz="4" w:space="0" w:color="000000"/>
              <w:right w:val="single" w:sz="4" w:space="0" w:color="000000"/>
            </w:tcBorders>
          </w:tcPr>
          <w:p w14:paraId="26FB4DD3" w14:textId="77777777" w:rsidR="00A56D54" w:rsidRDefault="00A56D54" w:rsidP="004D7587">
            <w:pPr>
              <w:spacing w:line="259" w:lineRule="auto"/>
            </w:pPr>
            <w:r>
              <w:rPr>
                <w:rFonts w:ascii="Calibri" w:eastAsia="Calibri" w:hAnsi="Calibri" w:cs="Calibri"/>
              </w:rPr>
              <w:t xml:space="preserve">Log books of activity in the school maintained by the Head Teacher </w:t>
            </w:r>
          </w:p>
        </w:tc>
        <w:tc>
          <w:tcPr>
            <w:tcW w:w="2443" w:type="dxa"/>
            <w:tcBorders>
              <w:top w:val="single" w:sz="4" w:space="0" w:color="000000"/>
              <w:left w:val="single" w:sz="4" w:space="0" w:color="000000"/>
              <w:bottom w:val="single" w:sz="4" w:space="0" w:color="000000"/>
              <w:right w:val="single" w:sz="4" w:space="0" w:color="000000"/>
            </w:tcBorders>
          </w:tcPr>
          <w:p w14:paraId="11E54C54" w14:textId="77777777" w:rsidR="00A56D54" w:rsidRDefault="00A56D54" w:rsidP="004D7587">
            <w:pPr>
              <w:spacing w:line="259" w:lineRule="auto"/>
              <w:ind w:left="2"/>
            </w:pPr>
            <w:r>
              <w:rPr>
                <w:rFonts w:ascii="Calibri" w:eastAsia="Calibri" w:hAnsi="Calibri" w:cs="Calibri"/>
              </w:rPr>
              <w:t xml:space="preserve">There may be data protection issues if the log books refer to individual pupils or members of staff </w:t>
            </w:r>
          </w:p>
        </w:tc>
        <w:tc>
          <w:tcPr>
            <w:tcW w:w="2095" w:type="dxa"/>
            <w:tcBorders>
              <w:top w:val="single" w:sz="4" w:space="0" w:color="000000"/>
              <w:left w:val="single" w:sz="4" w:space="0" w:color="000000"/>
              <w:bottom w:val="single" w:sz="4" w:space="0" w:color="000000"/>
              <w:right w:val="single" w:sz="4" w:space="0" w:color="000000"/>
            </w:tcBorders>
          </w:tcPr>
          <w:p w14:paraId="24AE0098" w14:textId="77777777" w:rsidR="00A56D54" w:rsidRDefault="00A56D54" w:rsidP="004D7587">
            <w:pPr>
              <w:spacing w:line="259" w:lineRule="auto"/>
            </w:pPr>
            <w:r>
              <w:rPr>
                <w:rFonts w:ascii="Calibri" w:eastAsia="Calibri" w:hAnsi="Calibri" w:cs="Calibri"/>
                <w:sz w:val="20"/>
              </w:rPr>
              <w:t xml:space="preserve"> </w:t>
            </w:r>
          </w:p>
        </w:tc>
        <w:tc>
          <w:tcPr>
            <w:tcW w:w="4254" w:type="dxa"/>
            <w:tcBorders>
              <w:top w:val="single" w:sz="4" w:space="0" w:color="000000"/>
              <w:left w:val="single" w:sz="4" w:space="0" w:color="000000"/>
              <w:bottom w:val="single" w:sz="4" w:space="0" w:color="000000"/>
              <w:right w:val="single" w:sz="4" w:space="0" w:color="000000"/>
            </w:tcBorders>
          </w:tcPr>
          <w:p w14:paraId="42598509" w14:textId="77777777" w:rsidR="00A56D54" w:rsidRDefault="00A56D54" w:rsidP="004D7587">
            <w:pPr>
              <w:spacing w:line="259" w:lineRule="auto"/>
              <w:ind w:left="2" w:right="7"/>
            </w:pPr>
            <w:r>
              <w:rPr>
                <w:rFonts w:ascii="Calibri" w:eastAsia="Calibri" w:hAnsi="Calibri" w:cs="Calibri"/>
              </w:rPr>
              <w:t xml:space="preserve">Date of last entry in the book + a minimum of 6 years then review </w:t>
            </w:r>
          </w:p>
        </w:tc>
        <w:tc>
          <w:tcPr>
            <w:tcW w:w="2124" w:type="dxa"/>
            <w:tcBorders>
              <w:top w:val="single" w:sz="4" w:space="0" w:color="000000"/>
              <w:left w:val="single" w:sz="4" w:space="0" w:color="000000"/>
              <w:bottom w:val="single" w:sz="4" w:space="0" w:color="000000"/>
              <w:right w:val="single" w:sz="4" w:space="0" w:color="000000"/>
            </w:tcBorders>
          </w:tcPr>
          <w:p w14:paraId="7F517E7C" w14:textId="77777777" w:rsidR="00A56D54" w:rsidRDefault="00A56D54" w:rsidP="004D7587">
            <w:pPr>
              <w:spacing w:line="259" w:lineRule="auto"/>
              <w:ind w:left="2" w:right="6"/>
            </w:pPr>
            <w:r>
              <w:rPr>
                <w:rFonts w:ascii="Calibri" w:eastAsia="Calibri" w:hAnsi="Calibri" w:cs="Calibri"/>
              </w:rPr>
              <w:t xml:space="preserve">These could be of permanent historical value and should be offered to the County Archives </w:t>
            </w:r>
          </w:p>
        </w:tc>
      </w:tr>
    </w:tbl>
    <w:p w14:paraId="49A0ED22" w14:textId="77777777" w:rsidR="00A56D54" w:rsidRDefault="00A56D54" w:rsidP="00A56D54">
      <w:pPr>
        <w:spacing w:after="0"/>
      </w:pPr>
      <w:r>
        <w:rPr>
          <w:rFonts w:ascii="Calibri" w:eastAsia="Calibri" w:hAnsi="Calibri" w:cs="Calibri"/>
          <w:noProof/>
        </w:rPr>
        <mc:AlternateContent>
          <mc:Choice Requires="wpg">
            <w:drawing>
              <wp:inline distT="0" distB="0" distL="0" distR="0" wp14:anchorId="3F483079" wp14:editId="4F78583D">
                <wp:extent cx="1829054" cy="9144"/>
                <wp:effectExtent l="0" t="0" r="0" b="0"/>
                <wp:docPr id="83815" name="Group 83815"/>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98720" name="Shape 9872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68E5B52" id="Group 83815"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">
                <v:shape id="Shape 98720" o:spid="_x0000_s1027" style="position:absolute;width:18290;height:91;visibility:visible;mso-wrap-style:square;v-text-anchor:top"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rPr>
        <w:t xml:space="preserve"> </w:t>
      </w:r>
    </w:p>
    <w:p w14:paraId="3DB610E3" w14:textId="77777777" w:rsidR="00A56D54" w:rsidRDefault="00A56D54" w:rsidP="00A56D54">
      <w:pPr>
        <w:spacing w:after="0"/>
        <w:ind w:left="-852" w:right="16196"/>
      </w:pPr>
    </w:p>
    <w:tbl>
      <w:tblPr>
        <w:tblStyle w:val="TableGrid0"/>
        <w:tblW w:w="15445" w:type="dxa"/>
        <w:tblInd w:w="-431" w:type="dxa"/>
        <w:tblCellMar>
          <w:top w:w="47" w:type="dxa"/>
          <w:left w:w="106" w:type="dxa"/>
          <w:right w:w="64" w:type="dxa"/>
        </w:tblCellMar>
        <w:tblLook w:val="04A0" w:firstRow="1" w:lastRow="0" w:firstColumn="1" w:lastColumn="0" w:noHBand="0" w:noVBand="1"/>
      </w:tblPr>
      <w:tblGrid>
        <w:gridCol w:w="988"/>
        <w:gridCol w:w="3542"/>
        <w:gridCol w:w="2444"/>
        <w:gridCol w:w="2093"/>
        <w:gridCol w:w="4253"/>
        <w:gridCol w:w="2125"/>
      </w:tblGrid>
      <w:tr w:rsidR="00A56D54" w14:paraId="517A8D95" w14:textId="77777777" w:rsidTr="00A56D54">
        <w:trPr>
          <w:trHeight w:val="548"/>
        </w:trPr>
        <w:tc>
          <w:tcPr>
            <w:tcW w:w="988" w:type="dxa"/>
            <w:tcBorders>
              <w:top w:val="single" w:sz="4" w:space="0" w:color="000000"/>
              <w:left w:val="single" w:sz="4" w:space="0" w:color="000000"/>
              <w:bottom w:val="single" w:sz="4" w:space="0" w:color="000000"/>
              <w:right w:val="single" w:sz="4" w:space="0" w:color="000000"/>
            </w:tcBorders>
          </w:tcPr>
          <w:p w14:paraId="0CB29EA6" w14:textId="77777777" w:rsidR="00A56D54" w:rsidRDefault="00A56D54" w:rsidP="004D7587">
            <w:pPr>
              <w:spacing w:after="160" w:line="259" w:lineRule="auto"/>
            </w:pPr>
          </w:p>
        </w:tc>
        <w:tc>
          <w:tcPr>
            <w:tcW w:w="3542" w:type="dxa"/>
            <w:tcBorders>
              <w:top w:val="single" w:sz="4" w:space="0" w:color="000000"/>
              <w:left w:val="single" w:sz="4" w:space="0" w:color="000000"/>
              <w:bottom w:val="single" w:sz="4" w:space="0" w:color="000000"/>
              <w:right w:val="single" w:sz="4" w:space="0" w:color="000000"/>
            </w:tcBorders>
          </w:tcPr>
          <w:p w14:paraId="3B7CF30A" w14:textId="77777777" w:rsidR="00A56D54" w:rsidRDefault="00A56D54" w:rsidP="004D7587">
            <w:pPr>
              <w:spacing w:after="160" w:line="259" w:lineRule="auto"/>
            </w:pPr>
          </w:p>
        </w:tc>
        <w:tc>
          <w:tcPr>
            <w:tcW w:w="2444" w:type="dxa"/>
            <w:tcBorders>
              <w:top w:val="single" w:sz="4" w:space="0" w:color="000000"/>
              <w:left w:val="single" w:sz="4" w:space="0" w:color="000000"/>
              <w:bottom w:val="single" w:sz="4" w:space="0" w:color="000000"/>
              <w:right w:val="single" w:sz="4" w:space="0" w:color="000000"/>
            </w:tcBorders>
          </w:tcPr>
          <w:p w14:paraId="43848AF8" w14:textId="77777777" w:rsidR="00A56D54" w:rsidRDefault="00A56D54" w:rsidP="004D7587">
            <w:pPr>
              <w:spacing w:after="160" w:line="259" w:lineRule="auto"/>
            </w:pPr>
          </w:p>
        </w:tc>
        <w:tc>
          <w:tcPr>
            <w:tcW w:w="2093" w:type="dxa"/>
            <w:tcBorders>
              <w:top w:val="single" w:sz="4" w:space="0" w:color="000000"/>
              <w:left w:val="single" w:sz="4" w:space="0" w:color="000000"/>
              <w:bottom w:val="single" w:sz="4" w:space="0" w:color="000000"/>
              <w:right w:val="single" w:sz="4" w:space="0" w:color="000000"/>
            </w:tcBorders>
          </w:tcPr>
          <w:p w14:paraId="4ED418BF" w14:textId="77777777" w:rsidR="00A56D54" w:rsidRDefault="00A56D54" w:rsidP="004D7587">
            <w:pPr>
              <w:spacing w:after="160" w:line="259" w:lineRule="auto"/>
            </w:pPr>
          </w:p>
        </w:tc>
        <w:tc>
          <w:tcPr>
            <w:tcW w:w="4253" w:type="dxa"/>
            <w:tcBorders>
              <w:top w:val="single" w:sz="4" w:space="0" w:color="000000"/>
              <w:left w:val="single" w:sz="4" w:space="0" w:color="000000"/>
              <w:bottom w:val="single" w:sz="4" w:space="0" w:color="000000"/>
              <w:right w:val="single" w:sz="4" w:space="0" w:color="000000"/>
            </w:tcBorders>
          </w:tcPr>
          <w:p w14:paraId="39C62A42" w14:textId="77777777" w:rsidR="00A56D54" w:rsidRDefault="00A56D54" w:rsidP="004D7587">
            <w:pPr>
              <w:spacing w:after="160" w:line="259" w:lineRule="auto"/>
            </w:pPr>
          </w:p>
        </w:tc>
        <w:tc>
          <w:tcPr>
            <w:tcW w:w="2125" w:type="dxa"/>
            <w:tcBorders>
              <w:top w:val="single" w:sz="4" w:space="0" w:color="000000"/>
              <w:left w:val="single" w:sz="4" w:space="0" w:color="000000"/>
              <w:bottom w:val="single" w:sz="4" w:space="0" w:color="000000"/>
              <w:right w:val="single" w:sz="4" w:space="0" w:color="000000"/>
            </w:tcBorders>
          </w:tcPr>
          <w:p w14:paraId="024FFBC6" w14:textId="77777777" w:rsidR="00A56D54" w:rsidRDefault="00A56D54" w:rsidP="004D7587">
            <w:pPr>
              <w:spacing w:line="259" w:lineRule="auto"/>
              <w:ind w:left="2"/>
            </w:pPr>
            <w:r>
              <w:rPr>
                <w:rFonts w:ascii="Calibri" w:eastAsia="Calibri" w:hAnsi="Calibri" w:cs="Calibri"/>
              </w:rPr>
              <w:t xml:space="preserve">Service, if appropriate </w:t>
            </w:r>
          </w:p>
        </w:tc>
      </w:tr>
      <w:tr w:rsidR="00A56D54" w14:paraId="4FE5C20F" w14:textId="77777777" w:rsidTr="00A56D54">
        <w:trPr>
          <w:trHeight w:val="1354"/>
        </w:trPr>
        <w:tc>
          <w:tcPr>
            <w:tcW w:w="988" w:type="dxa"/>
            <w:tcBorders>
              <w:top w:val="single" w:sz="4" w:space="0" w:color="000000"/>
              <w:left w:val="single" w:sz="4" w:space="0" w:color="000000"/>
              <w:bottom w:val="single" w:sz="4" w:space="0" w:color="000000"/>
              <w:right w:val="single" w:sz="4" w:space="0" w:color="000000"/>
            </w:tcBorders>
          </w:tcPr>
          <w:p w14:paraId="65965EE0" w14:textId="77777777" w:rsidR="00A56D54" w:rsidRDefault="00A56D54" w:rsidP="004D7587">
            <w:pPr>
              <w:spacing w:line="259" w:lineRule="auto"/>
              <w:ind w:left="1"/>
            </w:pPr>
            <w:r>
              <w:rPr>
                <w:rFonts w:ascii="Calibri" w:eastAsia="Calibri" w:hAnsi="Calibri" w:cs="Calibri"/>
              </w:rPr>
              <w:t xml:space="preserve">3.2.2 </w:t>
            </w:r>
          </w:p>
        </w:tc>
        <w:tc>
          <w:tcPr>
            <w:tcW w:w="3542" w:type="dxa"/>
            <w:tcBorders>
              <w:top w:val="single" w:sz="4" w:space="0" w:color="000000"/>
              <w:left w:val="single" w:sz="4" w:space="0" w:color="000000"/>
              <w:bottom w:val="single" w:sz="4" w:space="0" w:color="000000"/>
              <w:right w:val="single" w:sz="4" w:space="0" w:color="000000"/>
            </w:tcBorders>
          </w:tcPr>
          <w:p w14:paraId="54C2AEBC" w14:textId="77777777" w:rsidR="00A56D54" w:rsidRDefault="00A56D54" w:rsidP="004D7587">
            <w:pPr>
              <w:spacing w:line="259" w:lineRule="auto"/>
            </w:pPr>
            <w:r>
              <w:rPr>
                <w:rFonts w:ascii="Calibri" w:eastAsia="Calibri" w:hAnsi="Calibri" w:cs="Calibri"/>
              </w:rPr>
              <w:t xml:space="preserve">Minutes of Senior Management Team meetings and meetings of other internal administrative bodies </w:t>
            </w:r>
          </w:p>
        </w:tc>
        <w:tc>
          <w:tcPr>
            <w:tcW w:w="2444" w:type="dxa"/>
            <w:tcBorders>
              <w:top w:val="single" w:sz="4" w:space="0" w:color="000000"/>
              <w:left w:val="single" w:sz="4" w:space="0" w:color="000000"/>
              <w:bottom w:val="single" w:sz="4" w:space="0" w:color="000000"/>
              <w:right w:val="single" w:sz="4" w:space="0" w:color="000000"/>
            </w:tcBorders>
          </w:tcPr>
          <w:p w14:paraId="4BB649B3" w14:textId="77777777" w:rsidR="00A56D54" w:rsidRDefault="00A56D54" w:rsidP="004D7587">
            <w:pPr>
              <w:spacing w:line="259" w:lineRule="auto"/>
              <w:ind w:left="2"/>
            </w:pPr>
            <w:r>
              <w:rPr>
                <w:rFonts w:ascii="Calibri" w:eastAsia="Calibri" w:hAnsi="Calibri" w:cs="Calibri"/>
              </w:rPr>
              <w:t xml:space="preserve">There may be data protection issues if the minute refers to individual pupils or members of staff </w:t>
            </w:r>
          </w:p>
        </w:tc>
        <w:tc>
          <w:tcPr>
            <w:tcW w:w="2093" w:type="dxa"/>
            <w:tcBorders>
              <w:top w:val="single" w:sz="4" w:space="0" w:color="000000"/>
              <w:left w:val="single" w:sz="4" w:space="0" w:color="000000"/>
              <w:bottom w:val="single" w:sz="4" w:space="0" w:color="000000"/>
              <w:right w:val="single" w:sz="4" w:space="0" w:color="000000"/>
            </w:tcBorders>
          </w:tcPr>
          <w:p w14:paraId="2B3624FB" w14:textId="77777777" w:rsidR="00A56D54" w:rsidRDefault="00A56D54" w:rsidP="004D7587">
            <w:pPr>
              <w:spacing w:line="259" w:lineRule="auto"/>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57357990" w14:textId="77777777" w:rsidR="00A56D54" w:rsidRDefault="00A56D54" w:rsidP="004D7587">
            <w:pPr>
              <w:spacing w:line="259" w:lineRule="auto"/>
              <w:ind w:left="2"/>
            </w:pPr>
            <w:r>
              <w:rPr>
                <w:rFonts w:ascii="Calibri" w:eastAsia="Calibri" w:hAnsi="Calibri" w:cs="Calibri"/>
              </w:rPr>
              <w:t xml:space="preserve">Date of the meeting + 3 years then review </w:t>
            </w:r>
          </w:p>
        </w:tc>
        <w:tc>
          <w:tcPr>
            <w:tcW w:w="2125" w:type="dxa"/>
            <w:tcBorders>
              <w:top w:val="single" w:sz="4" w:space="0" w:color="000000"/>
              <w:left w:val="single" w:sz="4" w:space="0" w:color="000000"/>
              <w:bottom w:val="single" w:sz="4" w:space="0" w:color="000000"/>
              <w:right w:val="single" w:sz="4" w:space="0" w:color="000000"/>
            </w:tcBorders>
          </w:tcPr>
          <w:p w14:paraId="398574FC" w14:textId="77777777" w:rsidR="00A56D54" w:rsidRDefault="00A56D54" w:rsidP="004D7587">
            <w:pPr>
              <w:spacing w:line="259" w:lineRule="auto"/>
              <w:ind w:left="2"/>
            </w:pPr>
            <w:r>
              <w:rPr>
                <w:rFonts w:ascii="Calibri" w:eastAsia="Calibri" w:hAnsi="Calibri" w:cs="Calibri"/>
              </w:rPr>
              <w:t xml:space="preserve">SECURE DISPOSAL </w:t>
            </w:r>
          </w:p>
        </w:tc>
      </w:tr>
      <w:tr w:rsidR="00A56D54" w14:paraId="1C63FFDE" w14:textId="77777777" w:rsidTr="00A56D54">
        <w:trPr>
          <w:trHeight w:val="1354"/>
        </w:trPr>
        <w:tc>
          <w:tcPr>
            <w:tcW w:w="988" w:type="dxa"/>
            <w:tcBorders>
              <w:top w:val="single" w:sz="4" w:space="0" w:color="000000"/>
              <w:left w:val="single" w:sz="4" w:space="0" w:color="000000"/>
              <w:bottom w:val="single" w:sz="4" w:space="0" w:color="000000"/>
              <w:right w:val="single" w:sz="4" w:space="0" w:color="000000"/>
            </w:tcBorders>
          </w:tcPr>
          <w:p w14:paraId="3C52A379" w14:textId="77777777" w:rsidR="00A56D54" w:rsidRDefault="00A56D54" w:rsidP="004D7587">
            <w:pPr>
              <w:spacing w:line="259" w:lineRule="auto"/>
              <w:ind w:left="1"/>
            </w:pPr>
            <w:r>
              <w:rPr>
                <w:rFonts w:ascii="Calibri" w:eastAsia="Calibri" w:hAnsi="Calibri" w:cs="Calibri"/>
              </w:rPr>
              <w:t xml:space="preserve">3.2.3 </w:t>
            </w:r>
          </w:p>
        </w:tc>
        <w:tc>
          <w:tcPr>
            <w:tcW w:w="3542" w:type="dxa"/>
            <w:tcBorders>
              <w:top w:val="single" w:sz="4" w:space="0" w:color="000000"/>
              <w:left w:val="single" w:sz="4" w:space="0" w:color="000000"/>
              <w:bottom w:val="single" w:sz="4" w:space="0" w:color="000000"/>
              <w:right w:val="single" w:sz="4" w:space="0" w:color="000000"/>
            </w:tcBorders>
          </w:tcPr>
          <w:p w14:paraId="4956339F" w14:textId="77777777" w:rsidR="00A56D54" w:rsidRDefault="00A56D54" w:rsidP="004D7587">
            <w:pPr>
              <w:spacing w:line="259" w:lineRule="auto"/>
            </w:pPr>
            <w:r>
              <w:rPr>
                <w:rFonts w:ascii="Calibri" w:eastAsia="Calibri" w:hAnsi="Calibri" w:cs="Calibri"/>
              </w:rPr>
              <w:t xml:space="preserve">Reports created by the Head </w:t>
            </w:r>
          </w:p>
          <w:p w14:paraId="0B072C5D" w14:textId="77777777" w:rsidR="00A56D54" w:rsidRDefault="00A56D54" w:rsidP="004D7587">
            <w:pPr>
              <w:spacing w:line="259" w:lineRule="auto"/>
            </w:pPr>
            <w:r>
              <w:rPr>
                <w:rFonts w:ascii="Calibri" w:eastAsia="Calibri" w:hAnsi="Calibri" w:cs="Calibri"/>
              </w:rPr>
              <w:t xml:space="preserve">Teacher or the Management Team </w:t>
            </w:r>
          </w:p>
        </w:tc>
        <w:tc>
          <w:tcPr>
            <w:tcW w:w="2444" w:type="dxa"/>
            <w:tcBorders>
              <w:top w:val="single" w:sz="4" w:space="0" w:color="000000"/>
              <w:left w:val="single" w:sz="4" w:space="0" w:color="000000"/>
              <w:bottom w:val="single" w:sz="4" w:space="0" w:color="000000"/>
              <w:right w:val="single" w:sz="4" w:space="0" w:color="000000"/>
            </w:tcBorders>
          </w:tcPr>
          <w:p w14:paraId="2D3D97D8" w14:textId="77777777" w:rsidR="00A56D54" w:rsidRDefault="00A56D54" w:rsidP="004D7587">
            <w:pPr>
              <w:spacing w:line="259" w:lineRule="auto"/>
              <w:ind w:left="2"/>
            </w:pPr>
            <w:r>
              <w:rPr>
                <w:rFonts w:ascii="Calibri" w:eastAsia="Calibri" w:hAnsi="Calibri" w:cs="Calibri"/>
              </w:rPr>
              <w:t xml:space="preserve">There may be data protection issues if the report refers to individual pupils or members of staff </w:t>
            </w:r>
          </w:p>
        </w:tc>
        <w:tc>
          <w:tcPr>
            <w:tcW w:w="2093" w:type="dxa"/>
            <w:tcBorders>
              <w:top w:val="single" w:sz="4" w:space="0" w:color="000000"/>
              <w:left w:val="single" w:sz="4" w:space="0" w:color="000000"/>
              <w:bottom w:val="single" w:sz="4" w:space="0" w:color="000000"/>
              <w:right w:val="single" w:sz="4" w:space="0" w:color="000000"/>
            </w:tcBorders>
          </w:tcPr>
          <w:p w14:paraId="2EF70BD1" w14:textId="77777777" w:rsidR="00A56D54" w:rsidRDefault="00A56D54" w:rsidP="004D7587">
            <w:pPr>
              <w:spacing w:line="259" w:lineRule="auto"/>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568D1C4D" w14:textId="77777777" w:rsidR="00A56D54" w:rsidRDefault="00A56D54" w:rsidP="004D7587">
            <w:pPr>
              <w:spacing w:line="259" w:lineRule="auto"/>
              <w:ind w:left="2"/>
            </w:pPr>
            <w:r>
              <w:rPr>
                <w:rFonts w:ascii="Calibri" w:eastAsia="Calibri" w:hAnsi="Calibri" w:cs="Calibri"/>
              </w:rPr>
              <w:t xml:space="preserve">Date of the report + a minimum of 3 years then review </w:t>
            </w:r>
          </w:p>
        </w:tc>
        <w:tc>
          <w:tcPr>
            <w:tcW w:w="2125" w:type="dxa"/>
            <w:tcBorders>
              <w:top w:val="single" w:sz="4" w:space="0" w:color="000000"/>
              <w:left w:val="single" w:sz="4" w:space="0" w:color="000000"/>
              <w:bottom w:val="single" w:sz="4" w:space="0" w:color="000000"/>
              <w:right w:val="single" w:sz="4" w:space="0" w:color="000000"/>
            </w:tcBorders>
          </w:tcPr>
          <w:p w14:paraId="7E83ABD5" w14:textId="77777777" w:rsidR="00A56D54" w:rsidRDefault="00A56D54" w:rsidP="004D7587">
            <w:pPr>
              <w:spacing w:line="259" w:lineRule="auto"/>
              <w:ind w:left="2"/>
            </w:pPr>
            <w:r>
              <w:rPr>
                <w:rFonts w:ascii="Calibri" w:eastAsia="Calibri" w:hAnsi="Calibri" w:cs="Calibri"/>
              </w:rPr>
              <w:t xml:space="preserve">SECURE DISPOSAL </w:t>
            </w:r>
          </w:p>
        </w:tc>
      </w:tr>
      <w:tr w:rsidR="00A56D54" w14:paraId="472A4E7F" w14:textId="77777777" w:rsidTr="00A56D54">
        <w:trPr>
          <w:trHeight w:val="1351"/>
        </w:trPr>
        <w:tc>
          <w:tcPr>
            <w:tcW w:w="988" w:type="dxa"/>
            <w:tcBorders>
              <w:top w:val="single" w:sz="4" w:space="0" w:color="000000"/>
              <w:left w:val="single" w:sz="4" w:space="0" w:color="000000"/>
              <w:bottom w:val="single" w:sz="4" w:space="0" w:color="000000"/>
              <w:right w:val="single" w:sz="4" w:space="0" w:color="000000"/>
            </w:tcBorders>
          </w:tcPr>
          <w:p w14:paraId="435BBA4B" w14:textId="77777777" w:rsidR="00A56D54" w:rsidRDefault="00A56D54" w:rsidP="004D7587">
            <w:pPr>
              <w:spacing w:line="259" w:lineRule="auto"/>
              <w:ind w:left="1"/>
            </w:pPr>
            <w:r>
              <w:rPr>
                <w:rFonts w:ascii="Calibri" w:eastAsia="Calibri" w:hAnsi="Calibri" w:cs="Calibri"/>
              </w:rPr>
              <w:t xml:space="preserve">3.2.4 </w:t>
            </w:r>
          </w:p>
        </w:tc>
        <w:tc>
          <w:tcPr>
            <w:tcW w:w="3542" w:type="dxa"/>
            <w:tcBorders>
              <w:top w:val="single" w:sz="4" w:space="0" w:color="000000"/>
              <w:left w:val="single" w:sz="4" w:space="0" w:color="000000"/>
              <w:bottom w:val="single" w:sz="4" w:space="0" w:color="000000"/>
              <w:right w:val="single" w:sz="4" w:space="0" w:color="000000"/>
            </w:tcBorders>
          </w:tcPr>
          <w:p w14:paraId="3106B680" w14:textId="77777777" w:rsidR="00A56D54" w:rsidRDefault="00A56D54" w:rsidP="004D7587">
            <w:pPr>
              <w:spacing w:line="259" w:lineRule="auto"/>
            </w:pPr>
            <w:r>
              <w:rPr>
                <w:rFonts w:ascii="Calibri" w:eastAsia="Calibri" w:hAnsi="Calibri" w:cs="Calibri"/>
              </w:rPr>
              <w:t xml:space="preserve">Records created by Head Teachers, Deputy Head Teachers, heads of year, and other members of staff with administrative responsibilities </w:t>
            </w:r>
          </w:p>
        </w:tc>
        <w:tc>
          <w:tcPr>
            <w:tcW w:w="2444" w:type="dxa"/>
            <w:tcBorders>
              <w:top w:val="single" w:sz="4" w:space="0" w:color="000000"/>
              <w:left w:val="single" w:sz="4" w:space="0" w:color="000000"/>
              <w:bottom w:val="single" w:sz="4" w:space="0" w:color="000000"/>
              <w:right w:val="single" w:sz="4" w:space="0" w:color="000000"/>
            </w:tcBorders>
          </w:tcPr>
          <w:p w14:paraId="69940B83" w14:textId="77777777" w:rsidR="00A56D54" w:rsidRDefault="00A56D54" w:rsidP="004D7587">
            <w:pPr>
              <w:spacing w:line="259" w:lineRule="auto"/>
              <w:ind w:left="2"/>
            </w:pPr>
            <w:r>
              <w:rPr>
                <w:rFonts w:ascii="Calibri" w:eastAsia="Calibri" w:hAnsi="Calibri" w:cs="Calibri"/>
              </w:rPr>
              <w:t xml:space="preserve">There may be data protection issues if the records refer to individual pupils or members of staff </w:t>
            </w:r>
          </w:p>
        </w:tc>
        <w:tc>
          <w:tcPr>
            <w:tcW w:w="2093" w:type="dxa"/>
            <w:tcBorders>
              <w:top w:val="single" w:sz="4" w:space="0" w:color="000000"/>
              <w:left w:val="single" w:sz="4" w:space="0" w:color="000000"/>
              <w:bottom w:val="single" w:sz="4" w:space="0" w:color="000000"/>
              <w:right w:val="single" w:sz="4" w:space="0" w:color="000000"/>
            </w:tcBorders>
          </w:tcPr>
          <w:p w14:paraId="6F8A9793" w14:textId="77777777" w:rsidR="00A56D54" w:rsidRDefault="00A56D54" w:rsidP="004D7587">
            <w:pPr>
              <w:spacing w:line="259" w:lineRule="auto"/>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32E5CD53" w14:textId="77777777" w:rsidR="00A56D54" w:rsidRDefault="00A56D54" w:rsidP="004D7587">
            <w:pPr>
              <w:spacing w:line="259" w:lineRule="auto"/>
              <w:ind w:left="2"/>
            </w:pPr>
            <w:r>
              <w:rPr>
                <w:rFonts w:ascii="Calibri" w:eastAsia="Calibri" w:hAnsi="Calibri" w:cs="Calibri"/>
              </w:rPr>
              <w:t xml:space="preserve">Current academic year + 6 years then review </w:t>
            </w:r>
          </w:p>
        </w:tc>
        <w:tc>
          <w:tcPr>
            <w:tcW w:w="2125" w:type="dxa"/>
            <w:tcBorders>
              <w:top w:val="single" w:sz="4" w:space="0" w:color="000000"/>
              <w:left w:val="single" w:sz="4" w:space="0" w:color="000000"/>
              <w:bottom w:val="single" w:sz="4" w:space="0" w:color="000000"/>
              <w:right w:val="single" w:sz="4" w:space="0" w:color="000000"/>
            </w:tcBorders>
          </w:tcPr>
          <w:p w14:paraId="3502CAC9" w14:textId="77777777" w:rsidR="00A56D54" w:rsidRDefault="00A56D54" w:rsidP="004D7587">
            <w:pPr>
              <w:spacing w:line="259" w:lineRule="auto"/>
              <w:ind w:left="2"/>
            </w:pPr>
            <w:r>
              <w:rPr>
                <w:rFonts w:ascii="Calibri" w:eastAsia="Calibri" w:hAnsi="Calibri" w:cs="Calibri"/>
              </w:rPr>
              <w:t xml:space="preserve">SECURE DISPOSAL </w:t>
            </w:r>
          </w:p>
        </w:tc>
      </w:tr>
      <w:tr w:rsidR="00A56D54" w14:paraId="79944382" w14:textId="77777777" w:rsidTr="00A56D54">
        <w:trPr>
          <w:trHeight w:val="1354"/>
        </w:trPr>
        <w:tc>
          <w:tcPr>
            <w:tcW w:w="988" w:type="dxa"/>
            <w:tcBorders>
              <w:top w:val="single" w:sz="4" w:space="0" w:color="000000"/>
              <w:left w:val="single" w:sz="4" w:space="0" w:color="000000"/>
              <w:bottom w:val="single" w:sz="4" w:space="0" w:color="000000"/>
              <w:right w:val="single" w:sz="4" w:space="0" w:color="000000"/>
            </w:tcBorders>
          </w:tcPr>
          <w:p w14:paraId="3D1230EF" w14:textId="77777777" w:rsidR="00A56D54" w:rsidRDefault="00A56D54" w:rsidP="004D7587">
            <w:pPr>
              <w:spacing w:line="259" w:lineRule="auto"/>
              <w:ind w:left="1"/>
            </w:pPr>
            <w:r>
              <w:rPr>
                <w:rFonts w:ascii="Calibri" w:eastAsia="Calibri" w:hAnsi="Calibri" w:cs="Calibri"/>
              </w:rPr>
              <w:t xml:space="preserve">3.2.5 </w:t>
            </w:r>
          </w:p>
        </w:tc>
        <w:tc>
          <w:tcPr>
            <w:tcW w:w="3542" w:type="dxa"/>
            <w:tcBorders>
              <w:top w:val="single" w:sz="4" w:space="0" w:color="000000"/>
              <w:left w:val="single" w:sz="4" w:space="0" w:color="000000"/>
              <w:bottom w:val="single" w:sz="4" w:space="0" w:color="000000"/>
              <w:right w:val="single" w:sz="4" w:space="0" w:color="000000"/>
            </w:tcBorders>
          </w:tcPr>
          <w:p w14:paraId="7DEC0FA5" w14:textId="77777777" w:rsidR="00A56D54" w:rsidRDefault="00A56D54" w:rsidP="004D7587">
            <w:pPr>
              <w:spacing w:line="239" w:lineRule="auto"/>
            </w:pPr>
            <w:r>
              <w:rPr>
                <w:rFonts w:ascii="Calibri" w:eastAsia="Calibri" w:hAnsi="Calibri" w:cs="Calibri"/>
              </w:rPr>
              <w:t xml:space="preserve">Correspondence created by Head Teachers, Deputy Head Teachers, heads of year, and other members of </w:t>
            </w:r>
          </w:p>
          <w:p w14:paraId="64213070" w14:textId="77777777" w:rsidR="00A56D54" w:rsidRDefault="00A56D54" w:rsidP="004D7587">
            <w:pPr>
              <w:spacing w:line="259" w:lineRule="auto"/>
            </w:pPr>
            <w:r>
              <w:rPr>
                <w:rFonts w:ascii="Calibri" w:eastAsia="Calibri" w:hAnsi="Calibri" w:cs="Calibri"/>
              </w:rPr>
              <w:t xml:space="preserve">staff with administrative responsibilities  </w:t>
            </w:r>
          </w:p>
        </w:tc>
        <w:tc>
          <w:tcPr>
            <w:tcW w:w="2444" w:type="dxa"/>
            <w:tcBorders>
              <w:top w:val="single" w:sz="4" w:space="0" w:color="000000"/>
              <w:left w:val="single" w:sz="4" w:space="0" w:color="000000"/>
              <w:bottom w:val="single" w:sz="4" w:space="0" w:color="000000"/>
              <w:right w:val="single" w:sz="4" w:space="0" w:color="000000"/>
            </w:tcBorders>
          </w:tcPr>
          <w:p w14:paraId="684C307F" w14:textId="77777777" w:rsidR="00A56D54" w:rsidRDefault="00A56D54" w:rsidP="004D7587">
            <w:pPr>
              <w:spacing w:line="259" w:lineRule="auto"/>
              <w:ind w:left="2" w:right="7"/>
            </w:pPr>
            <w:r>
              <w:rPr>
                <w:rFonts w:ascii="Calibri" w:eastAsia="Calibri" w:hAnsi="Calibri" w:cs="Calibri"/>
              </w:rPr>
              <w:t xml:space="preserve">There may be data protection issues if the correspondence refers to individual pupils or members of staff </w:t>
            </w:r>
          </w:p>
        </w:tc>
        <w:tc>
          <w:tcPr>
            <w:tcW w:w="2093" w:type="dxa"/>
            <w:tcBorders>
              <w:top w:val="single" w:sz="4" w:space="0" w:color="000000"/>
              <w:left w:val="single" w:sz="4" w:space="0" w:color="000000"/>
              <w:bottom w:val="single" w:sz="4" w:space="0" w:color="000000"/>
              <w:right w:val="single" w:sz="4" w:space="0" w:color="000000"/>
            </w:tcBorders>
          </w:tcPr>
          <w:p w14:paraId="4DED62FC" w14:textId="77777777" w:rsidR="00A56D54" w:rsidRDefault="00A56D54" w:rsidP="004D7587">
            <w:pPr>
              <w:spacing w:line="259" w:lineRule="auto"/>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26FB3823" w14:textId="77777777" w:rsidR="00A56D54" w:rsidRDefault="00A56D54" w:rsidP="004D7587">
            <w:pPr>
              <w:spacing w:line="259" w:lineRule="auto"/>
              <w:ind w:left="2"/>
            </w:pPr>
            <w:r>
              <w:rPr>
                <w:rFonts w:ascii="Calibri" w:eastAsia="Calibri" w:hAnsi="Calibri" w:cs="Calibri"/>
              </w:rPr>
              <w:t xml:space="preserve">Date of correspondence + 3 years then review </w:t>
            </w:r>
          </w:p>
        </w:tc>
        <w:tc>
          <w:tcPr>
            <w:tcW w:w="2125" w:type="dxa"/>
            <w:tcBorders>
              <w:top w:val="single" w:sz="4" w:space="0" w:color="000000"/>
              <w:left w:val="single" w:sz="4" w:space="0" w:color="000000"/>
              <w:bottom w:val="single" w:sz="4" w:space="0" w:color="000000"/>
              <w:right w:val="single" w:sz="4" w:space="0" w:color="000000"/>
            </w:tcBorders>
          </w:tcPr>
          <w:p w14:paraId="0EA56159" w14:textId="77777777" w:rsidR="00A56D54" w:rsidRDefault="00A56D54" w:rsidP="004D7587">
            <w:pPr>
              <w:spacing w:line="259" w:lineRule="auto"/>
              <w:ind w:left="2"/>
            </w:pPr>
            <w:r>
              <w:rPr>
                <w:rFonts w:ascii="Calibri" w:eastAsia="Calibri" w:hAnsi="Calibri" w:cs="Calibri"/>
              </w:rPr>
              <w:t xml:space="preserve">SECURE DISPOSAL </w:t>
            </w:r>
          </w:p>
        </w:tc>
      </w:tr>
      <w:tr w:rsidR="00A56D54" w14:paraId="4D8EAA95" w14:textId="77777777" w:rsidTr="00A56D54">
        <w:trPr>
          <w:trHeight w:val="280"/>
        </w:trPr>
        <w:tc>
          <w:tcPr>
            <w:tcW w:w="988" w:type="dxa"/>
            <w:tcBorders>
              <w:top w:val="single" w:sz="4" w:space="0" w:color="000000"/>
              <w:left w:val="single" w:sz="4" w:space="0" w:color="000000"/>
              <w:bottom w:val="single" w:sz="4" w:space="0" w:color="000000"/>
              <w:right w:val="single" w:sz="4" w:space="0" w:color="000000"/>
            </w:tcBorders>
          </w:tcPr>
          <w:p w14:paraId="47EECA90" w14:textId="77777777" w:rsidR="00A56D54" w:rsidRDefault="00A56D54" w:rsidP="004D7587">
            <w:pPr>
              <w:spacing w:line="259" w:lineRule="auto"/>
              <w:ind w:left="1"/>
            </w:pPr>
            <w:r>
              <w:rPr>
                <w:rFonts w:ascii="Calibri" w:eastAsia="Calibri" w:hAnsi="Calibri" w:cs="Calibri"/>
              </w:rPr>
              <w:t xml:space="preserve">3.2.6 </w:t>
            </w:r>
          </w:p>
        </w:tc>
        <w:tc>
          <w:tcPr>
            <w:tcW w:w="3542" w:type="dxa"/>
            <w:tcBorders>
              <w:top w:val="single" w:sz="4" w:space="0" w:color="000000"/>
              <w:left w:val="single" w:sz="4" w:space="0" w:color="000000"/>
              <w:bottom w:val="single" w:sz="4" w:space="0" w:color="000000"/>
              <w:right w:val="single" w:sz="4" w:space="0" w:color="000000"/>
            </w:tcBorders>
          </w:tcPr>
          <w:p w14:paraId="2EDDC55D" w14:textId="77777777" w:rsidR="00A56D54" w:rsidRDefault="00A56D54" w:rsidP="004D7587">
            <w:pPr>
              <w:spacing w:line="259" w:lineRule="auto"/>
            </w:pPr>
            <w:r>
              <w:rPr>
                <w:rFonts w:ascii="Calibri" w:eastAsia="Calibri" w:hAnsi="Calibri" w:cs="Calibri"/>
              </w:rPr>
              <w:t xml:space="preserve">Professional Development Plans </w:t>
            </w:r>
          </w:p>
        </w:tc>
        <w:tc>
          <w:tcPr>
            <w:tcW w:w="2444" w:type="dxa"/>
            <w:tcBorders>
              <w:top w:val="single" w:sz="4" w:space="0" w:color="000000"/>
              <w:left w:val="single" w:sz="4" w:space="0" w:color="000000"/>
              <w:bottom w:val="single" w:sz="4" w:space="0" w:color="000000"/>
              <w:right w:val="single" w:sz="4" w:space="0" w:color="000000"/>
            </w:tcBorders>
          </w:tcPr>
          <w:p w14:paraId="0CE94C77" w14:textId="77777777" w:rsidR="00A56D54" w:rsidRDefault="00A56D54" w:rsidP="004D7587">
            <w:pPr>
              <w:spacing w:line="259" w:lineRule="auto"/>
              <w:ind w:left="2"/>
            </w:pPr>
            <w:r>
              <w:rPr>
                <w:rFonts w:ascii="Calibri" w:eastAsia="Calibri" w:hAnsi="Calibri" w:cs="Calibri"/>
              </w:rPr>
              <w:t xml:space="preserve">Yes </w:t>
            </w:r>
          </w:p>
        </w:tc>
        <w:tc>
          <w:tcPr>
            <w:tcW w:w="2093" w:type="dxa"/>
            <w:tcBorders>
              <w:top w:val="single" w:sz="4" w:space="0" w:color="000000"/>
              <w:left w:val="single" w:sz="4" w:space="0" w:color="000000"/>
              <w:bottom w:val="single" w:sz="4" w:space="0" w:color="000000"/>
              <w:right w:val="single" w:sz="4" w:space="0" w:color="000000"/>
            </w:tcBorders>
          </w:tcPr>
          <w:p w14:paraId="6D27363D" w14:textId="77777777" w:rsidR="00A56D54" w:rsidRDefault="00A56D54" w:rsidP="004D7587">
            <w:pPr>
              <w:spacing w:line="259" w:lineRule="auto"/>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1458A72B" w14:textId="77777777" w:rsidR="00A56D54" w:rsidRDefault="00A56D54" w:rsidP="004D7587">
            <w:pPr>
              <w:spacing w:line="259" w:lineRule="auto"/>
              <w:ind w:left="2"/>
            </w:pPr>
            <w:r>
              <w:rPr>
                <w:rFonts w:ascii="Calibri" w:eastAsia="Calibri" w:hAnsi="Calibri" w:cs="Calibri"/>
              </w:rPr>
              <w:t xml:space="preserve">Life of the plan + 6 years </w:t>
            </w:r>
          </w:p>
        </w:tc>
        <w:tc>
          <w:tcPr>
            <w:tcW w:w="2125" w:type="dxa"/>
            <w:tcBorders>
              <w:top w:val="single" w:sz="4" w:space="0" w:color="000000"/>
              <w:left w:val="single" w:sz="4" w:space="0" w:color="000000"/>
              <w:bottom w:val="single" w:sz="4" w:space="0" w:color="000000"/>
              <w:right w:val="single" w:sz="4" w:space="0" w:color="000000"/>
            </w:tcBorders>
          </w:tcPr>
          <w:p w14:paraId="2811CA67" w14:textId="77777777" w:rsidR="00A56D54" w:rsidRDefault="00A56D54" w:rsidP="004D7587">
            <w:pPr>
              <w:spacing w:line="259" w:lineRule="auto"/>
              <w:ind w:left="2"/>
            </w:pPr>
            <w:r>
              <w:rPr>
                <w:rFonts w:ascii="Calibri" w:eastAsia="Calibri" w:hAnsi="Calibri" w:cs="Calibri"/>
              </w:rPr>
              <w:t xml:space="preserve">SECURE DISPOSAL </w:t>
            </w:r>
          </w:p>
        </w:tc>
      </w:tr>
      <w:tr w:rsidR="00A56D54" w14:paraId="3F0D04AE" w14:textId="77777777" w:rsidTr="00A56D54">
        <w:trPr>
          <w:trHeight w:val="276"/>
        </w:trPr>
        <w:tc>
          <w:tcPr>
            <w:tcW w:w="15445" w:type="dxa"/>
            <w:gridSpan w:val="6"/>
            <w:tcBorders>
              <w:top w:val="single" w:sz="4" w:space="0" w:color="000000"/>
              <w:left w:val="single" w:sz="4" w:space="0" w:color="000000"/>
              <w:bottom w:val="single" w:sz="4" w:space="0" w:color="000000"/>
              <w:right w:val="single" w:sz="4" w:space="0" w:color="000000"/>
            </w:tcBorders>
            <w:shd w:val="clear" w:color="auto" w:fill="D5DCE4"/>
          </w:tcPr>
          <w:p w14:paraId="7532F5CF" w14:textId="77777777" w:rsidR="00A56D54" w:rsidRDefault="00A56D54" w:rsidP="004D7587">
            <w:pPr>
              <w:spacing w:line="259" w:lineRule="auto"/>
              <w:ind w:left="1"/>
            </w:pPr>
            <w:r>
              <w:rPr>
                <w:rFonts w:ascii="Calibri" w:eastAsia="Calibri" w:hAnsi="Calibri" w:cs="Calibri"/>
                <w:b/>
              </w:rPr>
              <w:t xml:space="preserve">3.3 Operational Administration  </w:t>
            </w:r>
          </w:p>
        </w:tc>
      </w:tr>
      <w:tr w:rsidR="00A56D54" w14:paraId="0C54A25D" w14:textId="77777777" w:rsidTr="00A56D54">
        <w:trPr>
          <w:trHeight w:val="280"/>
        </w:trPr>
        <w:tc>
          <w:tcPr>
            <w:tcW w:w="988" w:type="dxa"/>
            <w:tcBorders>
              <w:top w:val="single" w:sz="4" w:space="0" w:color="000000"/>
              <w:left w:val="single" w:sz="4" w:space="0" w:color="000000"/>
              <w:bottom w:val="single" w:sz="4" w:space="0" w:color="000000"/>
              <w:right w:val="single" w:sz="4" w:space="0" w:color="000000"/>
            </w:tcBorders>
          </w:tcPr>
          <w:p w14:paraId="71795210" w14:textId="77777777" w:rsidR="00A56D54" w:rsidRDefault="00A56D54" w:rsidP="004D7587">
            <w:pPr>
              <w:spacing w:line="259" w:lineRule="auto"/>
              <w:ind w:left="1"/>
            </w:pPr>
            <w:r>
              <w:rPr>
                <w:rFonts w:ascii="Calibri" w:eastAsia="Calibri" w:hAnsi="Calibri" w:cs="Calibri"/>
              </w:rPr>
              <w:t xml:space="preserve">3.3.1 </w:t>
            </w:r>
          </w:p>
        </w:tc>
        <w:tc>
          <w:tcPr>
            <w:tcW w:w="3542" w:type="dxa"/>
            <w:tcBorders>
              <w:top w:val="single" w:sz="4" w:space="0" w:color="000000"/>
              <w:left w:val="single" w:sz="4" w:space="0" w:color="000000"/>
              <w:bottom w:val="single" w:sz="4" w:space="0" w:color="000000"/>
              <w:right w:val="single" w:sz="4" w:space="0" w:color="000000"/>
            </w:tcBorders>
          </w:tcPr>
          <w:p w14:paraId="564E1B42" w14:textId="77777777" w:rsidR="00A56D54" w:rsidRDefault="00A56D54" w:rsidP="004D7587">
            <w:pPr>
              <w:spacing w:line="259" w:lineRule="auto"/>
            </w:pPr>
            <w:r>
              <w:rPr>
                <w:rFonts w:ascii="Calibri" w:eastAsia="Calibri" w:hAnsi="Calibri" w:cs="Calibri"/>
              </w:rPr>
              <w:t xml:space="preserve">Management of complaints </w:t>
            </w:r>
          </w:p>
        </w:tc>
        <w:tc>
          <w:tcPr>
            <w:tcW w:w="2444" w:type="dxa"/>
            <w:tcBorders>
              <w:top w:val="single" w:sz="4" w:space="0" w:color="000000"/>
              <w:left w:val="single" w:sz="4" w:space="0" w:color="000000"/>
              <w:bottom w:val="single" w:sz="4" w:space="0" w:color="000000"/>
              <w:right w:val="single" w:sz="4" w:space="0" w:color="000000"/>
            </w:tcBorders>
          </w:tcPr>
          <w:p w14:paraId="0D789F1A" w14:textId="77777777" w:rsidR="00A56D54" w:rsidRDefault="00A56D54" w:rsidP="004D7587">
            <w:pPr>
              <w:spacing w:line="259" w:lineRule="auto"/>
              <w:ind w:left="2"/>
            </w:pPr>
            <w:r>
              <w:rPr>
                <w:rFonts w:ascii="Calibri" w:eastAsia="Calibri" w:hAnsi="Calibri" w:cs="Calibri"/>
              </w:rPr>
              <w:t xml:space="preserve">Yes </w:t>
            </w:r>
          </w:p>
        </w:tc>
        <w:tc>
          <w:tcPr>
            <w:tcW w:w="2093" w:type="dxa"/>
            <w:tcBorders>
              <w:top w:val="single" w:sz="4" w:space="0" w:color="000000"/>
              <w:left w:val="single" w:sz="4" w:space="0" w:color="000000"/>
              <w:bottom w:val="single" w:sz="4" w:space="0" w:color="000000"/>
              <w:right w:val="single" w:sz="4" w:space="0" w:color="000000"/>
            </w:tcBorders>
          </w:tcPr>
          <w:p w14:paraId="677C600A" w14:textId="77777777" w:rsidR="00A56D54" w:rsidRDefault="00A56D54" w:rsidP="004D7587">
            <w:pPr>
              <w:spacing w:line="259" w:lineRule="auto"/>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297D574C" w14:textId="77777777" w:rsidR="00A56D54" w:rsidRDefault="00A56D54" w:rsidP="004D7587">
            <w:pPr>
              <w:spacing w:line="259" w:lineRule="auto"/>
              <w:ind w:left="2"/>
            </w:pPr>
            <w:r>
              <w:rPr>
                <w:rFonts w:ascii="Calibri" w:eastAsia="Calibri" w:hAnsi="Calibri" w:cs="Calibri"/>
              </w:rPr>
              <w:t xml:space="preserve">Date complaint resolved + 3 years </w:t>
            </w:r>
          </w:p>
        </w:tc>
        <w:tc>
          <w:tcPr>
            <w:tcW w:w="2125" w:type="dxa"/>
            <w:tcBorders>
              <w:top w:val="single" w:sz="4" w:space="0" w:color="000000"/>
              <w:left w:val="single" w:sz="4" w:space="0" w:color="000000"/>
              <w:bottom w:val="single" w:sz="4" w:space="0" w:color="000000"/>
              <w:right w:val="single" w:sz="4" w:space="0" w:color="000000"/>
            </w:tcBorders>
          </w:tcPr>
          <w:p w14:paraId="488AB528" w14:textId="77777777" w:rsidR="00A56D54" w:rsidRDefault="00A56D54" w:rsidP="004D7587">
            <w:pPr>
              <w:spacing w:line="259" w:lineRule="auto"/>
              <w:ind w:left="2"/>
            </w:pPr>
            <w:r>
              <w:rPr>
                <w:rFonts w:ascii="Calibri" w:eastAsia="Calibri" w:hAnsi="Calibri" w:cs="Calibri"/>
              </w:rPr>
              <w:t xml:space="preserve">SECURE DISPOSAL </w:t>
            </w:r>
          </w:p>
        </w:tc>
      </w:tr>
      <w:tr w:rsidR="00A56D54" w14:paraId="0E0E21F9" w14:textId="77777777" w:rsidTr="00A56D54">
        <w:trPr>
          <w:trHeight w:val="547"/>
        </w:trPr>
        <w:tc>
          <w:tcPr>
            <w:tcW w:w="988" w:type="dxa"/>
            <w:tcBorders>
              <w:top w:val="single" w:sz="4" w:space="0" w:color="000000"/>
              <w:left w:val="single" w:sz="4" w:space="0" w:color="000000"/>
              <w:bottom w:val="single" w:sz="4" w:space="0" w:color="000000"/>
              <w:right w:val="single" w:sz="4" w:space="0" w:color="000000"/>
            </w:tcBorders>
          </w:tcPr>
          <w:p w14:paraId="25E593AB" w14:textId="77777777" w:rsidR="00A56D54" w:rsidRDefault="00A56D54" w:rsidP="004D7587">
            <w:pPr>
              <w:spacing w:line="259" w:lineRule="auto"/>
              <w:ind w:left="1"/>
            </w:pPr>
            <w:r>
              <w:rPr>
                <w:rFonts w:ascii="Calibri" w:eastAsia="Calibri" w:hAnsi="Calibri" w:cs="Calibri"/>
              </w:rPr>
              <w:t xml:space="preserve">3.3.2 </w:t>
            </w:r>
          </w:p>
        </w:tc>
        <w:tc>
          <w:tcPr>
            <w:tcW w:w="3542" w:type="dxa"/>
            <w:tcBorders>
              <w:top w:val="single" w:sz="4" w:space="0" w:color="000000"/>
              <w:left w:val="single" w:sz="4" w:space="0" w:color="000000"/>
              <w:bottom w:val="single" w:sz="4" w:space="0" w:color="000000"/>
              <w:right w:val="single" w:sz="4" w:space="0" w:color="000000"/>
            </w:tcBorders>
          </w:tcPr>
          <w:p w14:paraId="735EBE57" w14:textId="77777777" w:rsidR="00A56D54" w:rsidRDefault="00A56D54" w:rsidP="004D7587">
            <w:pPr>
              <w:spacing w:line="259" w:lineRule="auto"/>
            </w:pPr>
            <w:r>
              <w:rPr>
                <w:rFonts w:ascii="Calibri" w:eastAsia="Calibri" w:hAnsi="Calibri" w:cs="Calibri"/>
              </w:rPr>
              <w:t xml:space="preserve">Records relating to the management of contracts with external providers </w:t>
            </w:r>
          </w:p>
        </w:tc>
        <w:tc>
          <w:tcPr>
            <w:tcW w:w="2444" w:type="dxa"/>
            <w:tcBorders>
              <w:top w:val="single" w:sz="4" w:space="0" w:color="000000"/>
              <w:left w:val="single" w:sz="4" w:space="0" w:color="000000"/>
              <w:bottom w:val="single" w:sz="4" w:space="0" w:color="000000"/>
              <w:right w:val="single" w:sz="4" w:space="0" w:color="000000"/>
            </w:tcBorders>
          </w:tcPr>
          <w:p w14:paraId="14B90ACA" w14:textId="77777777" w:rsidR="00A56D54" w:rsidRDefault="00A56D54" w:rsidP="004D7587">
            <w:pPr>
              <w:spacing w:line="259" w:lineRule="auto"/>
              <w:ind w:left="2"/>
            </w:pPr>
            <w:r>
              <w:rPr>
                <w:rFonts w:ascii="Calibri" w:eastAsia="Calibri" w:hAnsi="Calibri" w:cs="Calibri"/>
              </w:rPr>
              <w:t xml:space="preserve">No </w:t>
            </w:r>
          </w:p>
        </w:tc>
        <w:tc>
          <w:tcPr>
            <w:tcW w:w="2093" w:type="dxa"/>
            <w:tcBorders>
              <w:top w:val="single" w:sz="4" w:space="0" w:color="000000"/>
              <w:left w:val="single" w:sz="4" w:space="0" w:color="000000"/>
              <w:bottom w:val="single" w:sz="4" w:space="0" w:color="000000"/>
              <w:right w:val="single" w:sz="4" w:space="0" w:color="000000"/>
            </w:tcBorders>
          </w:tcPr>
          <w:p w14:paraId="19DFB28A" w14:textId="77777777" w:rsidR="00A56D54" w:rsidRDefault="00A56D54" w:rsidP="004D7587">
            <w:pPr>
              <w:spacing w:line="259" w:lineRule="auto"/>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35D112BA" w14:textId="77777777" w:rsidR="00A56D54" w:rsidRDefault="00A56D54" w:rsidP="004D7587">
            <w:pPr>
              <w:spacing w:line="259" w:lineRule="auto"/>
              <w:ind w:left="2"/>
            </w:pPr>
            <w:r>
              <w:rPr>
                <w:rFonts w:ascii="Calibri" w:eastAsia="Calibri" w:hAnsi="Calibri" w:cs="Calibri"/>
              </w:rPr>
              <w:t xml:space="preserve">Date of last payment on contract + 6 years </w:t>
            </w:r>
          </w:p>
        </w:tc>
        <w:tc>
          <w:tcPr>
            <w:tcW w:w="2125" w:type="dxa"/>
            <w:tcBorders>
              <w:top w:val="single" w:sz="4" w:space="0" w:color="000000"/>
              <w:left w:val="single" w:sz="4" w:space="0" w:color="000000"/>
              <w:bottom w:val="single" w:sz="4" w:space="0" w:color="000000"/>
              <w:right w:val="single" w:sz="4" w:space="0" w:color="000000"/>
            </w:tcBorders>
          </w:tcPr>
          <w:p w14:paraId="30C8450F" w14:textId="77777777" w:rsidR="00A56D54" w:rsidRDefault="00A56D54" w:rsidP="004D7587">
            <w:pPr>
              <w:spacing w:line="259" w:lineRule="auto"/>
              <w:ind w:left="2"/>
            </w:pPr>
            <w:r>
              <w:rPr>
                <w:rFonts w:ascii="Calibri" w:eastAsia="Calibri" w:hAnsi="Calibri" w:cs="Calibri"/>
              </w:rPr>
              <w:t xml:space="preserve">SECURE DISPOSAL </w:t>
            </w:r>
          </w:p>
        </w:tc>
      </w:tr>
      <w:tr w:rsidR="00A56D54" w14:paraId="11CB7D86" w14:textId="77777777" w:rsidTr="00A56D54">
        <w:trPr>
          <w:trHeight w:val="547"/>
        </w:trPr>
        <w:tc>
          <w:tcPr>
            <w:tcW w:w="988" w:type="dxa"/>
            <w:tcBorders>
              <w:top w:val="single" w:sz="4" w:space="0" w:color="000000"/>
              <w:left w:val="single" w:sz="4" w:space="0" w:color="000000"/>
              <w:bottom w:val="single" w:sz="4" w:space="0" w:color="000000"/>
              <w:right w:val="single" w:sz="4" w:space="0" w:color="000000"/>
            </w:tcBorders>
          </w:tcPr>
          <w:p w14:paraId="4F3A18E9" w14:textId="77777777" w:rsidR="00A56D54" w:rsidRDefault="00A56D54" w:rsidP="004D7587">
            <w:pPr>
              <w:spacing w:line="259" w:lineRule="auto"/>
              <w:ind w:left="1"/>
            </w:pPr>
            <w:r>
              <w:rPr>
                <w:rFonts w:ascii="Calibri" w:eastAsia="Calibri" w:hAnsi="Calibri" w:cs="Calibri"/>
              </w:rPr>
              <w:t xml:space="preserve">3.3.3 </w:t>
            </w:r>
          </w:p>
        </w:tc>
        <w:tc>
          <w:tcPr>
            <w:tcW w:w="3542" w:type="dxa"/>
            <w:tcBorders>
              <w:top w:val="single" w:sz="4" w:space="0" w:color="000000"/>
              <w:left w:val="single" w:sz="4" w:space="0" w:color="000000"/>
              <w:bottom w:val="single" w:sz="4" w:space="0" w:color="000000"/>
              <w:right w:val="single" w:sz="4" w:space="0" w:color="000000"/>
            </w:tcBorders>
          </w:tcPr>
          <w:p w14:paraId="02DA791E" w14:textId="77777777" w:rsidR="00A56D54" w:rsidRDefault="00A56D54" w:rsidP="004D7587">
            <w:pPr>
              <w:spacing w:line="259" w:lineRule="auto"/>
            </w:pPr>
            <w:r>
              <w:rPr>
                <w:rFonts w:ascii="Calibri" w:eastAsia="Calibri" w:hAnsi="Calibri" w:cs="Calibri"/>
              </w:rPr>
              <w:t xml:space="preserve">Records relating to the management of software licences </w:t>
            </w:r>
          </w:p>
        </w:tc>
        <w:tc>
          <w:tcPr>
            <w:tcW w:w="2444" w:type="dxa"/>
            <w:tcBorders>
              <w:top w:val="single" w:sz="4" w:space="0" w:color="000000"/>
              <w:left w:val="single" w:sz="4" w:space="0" w:color="000000"/>
              <w:bottom w:val="single" w:sz="4" w:space="0" w:color="000000"/>
              <w:right w:val="single" w:sz="4" w:space="0" w:color="000000"/>
            </w:tcBorders>
          </w:tcPr>
          <w:p w14:paraId="1265188B" w14:textId="77777777" w:rsidR="00A56D54" w:rsidRDefault="00A56D54" w:rsidP="004D7587">
            <w:pPr>
              <w:spacing w:line="259" w:lineRule="auto"/>
              <w:ind w:left="2"/>
            </w:pPr>
            <w:r>
              <w:rPr>
                <w:rFonts w:ascii="Calibri" w:eastAsia="Calibri" w:hAnsi="Calibri" w:cs="Calibri"/>
              </w:rPr>
              <w:t xml:space="preserve">No </w:t>
            </w:r>
          </w:p>
        </w:tc>
        <w:tc>
          <w:tcPr>
            <w:tcW w:w="2093" w:type="dxa"/>
            <w:tcBorders>
              <w:top w:val="single" w:sz="4" w:space="0" w:color="000000"/>
              <w:left w:val="single" w:sz="4" w:space="0" w:color="000000"/>
              <w:bottom w:val="single" w:sz="4" w:space="0" w:color="000000"/>
              <w:right w:val="single" w:sz="4" w:space="0" w:color="000000"/>
            </w:tcBorders>
          </w:tcPr>
          <w:p w14:paraId="4B6B3928" w14:textId="77777777" w:rsidR="00A56D54" w:rsidRDefault="00A56D54" w:rsidP="004D7587">
            <w:pPr>
              <w:spacing w:line="259" w:lineRule="auto"/>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6B7C87E6" w14:textId="77777777" w:rsidR="00A56D54" w:rsidRDefault="00A56D54" w:rsidP="004D7587">
            <w:pPr>
              <w:spacing w:line="259" w:lineRule="auto"/>
              <w:ind w:left="2"/>
            </w:pPr>
            <w:r>
              <w:rPr>
                <w:rFonts w:ascii="Calibri" w:eastAsia="Calibri" w:hAnsi="Calibri" w:cs="Calibri"/>
              </w:rPr>
              <w:t xml:space="preserve">Date licence expires + 6 years </w:t>
            </w:r>
          </w:p>
        </w:tc>
        <w:tc>
          <w:tcPr>
            <w:tcW w:w="2125" w:type="dxa"/>
            <w:tcBorders>
              <w:top w:val="single" w:sz="4" w:space="0" w:color="000000"/>
              <w:left w:val="single" w:sz="4" w:space="0" w:color="000000"/>
              <w:bottom w:val="single" w:sz="4" w:space="0" w:color="000000"/>
              <w:right w:val="single" w:sz="4" w:space="0" w:color="000000"/>
            </w:tcBorders>
          </w:tcPr>
          <w:p w14:paraId="237670A0" w14:textId="77777777" w:rsidR="00A56D54" w:rsidRDefault="00A56D54" w:rsidP="004D7587">
            <w:pPr>
              <w:spacing w:line="259" w:lineRule="auto"/>
              <w:ind w:left="2"/>
            </w:pPr>
            <w:r>
              <w:rPr>
                <w:rFonts w:ascii="Calibri" w:eastAsia="Calibri" w:hAnsi="Calibri" w:cs="Calibri"/>
              </w:rPr>
              <w:t xml:space="preserve">SECURE DISPOSAL </w:t>
            </w:r>
          </w:p>
        </w:tc>
      </w:tr>
      <w:tr w:rsidR="00A56D54" w14:paraId="5EE06C0A" w14:textId="77777777" w:rsidTr="00A56D54">
        <w:trPr>
          <w:trHeight w:val="279"/>
        </w:trPr>
        <w:tc>
          <w:tcPr>
            <w:tcW w:w="988" w:type="dxa"/>
            <w:tcBorders>
              <w:top w:val="single" w:sz="4" w:space="0" w:color="000000"/>
              <w:left w:val="single" w:sz="4" w:space="0" w:color="000000"/>
              <w:bottom w:val="single" w:sz="4" w:space="0" w:color="000000"/>
              <w:right w:val="single" w:sz="4" w:space="0" w:color="000000"/>
            </w:tcBorders>
          </w:tcPr>
          <w:p w14:paraId="469B3786" w14:textId="77777777" w:rsidR="00A56D54" w:rsidRDefault="00A56D54" w:rsidP="004D7587">
            <w:pPr>
              <w:spacing w:line="259" w:lineRule="auto"/>
              <w:ind w:left="1"/>
            </w:pPr>
            <w:r>
              <w:rPr>
                <w:rFonts w:ascii="Calibri" w:eastAsia="Calibri" w:hAnsi="Calibri" w:cs="Calibri"/>
              </w:rPr>
              <w:t xml:space="preserve">3.3.4 </w:t>
            </w:r>
          </w:p>
        </w:tc>
        <w:tc>
          <w:tcPr>
            <w:tcW w:w="3542" w:type="dxa"/>
            <w:tcBorders>
              <w:top w:val="single" w:sz="4" w:space="0" w:color="000000"/>
              <w:left w:val="single" w:sz="4" w:space="0" w:color="000000"/>
              <w:bottom w:val="single" w:sz="4" w:space="0" w:color="000000"/>
              <w:right w:val="single" w:sz="4" w:space="0" w:color="000000"/>
            </w:tcBorders>
          </w:tcPr>
          <w:p w14:paraId="4BADF236" w14:textId="77777777" w:rsidR="00A56D54" w:rsidRDefault="00A56D54" w:rsidP="004D7587">
            <w:pPr>
              <w:spacing w:line="259" w:lineRule="auto"/>
            </w:pPr>
            <w:r>
              <w:rPr>
                <w:rFonts w:ascii="Calibri" w:eastAsia="Calibri" w:hAnsi="Calibri" w:cs="Calibri"/>
              </w:rPr>
              <w:t xml:space="preserve">General file series </w:t>
            </w:r>
          </w:p>
        </w:tc>
        <w:tc>
          <w:tcPr>
            <w:tcW w:w="2444" w:type="dxa"/>
            <w:tcBorders>
              <w:top w:val="single" w:sz="4" w:space="0" w:color="000000"/>
              <w:left w:val="single" w:sz="4" w:space="0" w:color="000000"/>
              <w:bottom w:val="single" w:sz="4" w:space="0" w:color="000000"/>
              <w:right w:val="single" w:sz="4" w:space="0" w:color="000000"/>
            </w:tcBorders>
          </w:tcPr>
          <w:p w14:paraId="6B31D5FC" w14:textId="77777777" w:rsidR="00A56D54" w:rsidRDefault="00A56D54" w:rsidP="004D7587">
            <w:pPr>
              <w:spacing w:line="259" w:lineRule="auto"/>
              <w:ind w:left="2"/>
            </w:pPr>
            <w:r>
              <w:rPr>
                <w:rFonts w:ascii="Calibri" w:eastAsia="Calibri" w:hAnsi="Calibri" w:cs="Calibri"/>
              </w:rPr>
              <w:t xml:space="preserve">No </w:t>
            </w:r>
          </w:p>
        </w:tc>
        <w:tc>
          <w:tcPr>
            <w:tcW w:w="2093" w:type="dxa"/>
            <w:tcBorders>
              <w:top w:val="single" w:sz="4" w:space="0" w:color="000000"/>
              <w:left w:val="single" w:sz="4" w:space="0" w:color="000000"/>
              <w:bottom w:val="single" w:sz="4" w:space="0" w:color="000000"/>
              <w:right w:val="single" w:sz="4" w:space="0" w:color="000000"/>
            </w:tcBorders>
          </w:tcPr>
          <w:p w14:paraId="71EB129D" w14:textId="77777777" w:rsidR="00A56D54" w:rsidRDefault="00A56D54" w:rsidP="004D7587">
            <w:pPr>
              <w:spacing w:line="259" w:lineRule="auto"/>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62360ACB" w14:textId="77777777" w:rsidR="00A56D54" w:rsidRDefault="00A56D54" w:rsidP="004D7587">
            <w:pPr>
              <w:spacing w:line="259" w:lineRule="auto"/>
              <w:ind w:left="2"/>
            </w:pPr>
            <w:r>
              <w:rPr>
                <w:rFonts w:ascii="Calibri" w:eastAsia="Calibri" w:hAnsi="Calibri" w:cs="Calibri"/>
              </w:rPr>
              <w:t xml:space="preserve">Current year + 5 years then review </w:t>
            </w:r>
          </w:p>
        </w:tc>
        <w:tc>
          <w:tcPr>
            <w:tcW w:w="2125" w:type="dxa"/>
            <w:tcBorders>
              <w:top w:val="single" w:sz="4" w:space="0" w:color="000000"/>
              <w:left w:val="single" w:sz="4" w:space="0" w:color="000000"/>
              <w:bottom w:val="single" w:sz="4" w:space="0" w:color="000000"/>
              <w:right w:val="single" w:sz="4" w:space="0" w:color="000000"/>
            </w:tcBorders>
          </w:tcPr>
          <w:p w14:paraId="4E48EE07" w14:textId="77777777" w:rsidR="00A56D54" w:rsidRDefault="00A56D54" w:rsidP="004D7587">
            <w:pPr>
              <w:spacing w:line="259" w:lineRule="auto"/>
              <w:ind w:left="2"/>
            </w:pPr>
            <w:r>
              <w:rPr>
                <w:rFonts w:ascii="Calibri" w:eastAsia="Calibri" w:hAnsi="Calibri" w:cs="Calibri"/>
              </w:rPr>
              <w:t xml:space="preserve">SECURE DISPOSAL </w:t>
            </w:r>
          </w:p>
        </w:tc>
      </w:tr>
      <w:tr w:rsidR="00A56D54" w14:paraId="09A62C61" w14:textId="77777777" w:rsidTr="00A56D54">
        <w:trPr>
          <w:trHeight w:val="816"/>
        </w:trPr>
        <w:tc>
          <w:tcPr>
            <w:tcW w:w="988" w:type="dxa"/>
            <w:tcBorders>
              <w:top w:val="single" w:sz="4" w:space="0" w:color="000000"/>
              <w:left w:val="single" w:sz="4" w:space="0" w:color="000000"/>
              <w:bottom w:val="single" w:sz="4" w:space="0" w:color="000000"/>
              <w:right w:val="single" w:sz="4" w:space="0" w:color="000000"/>
            </w:tcBorders>
          </w:tcPr>
          <w:p w14:paraId="629DB23E" w14:textId="77777777" w:rsidR="00A56D54" w:rsidRDefault="00A56D54" w:rsidP="004D7587">
            <w:pPr>
              <w:spacing w:line="259" w:lineRule="auto"/>
              <w:ind w:left="1"/>
            </w:pPr>
            <w:r>
              <w:rPr>
                <w:rFonts w:ascii="Calibri" w:eastAsia="Calibri" w:hAnsi="Calibri" w:cs="Calibri"/>
              </w:rPr>
              <w:t xml:space="preserve">3.3.5 </w:t>
            </w:r>
          </w:p>
        </w:tc>
        <w:tc>
          <w:tcPr>
            <w:tcW w:w="3542" w:type="dxa"/>
            <w:tcBorders>
              <w:top w:val="single" w:sz="4" w:space="0" w:color="000000"/>
              <w:left w:val="single" w:sz="4" w:space="0" w:color="000000"/>
              <w:bottom w:val="single" w:sz="4" w:space="0" w:color="000000"/>
              <w:right w:val="single" w:sz="4" w:space="0" w:color="000000"/>
            </w:tcBorders>
          </w:tcPr>
          <w:p w14:paraId="56CBE2F7" w14:textId="77777777" w:rsidR="00A56D54" w:rsidRDefault="00A56D54" w:rsidP="004D7587">
            <w:pPr>
              <w:spacing w:line="259" w:lineRule="auto"/>
            </w:pPr>
            <w:r>
              <w:rPr>
                <w:rFonts w:ascii="Calibri" w:eastAsia="Calibri" w:hAnsi="Calibri" w:cs="Calibri"/>
              </w:rPr>
              <w:t xml:space="preserve">Records relating to the creation and publication of the school brochure or prospectus </w:t>
            </w:r>
          </w:p>
        </w:tc>
        <w:tc>
          <w:tcPr>
            <w:tcW w:w="2444" w:type="dxa"/>
            <w:tcBorders>
              <w:top w:val="single" w:sz="4" w:space="0" w:color="000000"/>
              <w:left w:val="single" w:sz="4" w:space="0" w:color="000000"/>
              <w:bottom w:val="single" w:sz="4" w:space="0" w:color="000000"/>
              <w:right w:val="single" w:sz="4" w:space="0" w:color="000000"/>
            </w:tcBorders>
          </w:tcPr>
          <w:p w14:paraId="66CF13E4" w14:textId="77777777" w:rsidR="00A56D54" w:rsidRDefault="00A56D54" w:rsidP="004D7587">
            <w:pPr>
              <w:spacing w:line="259" w:lineRule="auto"/>
              <w:ind w:left="2"/>
            </w:pPr>
            <w:r>
              <w:rPr>
                <w:rFonts w:ascii="Calibri" w:eastAsia="Calibri" w:hAnsi="Calibri" w:cs="Calibri"/>
              </w:rPr>
              <w:t xml:space="preserve">No </w:t>
            </w:r>
          </w:p>
        </w:tc>
        <w:tc>
          <w:tcPr>
            <w:tcW w:w="2093" w:type="dxa"/>
            <w:tcBorders>
              <w:top w:val="single" w:sz="4" w:space="0" w:color="000000"/>
              <w:left w:val="single" w:sz="4" w:space="0" w:color="000000"/>
              <w:bottom w:val="single" w:sz="4" w:space="0" w:color="000000"/>
              <w:right w:val="single" w:sz="4" w:space="0" w:color="000000"/>
            </w:tcBorders>
          </w:tcPr>
          <w:p w14:paraId="313AFCD4" w14:textId="77777777" w:rsidR="00A56D54" w:rsidRDefault="00A56D54" w:rsidP="004D7587">
            <w:pPr>
              <w:spacing w:line="259" w:lineRule="auto"/>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3F02132D" w14:textId="77777777" w:rsidR="00A56D54" w:rsidRDefault="00A56D54" w:rsidP="004D7587">
            <w:pPr>
              <w:spacing w:line="259" w:lineRule="auto"/>
              <w:ind w:left="2"/>
            </w:pPr>
            <w:r>
              <w:rPr>
                <w:rFonts w:ascii="Calibri" w:eastAsia="Calibri" w:hAnsi="Calibri" w:cs="Calibri"/>
              </w:rPr>
              <w:t xml:space="preserve">Current year + 3 years </w:t>
            </w:r>
          </w:p>
        </w:tc>
        <w:tc>
          <w:tcPr>
            <w:tcW w:w="2125" w:type="dxa"/>
            <w:tcBorders>
              <w:top w:val="single" w:sz="4" w:space="0" w:color="000000"/>
              <w:left w:val="single" w:sz="4" w:space="0" w:color="000000"/>
              <w:bottom w:val="single" w:sz="4" w:space="0" w:color="000000"/>
              <w:right w:val="single" w:sz="4" w:space="0" w:color="000000"/>
            </w:tcBorders>
          </w:tcPr>
          <w:p w14:paraId="4DA68E19" w14:textId="77777777" w:rsidR="00A56D54" w:rsidRDefault="00A56D54" w:rsidP="004D7587">
            <w:pPr>
              <w:spacing w:line="259" w:lineRule="auto"/>
              <w:ind w:left="2" w:right="34"/>
            </w:pPr>
            <w:r>
              <w:rPr>
                <w:rFonts w:ascii="Calibri" w:eastAsia="Calibri" w:hAnsi="Calibri" w:cs="Calibri"/>
              </w:rPr>
              <w:t xml:space="preserve">STANDARD DISPOSAL </w:t>
            </w:r>
          </w:p>
        </w:tc>
      </w:tr>
      <w:tr w:rsidR="00A56D54" w14:paraId="36F7E361" w14:textId="77777777" w:rsidTr="00A56D54">
        <w:trPr>
          <w:trHeight w:val="816"/>
        </w:trPr>
        <w:tc>
          <w:tcPr>
            <w:tcW w:w="988" w:type="dxa"/>
            <w:tcBorders>
              <w:top w:val="single" w:sz="4" w:space="0" w:color="000000"/>
              <w:left w:val="single" w:sz="4" w:space="0" w:color="000000"/>
              <w:bottom w:val="single" w:sz="4" w:space="0" w:color="000000"/>
              <w:right w:val="single" w:sz="4" w:space="0" w:color="000000"/>
            </w:tcBorders>
          </w:tcPr>
          <w:p w14:paraId="470129CE" w14:textId="77777777" w:rsidR="00A56D54" w:rsidRDefault="00A56D54" w:rsidP="004D7587">
            <w:pPr>
              <w:spacing w:line="259" w:lineRule="auto"/>
              <w:ind w:left="2"/>
            </w:pPr>
            <w:r>
              <w:rPr>
                <w:rFonts w:ascii="Calibri" w:eastAsia="Calibri" w:hAnsi="Calibri" w:cs="Calibri"/>
              </w:rPr>
              <w:t xml:space="preserve">3.3.6 </w:t>
            </w:r>
          </w:p>
        </w:tc>
        <w:tc>
          <w:tcPr>
            <w:tcW w:w="3542" w:type="dxa"/>
            <w:tcBorders>
              <w:top w:val="single" w:sz="4" w:space="0" w:color="000000"/>
              <w:left w:val="single" w:sz="4" w:space="0" w:color="000000"/>
              <w:bottom w:val="single" w:sz="4" w:space="0" w:color="000000"/>
              <w:right w:val="single" w:sz="4" w:space="0" w:color="000000"/>
            </w:tcBorders>
          </w:tcPr>
          <w:p w14:paraId="12AD8FE4" w14:textId="77777777" w:rsidR="00A56D54" w:rsidRDefault="00A56D54" w:rsidP="004D7587">
            <w:pPr>
              <w:spacing w:line="259" w:lineRule="auto"/>
            </w:pPr>
            <w:r>
              <w:rPr>
                <w:rFonts w:ascii="Calibri" w:eastAsia="Calibri" w:hAnsi="Calibri" w:cs="Calibri"/>
              </w:rPr>
              <w:t xml:space="preserve">Records relating to the creation and distribution of circulars to staff, parents, or pupils </w:t>
            </w:r>
          </w:p>
        </w:tc>
        <w:tc>
          <w:tcPr>
            <w:tcW w:w="2444" w:type="dxa"/>
            <w:tcBorders>
              <w:top w:val="single" w:sz="4" w:space="0" w:color="000000"/>
              <w:left w:val="single" w:sz="4" w:space="0" w:color="000000"/>
              <w:bottom w:val="single" w:sz="4" w:space="0" w:color="000000"/>
              <w:right w:val="single" w:sz="4" w:space="0" w:color="000000"/>
            </w:tcBorders>
          </w:tcPr>
          <w:p w14:paraId="2775DF51" w14:textId="77777777" w:rsidR="00A56D54" w:rsidRDefault="00A56D54" w:rsidP="004D7587">
            <w:pPr>
              <w:spacing w:line="259" w:lineRule="auto"/>
              <w:ind w:left="2"/>
            </w:pPr>
            <w:r>
              <w:rPr>
                <w:rFonts w:ascii="Calibri" w:eastAsia="Calibri" w:hAnsi="Calibri" w:cs="Calibri"/>
              </w:rPr>
              <w:t xml:space="preserve">No </w:t>
            </w:r>
          </w:p>
        </w:tc>
        <w:tc>
          <w:tcPr>
            <w:tcW w:w="2093" w:type="dxa"/>
            <w:tcBorders>
              <w:top w:val="single" w:sz="4" w:space="0" w:color="000000"/>
              <w:left w:val="single" w:sz="4" w:space="0" w:color="000000"/>
              <w:bottom w:val="single" w:sz="4" w:space="0" w:color="000000"/>
              <w:right w:val="single" w:sz="4" w:space="0" w:color="000000"/>
            </w:tcBorders>
          </w:tcPr>
          <w:p w14:paraId="7004F6D2" w14:textId="77777777" w:rsidR="00A56D54" w:rsidRDefault="00A56D54" w:rsidP="004D7587">
            <w:pPr>
              <w:spacing w:line="259" w:lineRule="auto"/>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097DD2AC" w14:textId="77777777" w:rsidR="00A56D54" w:rsidRDefault="00A56D54" w:rsidP="004D7587">
            <w:pPr>
              <w:spacing w:line="259" w:lineRule="auto"/>
              <w:ind w:left="2"/>
            </w:pPr>
            <w:r>
              <w:rPr>
                <w:rFonts w:ascii="Calibri" w:eastAsia="Calibri" w:hAnsi="Calibri" w:cs="Calibri"/>
              </w:rPr>
              <w:t xml:space="preserve">Current year + 1 year </w:t>
            </w:r>
          </w:p>
        </w:tc>
        <w:tc>
          <w:tcPr>
            <w:tcW w:w="2125" w:type="dxa"/>
            <w:tcBorders>
              <w:top w:val="single" w:sz="4" w:space="0" w:color="000000"/>
              <w:left w:val="single" w:sz="4" w:space="0" w:color="000000"/>
              <w:bottom w:val="single" w:sz="4" w:space="0" w:color="000000"/>
              <w:right w:val="single" w:sz="4" w:space="0" w:color="000000"/>
            </w:tcBorders>
          </w:tcPr>
          <w:p w14:paraId="3B07D80B" w14:textId="77777777" w:rsidR="00A56D54" w:rsidRDefault="00A56D54" w:rsidP="004D7587">
            <w:pPr>
              <w:spacing w:line="259" w:lineRule="auto"/>
              <w:ind w:left="2"/>
            </w:pPr>
            <w:r>
              <w:rPr>
                <w:rFonts w:ascii="Calibri" w:eastAsia="Calibri" w:hAnsi="Calibri" w:cs="Calibri"/>
              </w:rPr>
              <w:t xml:space="preserve">STANDARD DISPOSAL </w:t>
            </w:r>
          </w:p>
        </w:tc>
      </w:tr>
      <w:tr w:rsidR="00A56D54" w14:paraId="6397F7E2" w14:textId="77777777" w:rsidTr="00A56D54">
        <w:trPr>
          <w:trHeight w:val="547"/>
        </w:trPr>
        <w:tc>
          <w:tcPr>
            <w:tcW w:w="988" w:type="dxa"/>
            <w:tcBorders>
              <w:top w:val="single" w:sz="4" w:space="0" w:color="000000"/>
              <w:left w:val="single" w:sz="4" w:space="0" w:color="000000"/>
              <w:bottom w:val="single" w:sz="4" w:space="0" w:color="000000"/>
              <w:right w:val="single" w:sz="4" w:space="0" w:color="000000"/>
            </w:tcBorders>
          </w:tcPr>
          <w:p w14:paraId="5EDAE1B8" w14:textId="77777777" w:rsidR="00A56D54" w:rsidRDefault="00A56D54" w:rsidP="004D7587">
            <w:pPr>
              <w:spacing w:line="259" w:lineRule="auto"/>
              <w:ind w:left="2"/>
            </w:pPr>
            <w:r>
              <w:rPr>
                <w:rFonts w:ascii="Calibri" w:eastAsia="Calibri" w:hAnsi="Calibri" w:cs="Calibri"/>
              </w:rPr>
              <w:t xml:space="preserve">3.3.7 </w:t>
            </w:r>
          </w:p>
        </w:tc>
        <w:tc>
          <w:tcPr>
            <w:tcW w:w="3542" w:type="dxa"/>
            <w:tcBorders>
              <w:top w:val="single" w:sz="4" w:space="0" w:color="000000"/>
              <w:left w:val="single" w:sz="4" w:space="0" w:color="000000"/>
              <w:bottom w:val="single" w:sz="4" w:space="0" w:color="000000"/>
              <w:right w:val="single" w:sz="4" w:space="0" w:color="000000"/>
            </w:tcBorders>
          </w:tcPr>
          <w:p w14:paraId="0E1235C0" w14:textId="77777777" w:rsidR="00A56D54" w:rsidRDefault="00A56D54" w:rsidP="004D7587">
            <w:pPr>
              <w:spacing w:line="259" w:lineRule="auto"/>
            </w:pPr>
            <w:r>
              <w:rPr>
                <w:rFonts w:ascii="Calibri" w:eastAsia="Calibri" w:hAnsi="Calibri" w:cs="Calibri"/>
              </w:rPr>
              <w:t xml:space="preserve">Newsletters and other items with a short operational use </w:t>
            </w:r>
          </w:p>
        </w:tc>
        <w:tc>
          <w:tcPr>
            <w:tcW w:w="2444" w:type="dxa"/>
            <w:tcBorders>
              <w:top w:val="single" w:sz="4" w:space="0" w:color="000000"/>
              <w:left w:val="single" w:sz="4" w:space="0" w:color="000000"/>
              <w:bottom w:val="single" w:sz="4" w:space="0" w:color="000000"/>
              <w:right w:val="single" w:sz="4" w:space="0" w:color="000000"/>
            </w:tcBorders>
          </w:tcPr>
          <w:p w14:paraId="6BA4BB6C" w14:textId="77777777" w:rsidR="00A56D54" w:rsidRDefault="00A56D54" w:rsidP="004D7587">
            <w:pPr>
              <w:spacing w:line="259" w:lineRule="auto"/>
              <w:ind w:left="2"/>
            </w:pPr>
            <w:r>
              <w:rPr>
                <w:rFonts w:ascii="Calibri" w:eastAsia="Calibri" w:hAnsi="Calibri" w:cs="Calibri"/>
              </w:rPr>
              <w:t xml:space="preserve">No </w:t>
            </w:r>
          </w:p>
        </w:tc>
        <w:tc>
          <w:tcPr>
            <w:tcW w:w="2093" w:type="dxa"/>
            <w:tcBorders>
              <w:top w:val="single" w:sz="4" w:space="0" w:color="000000"/>
              <w:left w:val="single" w:sz="4" w:space="0" w:color="000000"/>
              <w:bottom w:val="single" w:sz="4" w:space="0" w:color="000000"/>
              <w:right w:val="single" w:sz="4" w:space="0" w:color="000000"/>
            </w:tcBorders>
          </w:tcPr>
          <w:p w14:paraId="29B712AD" w14:textId="77777777" w:rsidR="00A56D54" w:rsidRDefault="00A56D54" w:rsidP="004D7587">
            <w:pPr>
              <w:spacing w:line="259" w:lineRule="auto"/>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6F5434D0" w14:textId="77777777" w:rsidR="00A56D54" w:rsidRDefault="00A56D54" w:rsidP="004D7587">
            <w:pPr>
              <w:spacing w:line="259" w:lineRule="auto"/>
              <w:ind w:left="2"/>
            </w:pPr>
            <w:r>
              <w:rPr>
                <w:rFonts w:ascii="Calibri" w:eastAsia="Calibri" w:hAnsi="Calibri" w:cs="Calibri"/>
              </w:rPr>
              <w:t xml:space="preserve">Current year + 1 year </w:t>
            </w:r>
          </w:p>
        </w:tc>
        <w:tc>
          <w:tcPr>
            <w:tcW w:w="2125" w:type="dxa"/>
            <w:tcBorders>
              <w:top w:val="single" w:sz="4" w:space="0" w:color="000000"/>
              <w:left w:val="single" w:sz="4" w:space="0" w:color="000000"/>
              <w:bottom w:val="single" w:sz="4" w:space="0" w:color="000000"/>
              <w:right w:val="single" w:sz="4" w:space="0" w:color="000000"/>
            </w:tcBorders>
          </w:tcPr>
          <w:p w14:paraId="0C7AF1B9" w14:textId="77777777" w:rsidR="00A56D54" w:rsidRDefault="00A56D54" w:rsidP="004D7587">
            <w:pPr>
              <w:spacing w:line="259" w:lineRule="auto"/>
              <w:ind w:left="2"/>
            </w:pPr>
            <w:r>
              <w:rPr>
                <w:rFonts w:ascii="Calibri" w:eastAsia="Calibri" w:hAnsi="Calibri" w:cs="Calibri"/>
              </w:rPr>
              <w:t xml:space="preserve">STANDARD DISPOSAL </w:t>
            </w:r>
          </w:p>
        </w:tc>
      </w:tr>
      <w:tr w:rsidR="00A56D54" w14:paraId="40823359" w14:textId="77777777" w:rsidTr="00A56D54">
        <w:trPr>
          <w:trHeight w:val="278"/>
        </w:trPr>
        <w:tc>
          <w:tcPr>
            <w:tcW w:w="988" w:type="dxa"/>
            <w:tcBorders>
              <w:top w:val="single" w:sz="4" w:space="0" w:color="000000"/>
              <w:left w:val="single" w:sz="4" w:space="0" w:color="000000"/>
              <w:bottom w:val="single" w:sz="4" w:space="0" w:color="000000"/>
              <w:right w:val="single" w:sz="4" w:space="0" w:color="000000"/>
            </w:tcBorders>
          </w:tcPr>
          <w:p w14:paraId="580D8359" w14:textId="77777777" w:rsidR="00A56D54" w:rsidRDefault="00A56D54" w:rsidP="004D7587">
            <w:pPr>
              <w:spacing w:line="259" w:lineRule="auto"/>
              <w:ind w:left="2"/>
            </w:pPr>
            <w:r>
              <w:rPr>
                <w:rFonts w:ascii="Calibri" w:eastAsia="Calibri" w:hAnsi="Calibri" w:cs="Calibri"/>
              </w:rPr>
              <w:t xml:space="preserve">3.3.8 </w:t>
            </w:r>
          </w:p>
        </w:tc>
        <w:tc>
          <w:tcPr>
            <w:tcW w:w="3542" w:type="dxa"/>
            <w:tcBorders>
              <w:top w:val="single" w:sz="4" w:space="0" w:color="000000"/>
              <w:left w:val="single" w:sz="4" w:space="0" w:color="000000"/>
              <w:bottom w:val="single" w:sz="4" w:space="0" w:color="000000"/>
              <w:right w:val="single" w:sz="4" w:space="0" w:color="000000"/>
            </w:tcBorders>
          </w:tcPr>
          <w:p w14:paraId="1974DCE7" w14:textId="77777777" w:rsidR="00A56D54" w:rsidRDefault="00A56D54" w:rsidP="004D7587">
            <w:pPr>
              <w:spacing w:line="259" w:lineRule="auto"/>
            </w:pPr>
            <w:r>
              <w:rPr>
                <w:rFonts w:ascii="Calibri" w:eastAsia="Calibri" w:hAnsi="Calibri" w:cs="Calibri"/>
              </w:rPr>
              <w:t xml:space="preserve">Visitors’ books and signing in sheets </w:t>
            </w:r>
          </w:p>
        </w:tc>
        <w:tc>
          <w:tcPr>
            <w:tcW w:w="2444" w:type="dxa"/>
            <w:tcBorders>
              <w:top w:val="single" w:sz="4" w:space="0" w:color="000000"/>
              <w:left w:val="single" w:sz="4" w:space="0" w:color="000000"/>
              <w:bottom w:val="single" w:sz="4" w:space="0" w:color="000000"/>
              <w:right w:val="single" w:sz="4" w:space="0" w:color="000000"/>
            </w:tcBorders>
          </w:tcPr>
          <w:p w14:paraId="334B4F27" w14:textId="77777777" w:rsidR="00A56D54" w:rsidRDefault="00A56D54" w:rsidP="004D7587">
            <w:pPr>
              <w:spacing w:line="259" w:lineRule="auto"/>
              <w:ind w:left="2"/>
            </w:pPr>
            <w:r>
              <w:rPr>
                <w:rFonts w:ascii="Calibri" w:eastAsia="Calibri" w:hAnsi="Calibri" w:cs="Calibri"/>
              </w:rPr>
              <w:t xml:space="preserve">Yes </w:t>
            </w:r>
          </w:p>
        </w:tc>
        <w:tc>
          <w:tcPr>
            <w:tcW w:w="2093" w:type="dxa"/>
            <w:tcBorders>
              <w:top w:val="single" w:sz="4" w:space="0" w:color="000000"/>
              <w:left w:val="single" w:sz="4" w:space="0" w:color="000000"/>
              <w:bottom w:val="single" w:sz="4" w:space="0" w:color="000000"/>
              <w:right w:val="single" w:sz="4" w:space="0" w:color="000000"/>
            </w:tcBorders>
          </w:tcPr>
          <w:p w14:paraId="6B285EB6" w14:textId="77777777" w:rsidR="00A56D54" w:rsidRDefault="00A56D54" w:rsidP="004D7587">
            <w:pPr>
              <w:spacing w:line="259" w:lineRule="auto"/>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06C65A44" w14:textId="77777777" w:rsidR="00A56D54" w:rsidRDefault="00A56D54" w:rsidP="004D7587">
            <w:pPr>
              <w:spacing w:line="259" w:lineRule="auto"/>
              <w:ind w:left="2"/>
            </w:pPr>
            <w:r>
              <w:rPr>
                <w:rFonts w:ascii="Calibri" w:eastAsia="Calibri" w:hAnsi="Calibri" w:cs="Calibri"/>
              </w:rPr>
              <w:t xml:space="preserve">Current year + 6 years then review </w:t>
            </w:r>
          </w:p>
        </w:tc>
        <w:tc>
          <w:tcPr>
            <w:tcW w:w="2125" w:type="dxa"/>
            <w:tcBorders>
              <w:top w:val="single" w:sz="4" w:space="0" w:color="000000"/>
              <w:left w:val="single" w:sz="4" w:space="0" w:color="000000"/>
              <w:bottom w:val="single" w:sz="4" w:space="0" w:color="000000"/>
              <w:right w:val="single" w:sz="4" w:space="0" w:color="000000"/>
            </w:tcBorders>
          </w:tcPr>
          <w:p w14:paraId="028196C8" w14:textId="77777777" w:rsidR="00A56D54" w:rsidRDefault="00A56D54" w:rsidP="004D7587">
            <w:pPr>
              <w:spacing w:line="259" w:lineRule="auto"/>
              <w:ind w:left="2"/>
            </w:pPr>
            <w:r>
              <w:rPr>
                <w:rFonts w:ascii="Calibri" w:eastAsia="Calibri" w:hAnsi="Calibri" w:cs="Calibri"/>
              </w:rPr>
              <w:t xml:space="preserve">SECURE DISPOSAL </w:t>
            </w:r>
          </w:p>
        </w:tc>
      </w:tr>
      <w:tr w:rsidR="00A56D54" w14:paraId="300EB526" w14:textId="77777777" w:rsidTr="00A56D54">
        <w:trPr>
          <w:trHeight w:val="1085"/>
        </w:trPr>
        <w:tc>
          <w:tcPr>
            <w:tcW w:w="988" w:type="dxa"/>
            <w:tcBorders>
              <w:top w:val="single" w:sz="4" w:space="0" w:color="000000"/>
              <w:left w:val="single" w:sz="4" w:space="0" w:color="000000"/>
              <w:bottom w:val="single" w:sz="4" w:space="0" w:color="000000"/>
              <w:right w:val="single" w:sz="4" w:space="0" w:color="000000"/>
            </w:tcBorders>
          </w:tcPr>
          <w:p w14:paraId="5DF8BC1E" w14:textId="77777777" w:rsidR="00A56D54" w:rsidRDefault="00A56D54" w:rsidP="004D7587">
            <w:pPr>
              <w:spacing w:line="259" w:lineRule="auto"/>
              <w:ind w:left="2"/>
            </w:pPr>
            <w:r>
              <w:rPr>
                <w:rFonts w:ascii="Calibri" w:eastAsia="Calibri" w:hAnsi="Calibri" w:cs="Calibri"/>
              </w:rPr>
              <w:t xml:space="preserve">3.3.9 </w:t>
            </w:r>
          </w:p>
        </w:tc>
        <w:tc>
          <w:tcPr>
            <w:tcW w:w="3542" w:type="dxa"/>
            <w:tcBorders>
              <w:top w:val="single" w:sz="4" w:space="0" w:color="000000"/>
              <w:left w:val="single" w:sz="4" w:space="0" w:color="000000"/>
              <w:bottom w:val="single" w:sz="4" w:space="0" w:color="000000"/>
              <w:right w:val="single" w:sz="4" w:space="0" w:color="000000"/>
            </w:tcBorders>
          </w:tcPr>
          <w:p w14:paraId="2A55B320" w14:textId="77777777" w:rsidR="00A56D54" w:rsidRDefault="00A56D54" w:rsidP="004D7587">
            <w:pPr>
              <w:spacing w:line="239" w:lineRule="auto"/>
            </w:pPr>
            <w:r>
              <w:rPr>
                <w:rFonts w:ascii="Calibri" w:eastAsia="Calibri" w:hAnsi="Calibri" w:cs="Calibri"/>
              </w:rPr>
              <w:t xml:space="preserve">Records relating to the creation and management of Parent Teacher </w:t>
            </w:r>
          </w:p>
          <w:p w14:paraId="34C59F81" w14:textId="77777777" w:rsidR="00A56D54" w:rsidRDefault="00A56D54" w:rsidP="004D7587">
            <w:pPr>
              <w:spacing w:line="259" w:lineRule="auto"/>
            </w:pPr>
            <w:r>
              <w:rPr>
                <w:rFonts w:ascii="Calibri" w:eastAsia="Calibri" w:hAnsi="Calibri" w:cs="Calibri"/>
              </w:rPr>
              <w:t xml:space="preserve">Associations and / or Old Pupils </w:t>
            </w:r>
          </w:p>
          <w:p w14:paraId="1C84D947" w14:textId="77777777" w:rsidR="00A56D54" w:rsidRDefault="00A56D54" w:rsidP="004D7587">
            <w:pPr>
              <w:spacing w:line="259" w:lineRule="auto"/>
            </w:pPr>
            <w:r>
              <w:rPr>
                <w:rFonts w:ascii="Calibri" w:eastAsia="Calibri" w:hAnsi="Calibri" w:cs="Calibri"/>
              </w:rPr>
              <w:t xml:space="preserve">Associations </w:t>
            </w:r>
          </w:p>
        </w:tc>
        <w:tc>
          <w:tcPr>
            <w:tcW w:w="2444" w:type="dxa"/>
            <w:tcBorders>
              <w:top w:val="single" w:sz="4" w:space="0" w:color="000000"/>
              <w:left w:val="single" w:sz="4" w:space="0" w:color="000000"/>
              <w:bottom w:val="single" w:sz="4" w:space="0" w:color="000000"/>
              <w:right w:val="single" w:sz="4" w:space="0" w:color="000000"/>
            </w:tcBorders>
          </w:tcPr>
          <w:p w14:paraId="2F904239" w14:textId="77777777" w:rsidR="00A56D54" w:rsidRDefault="00A56D54" w:rsidP="004D7587">
            <w:pPr>
              <w:spacing w:line="259" w:lineRule="auto"/>
              <w:ind w:left="2"/>
            </w:pPr>
            <w:r>
              <w:rPr>
                <w:rFonts w:ascii="Calibri" w:eastAsia="Calibri" w:hAnsi="Calibri" w:cs="Calibri"/>
              </w:rPr>
              <w:t xml:space="preserve">No </w:t>
            </w:r>
          </w:p>
        </w:tc>
        <w:tc>
          <w:tcPr>
            <w:tcW w:w="2093" w:type="dxa"/>
            <w:tcBorders>
              <w:top w:val="single" w:sz="4" w:space="0" w:color="000000"/>
              <w:left w:val="single" w:sz="4" w:space="0" w:color="000000"/>
              <w:bottom w:val="single" w:sz="4" w:space="0" w:color="000000"/>
              <w:right w:val="single" w:sz="4" w:space="0" w:color="000000"/>
            </w:tcBorders>
          </w:tcPr>
          <w:p w14:paraId="4C495ED8" w14:textId="77777777" w:rsidR="00A56D54" w:rsidRDefault="00A56D54" w:rsidP="004D7587">
            <w:pPr>
              <w:spacing w:line="259" w:lineRule="auto"/>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35C87204" w14:textId="77777777" w:rsidR="00A56D54" w:rsidRDefault="00A56D54" w:rsidP="004D7587">
            <w:pPr>
              <w:spacing w:line="259" w:lineRule="auto"/>
              <w:ind w:left="2"/>
            </w:pPr>
            <w:r>
              <w:rPr>
                <w:rFonts w:ascii="Calibri" w:eastAsia="Calibri" w:hAnsi="Calibri" w:cs="Calibri"/>
              </w:rPr>
              <w:t xml:space="preserve">Current year + 6 years then review </w:t>
            </w:r>
          </w:p>
        </w:tc>
        <w:tc>
          <w:tcPr>
            <w:tcW w:w="2125" w:type="dxa"/>
            <w:tcBorders>
              <w:top w:val="single" w:sz="4" w:space="0" w:color="000000"/>
              <w:left w:val="single" w:sz="4" w:space="0" w:color="000000"/>
              <w:bottom w:val="single" w:sz="4" w:space="0" w:color="000000"/>
              <w:right w:val="single" w:sz="4" w:space="0" w:color="000000"/>
            </w:tcBorders>
          </w:tcPr>
          <w:p w14:paraId="65CACC5B" w14:textId="77777777" w:rsidR="00A56D54" w:rsidRDefault="00A56D54" w:rsidP="004D7587">
            <w:pPr>
              <w:spacing w:line="259" w:lineRule="auto"/>
              <w:ind w:left="2"/>
            </w:pPr>
            <w:r>
              <w:rPr>
                <w:rFonts w:ascii="Calibri" w:eastAsia="Calibri" w:hAnsi="Calibri" w:cs="Calibri"/>
              </w:rPr>
              <w:t xml:space="preserve">SECURE DISPOSAL </w:t>
            </w:r>
          </w:p>
        </w:tc>
      </w:tr>
    </w:tbl>
    <w:p w14:paraId="565AD53E" w14:textId="56D8D92F" w:rsidR="00DA68D5" w:rsidRDefault="00DA68D5" w:rsidP="000654B0">
      <w:pPr>
        <w:tabs>
          <w:tab w:val="left" w:pos="5812"/>
        </w:tabs>
        <w:spacing w:after="74"/>
      </w:pPr>
    </w:p>
    <w:p w14:paraId="4DB42DE5" w14:textId="77777777" w:rsidR="00A56D54" w:rsidRDefault="00A56D54" w:rsidP="000654B0">
      <w:pPr>
        <w:tabs>
          <w:tab w:val="left" w:pos="5812"/>
        </w:tabs>
        <w:spacing w:after="74"/>
      </w:pPr>
    </w:p>
    <w:p w14:paraId="172EADFA" w14:textId="77777777" w:rsidR="00A56D54" w:rsidRDefault="00A56D54" w:rsidP="000654B0">
      <w:pPr>
        <w:tabs>
          <w:tab w:val="left" w:pos="5812"/>
        </w:tabs>
        <w:spacing w:after="74"/>
      </w:pPr>
    </w:p>
    <w:p w14:paraId="2BF4C063" w14:textId="77777777" w:rsidR="00A56D54" w:rsidRDefault="00A56D54" w:rsidP="000654B0">
      <w:pPr>
        <w:tabs>
          <w:tab w:val="left" w:pos="5812"/>
        </w:tabs>
        <w:spacing w:after="74"/>
      </w:pPr>
    </w:p>
    <w:p w14:paraId="00003E7C" w14:textId="77777777" w:rsidR="00A56D54" w:rsidRDefault="00A56D54" w:rsidP="000654B0">
      <w:pPr>
        <w:tabs>
          <w:tab w:val="left" w:pos="5812"/>
        </w:tabs>
        <w:spacing w:after="74"/>
      </w:pPr>
    </w:p>
    <w:p w14:paraId="09FC7E2B" w14:textId="77777777" w:rsidR="00A56D54" w:rsidRDefault="00A56D54" w:rsidP="000654B0">
      <w:pPr>
        <w:tabs>
          <w:tab w:val="left" w:pos="5812"/>
        </w:tabs>
        <w:spacing w:after="74"/>
      </w:pPr>
    </w:p>
    <w:p w14:paraId="73DD3499" w14:textId="77777777" w:rsidR="00754707" w:rsidRDefault="00754707" w:rsidP="00754707">
      <w:pPr>
        <w:pStyle w:val="Heading2"/>
        <w:ind w:left="-5"/>
      </w:pPr>
      <w:bookmarkStart w:id="9" w:name="_Toc176166368"/>
      <w:r>
        <w:t>4. Property Management</w:t>
      </w:r>
      <w:bookmarkEnd w:id="9"/>
      <w:r>
        <w:rPr>
          <w:sz w:val="22"/>
        </w:rPr>
        <w:t xml:space="preserve"> </w:t>
      </w:r>
    </w:p>
    <w:p w14:paraId="39F495F7" w14:textId="77777777" w:rsidR="00995634" w:rsidRDefault="00995634" w:rsidP="00995634">
      <w:pPr>
        <w:spacing w:after="5"/>
        <w:ind w:left="-5"/>
      </w:pPr>
      <w:r>
        <w:rPr>
          <w:rFonts w:ascii="Calibri" w:eastAsia="Calibri" w:hAnsi="Calibri" w:cs="Calibri"/>
        </w:rPr>
        <w:t xml:space="preserve">This section covers the management of buildings and property. </w:t>
      </w:r>
    </w:p>
    <w:tbl>
      <w:tblPr>
        <w:tblStyle w:val="TableGrid0"/>
        <w:tblW w:w="15445" w:type="dxa"/>
        <w:tblInd w:w="-431" w:type="dxa"/>
        <w:tblCellMar>
          <w:top w:w="45" w:type="dxa"/>
          <w:left w:w="106" w:type="dxa"/>
          <w:right w:w="62" w:type="dxa"/>
        </w:tblCellMar>
        <w:tblLook w:val="04A0" w:firstRow="1" w:lastRow="0" w:firstColumn="1" w:lastColumn="0" w:noHBand="0" w:noVBand="1"/>
      </w:tblPr>
      <w:tblGrid>
        <w:gridCol w:w="989"/>
        <w:gridCol w:w="3541"/>
        <w:gridCol w:w="2442"/>
        <w:gridCol w:w="2095"/>
        <w:gridCol w:w="4254"/>
        <w:gridCol w:w="2124"/>
      </w:tblGrid>
      <w:tr w:rsidR="00995634" w14:paraId="397705D5" w14:textId="77777777" w:rsidTr="00995634">
        <w:trPr>
          <w:trHeight w:val="815"/>
        </w:trPr>
        <w:tc>
          <w:tcPr>
            <w:tcW w:w="989" w:type="dxa"/>
            <w:tcBorders>
              <w:top w:val="single" w:sz="4" w:space="0" w:color="000000"/>
              <w:left w:val="single" w:sz="4" w:space="0" w:color="000000"/>
              <w:bottom w:val="single" w:sz="4" w:space="0" w:color="000000"/>
              <w:right w:val="single" w:sz="4" w:space="0" w:color="000000"/>
            </w:tcBorders>
          </w:tcPr>
          <w:p w14:paraId="772A09BB" w14:textId="77777777" w:rsidR="00995634" w:rsidRDefault="00995634" w:rsidP="004D7587">
            <w:pPr>
              <w:spacing w:line="259" w:lineRule="auto"/>
              <w:ind w:left="1"/>
            </w:pPr>
            <w:r>
              <w:rPr>
                <w:rFonts w:ascii="Calibri" w:eastAsia="Calibri" w:hAnsi="Calibri" w:cs="Calibri"/>
              </w:rPr>
              <w:t xml:space="preserve"> </w:t>
            </w:r>
          </w:p>
        </w:tc>
        <w:tc>
          <w:tcPr>
            <w:tcW w:w="3541" w:type="dxa"/>
            <w:tcBorders>
              <w:top w:val="single" w:sz="4" w:space="0" w:color="000000"/>
              <w:left w:val="single" w:sz="4" w:space="0" w:color="000000"/>
              <w:bottom w:val="single" w:sz="4" w:space="0" w:color="000000"/>
              <w:right w:val="single" w:sz="4" w:space="0" w:color="000000"/>
            </w:tcBorders>
            <w:shd w:val="clear" w:color="auto" w:fill="ACB9CA"/>
          </w:tcPr>
          <w:p w14:paraId="22C44572" w14:textId="77777777" w:rsidR="00995634" w:rsidRDefault="00995634" w:rsidP="004D7587">
            <w:pPr>
              <w:spacing w:line="259" w:lineRule="auto"/>
            </w:pPr>
            <w:r>
              <w:rPr>
                <w:rFonts w:ascii="Calibri" w:eastAsia="Calibri" w:hAnsi="Calibri" w:cs="Calibri"/>
                <w:b/>
              </w:rPr>
              <w:t xml:space="preserve">Basic file description </w:t>
            </w:r>
          </w:p>
        </w:tc>
        <w:tc>
          <w:tcPr>
            <w:tcW w:w="2442" w:type="dxa"/>
            <w:tcBorders>
              <w:top w:val="single" w:sz="4" w:space="0" w:color="000000"/>
              <w:left w:val="single" w:sz="4" w:space="0" w:color="000000"/>
              <w:bottom w:val="single" w:sz="4" w:space="0" w:color="000000"/>
              <w:right w:val="single" w:sz="4" w:space="0" w:color="000000"/>
            </w:tcBorders>
            <w:shd w:val="clear" w:color="auto" w:fill="ACB9CA"/>
          </w:tcPr>
          <w:p w14:paraId="5EA8D94A" w14:textId="77777777" w:rsidR="00995634" w:rsidRDefault="00995634" w:rsidP="004D7587">
            <w:pPr>
              <w:spacing w:line="259" w:lineRule="auto"/>
              <w:ind w:left="4"/>
            </w:pPr>
            <w:r>
              <w:rPr>
                <w:rFonts w:ascii="Calibri" w:eastAsia="Calibri" w:hAnsi="Calibri" w:cs="Calibri"/>
                <w:b/>
              </w:rPr>
              <w:t xml:space="preserve">Data Protection issues </w:t>
            </w:r>
          </w:p>
        </w:tc>
        <w:tc>
          <w:tcPr>
            <w:tcW w:w="2095" w:type="dxa"/>
            <w:tcBorders>
              <w:top w:val="single" w:sz="4" w:space="0" w:color="000000"/>
              <w:left w:val="single" w:sz="4" w:space="0" w:color="000000"/>
              <w:bottom w:val="single" w:sz="4" w:space="0" w:color="000000"/>
              <w:right w:val="single" w:sz="4" w:space="0" w:color="000000"/>
            </w:tcBorders>
            <w:shd w:val="clear" w:color="auto" w:fill="ACB9CA"/>
          </w:tcPr>
          <w:p w14:paraId="0EA4D28A" w14:textId="77777777" w:rsidR="00995634" w:rsidRDefault="00995634" w:rsidP="004D7587">
            <w:pPr>
              <w:spacing w:line="259" w:lineRule="auto"/>
              <w:ind w:left="3"/>
            </w:pPr>
            <w:r>
              <w:rPr>
                <w:rFonts w:ascii="Calibri" w:eastAsia="Calibri" w:hAnsi="Calibri" w:cs="Calibri"/>
                <w:b/>
              </w:rPr>
              <w:t xml:space="preserve">Statutory provisions </w:t>
            </w:r>
          </w:p>
        </w:tc>
        <w:tc>
          <w:tcPr>
            <w:tcW w:w="4254" w:type="dxa"/>
            <w:tcBorders>
              <w:top w:val="single" w:sz="4" w:space="0" w:color="000000"/>
              <w:left w:val="single" w:sz="4" w:space="0" w:color="000000"/>
              <w:bottom w:val="single" w:sz="4" w:space="0" w:color="000000"/>
              <w:right w:val="single" w:sz="4" w:space="0" w:color="000000"/>
            </w:tcBorders>
            <w:shd w:val="clear" w:color="auto" w:fill="ACB9CA"/>
          </w:tcPr>
          <w:p w14:paraId="642DA5C3" w14:textId="77777777" w:rsidR="00995634" w:rsidRDefault="00995634" w:rsidP="004D7587">
            <w:pPr>
              <w:spacing w:line="259" w:lineRule="auto"/>
              <w:ind w:left="4"/>
            </w:pPr>
            <w:r>
              <w:rPr>
                <w:rFonts w:ascii="Calibri" w:eastAsia="Calibri" w:hAnsi="Calibri" w:cs="Calibri"/>
                <w:b/>
              </w:rPr>
              <w:t xml:space="preserve">Retention period (operational) </w:t>
            </w:r>
          </w:p>
        </w:tc>
        <w:tc>
          <w:tcPr>
            <w:tcW w:w="2124" w:type="dxa"/>
            <w:tcBorders>
              <w:top w:val="single" w:sz="4" w:space="0" w:color="000000"/>
              <w:left w:val="single" w:sz="4" w:space="0" w:color="000000"/>
              <w:bottom w:val="single" w:sz="4" w:space="0" w:color="000000"/>
              <w:right w:val="single" w:sz="4" w:space="0" w:color="000000"/>
            </w:tcBorders>
            <w:shd w:val="clear" w:color="auto" w:fill="ACB9CA"/>
          </w:tcPr>
          <w:p w14:paraId="463D1B6E" w14:textId="77777777" w:rsidR="00995634" w:rsidRDefault="00995634" w:rsidP="004D7587">
            <w:pPr>
              <w:spacing w:line="239" w:lineRule="auto"/>
              <w:ind w:left="3"/>
            </w:pPr>
            <w:r>
              <w:rPr>
                <w:rFonts w:ascii="Calibri" w:eastAsia="Calibri" w:hAnsi="Calibri" w:cs="Calibri"/>
                <w:b/>
              </w:rPr>
              <w:t xml:space="preserve">Action at end of administrative life of </w:t>
            </w:r>
          </w:p>
          <w:p w14:paraId="315232E3" w14:textId="77777777" w:rsidR="00995634" w:rsidRDefault="00995634" w:rsidP="004D7587">
            <w:pPr>
              <w:spacing w:line="259" w:lineRule="auto"/>
              <w:ind w:left="3"/>
            </w:pPr>
            <w:r>
              <w:rPr>
                <w:rFonts w:ascii="Calibri" w:eastAsia="Calibri" w:hAnsi="Calibri" w:cs="Calibri"/>
                <w:b/>
              </w:rPr>
              <w:t xml:space="preserve">the record </w:t>
            </w:r>
          </w:p>
        </w:tc>
      </w:tr>
      <w:tr w:rsidR="00995634" w14:paraId="1A0B72C5" w14:textId="77777777" w:rsidTr="00995634">
        <w:trPr>
          <w:trHeight w:val="278"/>
        </w:trPr>
        <w:tc>
          <w:tcPr>
            <w:tcW w:w="4530" w:type="dxa"/>
            <w:gridSpan w:val="2"/>
            <w:tcBorders>
              <w:top w:val="single" w:sz="4" w:space="0" w:color="000000"/>
              <w:left w:val="single" w:sz="4" w:space="0" w:color="000000"/>
              <w:bottom w:val="single" w:sz="4" w:space="0" w:color="000000"/>
              <w:right w:val="nil"/>
            </w:tcBorders>
            <w:shd w:val="clear" w:color="auto" w:fill="D5DCE4"/>
          </w:tcPr>
          <w:p w14:paraId="26278E47" w14:textId="77777777" w:rsidR="00995634" w:rsidRDefault="00995634" w:rsidP="004D7587">
            <w:pPr>
              <w:spacing w:line="259" w:lineRule="auto"/>
              <w:ind w:left="1"/>
            </w:pPr>
            <w:r>
              <w:rPr>
                <w:rFonts w:ascii="Calibri" w:eastAsia="Calibri" w:hAnsi="Calibri" w:cs="Calibri"/>
                <w:b/>
              </w:rPr>
              <w:t xml:space="preserve">4.1 Property Management  </w:t>
            </w:r>
          </w:p>
        </w:tc>
        <w:tc>
          <w:tcPr>
            <w:tcW w:w="2442" w:type="dxa"/>
            <w:tcBorders>
              <w:top w:val="single" w:sz="4" w:space="0" w:color="000000"/>
              <w:left w:val="nil"/>
              <w:bottom w:val="single" w:sz="4" w:space="0" w:color="000000"/>
              <w:right w:val="nil"/>
            </w:tcBorders>
            <w:shd w:val="clear" w:color="auto" w:fill="D5DCE4"/>
          </w:tcPr>
          <w:p w14:paraId="568A01B9" w14:textId="77777777" w:rsidR="00995634" w:rsidRDefault="00995634" w:rsidP="004D7587">
            <w:pPr>
              <w:spacing w:after="160" w:line="259" w:lineRule="auto"/>
            </w:pPr>
          </w:p>
        </w:tc>
        <w:tc>
          <w:tcPr>
            <w:tcW w:w="2095" w:type="dxa"/>
            <w:tcBorders>
              <w:top w:val="single" w:sz="4" w:space="0" w:color="000000"/>
              <w:left w:val="nil"/>
              <w:bottom w:val="single" w:sz="4" w:space="0" w:color="000000"/>
              <w:right w:val="nil"/>
            </w:tcBorders>
            <w:shd w:val="clear" w:color="auto" w:fill="D5DCE4"/>
          </w:tcPr>
          <w:p w14:paraId="0770FE70" w14:textId="77777777" w:rsidR="00995634" w:rsidRDefault="00995634" w:rsidP="004D7587">
            <w:pPr>
              <w:spacing w:after="160" w:line="259" w:lineRule="auto"/>
            </w:pPr>
          </w:p>
        </w:tc>
        <w:tc>
          <w:tcPr>
            <w:tcW w:w="4254" w:type="dxa"/>
            <w:tcBorders>
              <w:top w:val="single" w:sz="4" w:space="0" w:color="000000"/>
              <w:left w:val="nil"/>
              <w:bottom w:val="single" w:sz="4" w:space="0" w:color="000000"/>
              <w:right w:val="nil"/>
            </w:tcBorders>
            <w:shd w:val="clear" w:color="auto" w:fill="D5DCE4"/>
          </w:tcPr>
          <w:p w14:paraId="14DDB534" w14:textId="77777777" w:rsidR="00995634" w:rsidRDefault="00995634" w:rsidP="004D7587">
            <w:pPr>
              <w:spacing w:after="160" w:line="259" w:lineRule="auto"/>
            </w:pPr>
          </w:p>
        </w:tc>
        <w:tc>
          <w:tcPr>
            <w:tcW w:w="2124" w:type="dxa"/>
            <w:tcBorders>
              <w:top w:val="single" w:sz="4" w:space="0" w:color="000000"/>
              <w:left w:val="nil"/>
              <w:bottom w:val="single" w:sz="4" w:space="0" w:color="000000"/>
              <w:right w:val="single" w:sz="4" w:space="0" w:color="000000"/>
            </w:tcBorders>
            <w:shd w:val="clear" w:color="auto" w:fill="D5DCE4"/>
          </w:tcPr>
          <w:p w14:paraId="187D4D4E" w14:textId="77777777" w:rsidR="00995634" w:rsidRDefault="00995634" w:rsidP="004D7587">
            <w:pPr>
              <w:spacing w:after="160" w:line="259" w:lineRule="auto"/>
            </w:pPr>
          </w:p>
        </w:tc>
      </w:tr>
      <w:tr w:rsidR="00995634" w14:paraId="1F73E4F1" w14:textId="77777777" w:rsidTr="00995634">
        <w:trPr>
          <w:trHeight w:val="817"/>
        </w:trPr>
        <w:tc>
          <w:tcPr>
            <w:tcW w:w="989" w:type="dxa"/>
            <w:tcBorders>
              <w:top w:val="single" w:sz="4" w:space="0" w:color="000000"/>
              <w:left w:val="single" w:sz="4" w:space="0" w:color="000000"/>
              <w:bottom w:val="single" w:sz="4" w:space="0" w:color="000000"/>
              <w:right w:val="single" w:sz="4" w:space="0" w:color="000000"/>
            </w:tcBorders>
          </w:tcPr>
          <w:p w14:paraId="443EA358" w14:textId="77777777" w:rsidR="00995634" w:rsidRDefault="00995634" w:rsidP="004D7587">
            <w:pPr>
              <w:spacing w:line="259" w:lineRule="auto"/>
              <w:ind w:left="1"/>
            </w:pPr>
            <w:r>
              <w:rPr>
                <w:rFonts w:ascii="Calibri" w:eastAsia="Calibri" w:hAnsi="Calibri" w:cs="Calibri"/>
              </w:rPr>
              <w:t xml:space="preserve">4.1.1 </w:t>
            </w:r>
          </w:p>
        </w:tc>
        <w:tc>
          <w:tcPr>
            <w:tcW w:w="3541" w:type="dxa"/>
            <w:tcBorders>
              <w:top w:val="single" w:sz="4" w:space="0" w:color="000000"/>
              <w:left w:val="single" w:sz="4" w:space="0" w:color="000000"/>
              <w:bottom w:val="single" w:sz="4" w:space="0" w:color="000000"/>
              <w:right w:val="single" w:sz="4" w:space="0" w:color="000000"/>
            </w:tcBorders>
          </w:tcPr>
          <w:p w14:paraId="320D2E27" w14:textId="77777777" w:rsidR="00995634" w:rsidRDefault="00995634" w:rsidP="004D7587">
            <w:pPr>
              <w:spacing w:line="259" w:lineRule="auto"/>
              <w:ind w:right="15"/>
            </w:pPr>
            <w:r>
              <w:rPr>
                <w:rFonts w:ascii="Calibri" w:eastAsia="Calibri" w:hAnsi="Calibri" w:cs="Calibri"/>
              </w:rPr>
              <w:t xml:space="preserve">Title deeds of properties belonging to the school / Trust </w:t>
            </w:r>
          </w:p>
        </w:tc>
        <w:tc>
          <w:tcPr>
            <w:tcW w:w="2442" w:type="dxa"/>
            <w:tcBorders>
              <w:top w:val="single" w:sz="4" w:space="0" w:color="000000"/>
              <w:left w:val="single" w:sz="4" w:space="0" w:color="000000"/>
              <w:bottom w:val="single" w:sz="4" w:space="0" w:color="000000"/>
              <w:right w:val="single" w:sz="4" w:space="0" w:color="000000"/>
            </w:tcBorders>
          </w:tcPr>
          <w:p w14:paraId="3EB05713" w14:textId="77777777" w:rsidR="00995634" w:rsidRDefault="00995634" w:rsidP="004D7587">
            <w:pPr>
              <w:spacing w:line="259" w:lineRule="auto"/>
              <w:ind w:left="4"/>
            </w:pPr>
            <w:r>
              <w:rPr>
                <w:rFonts w:ascii="Calibri" w:eastAsia="Calibri" w:hAnsi="Calibri" w:cs="Calibri"/>
              </w:rPr>
              <w:t xml:space="preserve">No </w:t>
            </w:r>
          </w:p>
        </w:tc>
        <w:tc>
          <w:tcPr>
            <w:tcW w:w="2095" w:type="dxa"/>
            <w:tcBorders>
              <w:top w:val="single" w:sz="4" w:space="0" w:color="000000"/>
              <w:left w:val="single" w:sz="4" w:space="0" w:color="000000"/>
              <w:bottom w:val="single" w:sz="4" w:space="0" w:color="000000"/>
              <w:right w:val="single" w:sz="4" w:space="0" w:color="000000"/>
            </w:tcBorders>
          </w:tcPr>
          <w:p w14:paraId="0E0943A1" w14:textId="77777777" w:rsidR="00995634" w:rsidRDefault="00995634" w:rsidP="004D7587">
            <w:pPr>
              <w:spacing w:line="259" w:lineRule="auto"/>
              <w:ind w:left="3"/>
            </w:pPr>
            <w:r>
              <w:rPr>
                <w:rFonts w:ascii="Calibri" w:eastAsia="Calibri" w:hAnsi="Calibri" w:cs="Calibri"/>
                <w:sz w:val="20"/>
              </w:rPr>
              <w:t xml:space="preserve"> </w:t>
            </w:r>
          </w:p>
        </w:tc>
        <w:tc>
          <w:tcPr>
            <w:tcW w:w="4254" w:type="dxa"/>
            <w:tcBorders>
              <w:top w:val="single" w:sz="4" w:space="0" w:color="000000"/>
              <w:left w:val="single" w:sz="4" w:space="0" w:color="000000"/>
              <w:bottom w:val="single" w:sz="4" w:space="0" w:color="000000"/>
              <w:right w:val="single" w:sz="4" w:space="0" w:color="000000"/>
            </w:tcBorders>
          </w:tcPr>
          <w:p w14:paraId="14743528" w14:textId="77777777" w:rsidR="00995634" w:rsidRDefault="00995634" w:rsidP="004D7587">
            <w:pPr>
              <w:spacing w:line="259" w:lineRule="auto"/>
              <w:ind w:left="4"/>
            </w:pPr>
            <w:r>
              <w:rPr>
                <w:rFonts w:ascii="Calibri" w:eastAsia="Calibri" w:hAnsi="Calibri" w:cs="Calibri"/>
              </w:rPr>
              <w:t xml:space="preserve">These should follow the property, unless the property has been registered with the Land Registry </w:t>
            </w:r>
          </w:p>
        </w:tc>
        <w:tc>
          <w:tcPr>
            <w:tcW w:w="2124" w:type="dxa"/>
            <w:tcBorders>
              <w:top w:val="single" w:sz="4" w:space="0" w:color="000000"/>
              <w:left w:val="single" w:sz="4" w:space="0" w:color="000000"/>
              <w:bottom w:val="single" w:sz="4" w:space="0" w:color="000000"/>
              <w:right w:val="single" w:sz="4" w:space="0" w:color="000000"/>
            </w:tcBorders>
          </w:tcPr>
          <w:p w14:paraId="492805D0" w14:textId="77777777" w:rsidR="00995634" w:rsidRDefault="00995634" w:rsidP="004D7587">
            <w:pPr>
              <w:spacing w:line="259" w:lineRule="auto"/>
              <w:ind w:left="3"/>
            </w:pPr>
            <w:r>
              <w:rPr>
                <w:rFonts w:ascii="Calibri" w:eastAsia="Calibri" w:hAnsi="Calibri" w:cs="Calibri"/>
              </w:rPr>
              <w:t xml:space="preserve"> </w:t>
            </w:r>
          </w:p>
        </w:tc>
      </w:tr>
      <w:tr w:rsidR="00995634" w14:paraId="304201D4" w14:textId="77777777" w:rsidTr="00995634">
        <w:trPr>
          <w:trHeight w:val="1082"/>
        </w:trPr>
        <w:tc>
          <w:tcPr>
            <w:tcW w:w="989" w:type="dxa"/>
            <w:tcBorders>
              <w:top w:val="single" w:sz="4" w:space="0" w:color="000000"/>
              <w:left w:val="single" w:sz="4" w:space="0" w:color="000000"/>
              <w:bottom w:val="single" w:sz="4" w:space="0" w:color="000000"/>
              <w:right w:val="single" w:sz="4" w:space="0" w:color="000000"/>
            </w:tcBorders>
          </w:tcPr>
          <w:p w14:paraId="3C22A600" w14:textId="77777777" w:rsidR="00995634" w:rsidRDefault="00995634" w:rsidP="004D7587">
            <w:pPr>
              <w:spacing w:line="259" w:lineRule="auto"/>
              <w:ind w:left="1"/>
            </w:pPr>
            <w:r>
              <w:rPr>
                <w:rFonts w:ascii="Calibri" w:eastAsia="Calibri" w:hAnsi="Calibri" w:cs="Calibri"/>
              </w:rPr>
              <w:t xml:space="preserve">4.1.2 </w:t>
            </w:r>
          </w:p>
        </w:tc>
        <w:tc>
          <w:tcPr>
            <w:tcW w:w="3541" w:type="dxa"/>
            <w:tcBorders>
              <w:top w:val="single" w:sz="4" w:space="0" w:color="000000"/>
              <w:left w:val="single" w:sz="4" w:space="0" w:color="000000"/>
              <w:bottom w:val="single" w:sz="4" w:space="0" w:color="000000"/>
              <w:right w:val="single" w:sz="4" w:space="0" w:color="000000"/>
            </w:tcBorders>
          </w:tcPr>
          <w:p w14:paraId="18472D89" w14:textId="77777777" w:rsidR="00995634" w:rsidRDefault="00995634" w:rsidP="004D7587">
            <w:pPr>
              <w:spacing w:line="259" w:lineRule="auto"/>
            </w:pPr>
            <w:r>
              <w:rPr>
                <w:rFonts w:ascii="Calibri" w:eastAsia="Calibri" w:hAnsi="Calibri" w:cs="Calibri"/>
              </w:rPr>
              <w:t xml:space="preserve">Plans of property belonging to the school / Trust </w:t>
            </w:r>
          </w:p>
        </w:tc>
        <w:tc>
          <w:tcPr>
            <w:tcW w:w="2442" w:type="dxa"/>
            <w:tcBorders>
              <w:top w:val="single" w:sz="4" w:space="0" w:color="000000"/>
              <w:left w:val="single" w:sz="4" w:space="0" w:color="000000"/>
              <w:bottom w:val="single" w:sz="4" w:space="0" w:color="000000"/>
              <w:right w:val="single" w:sz="4" w:space="0" w:color="000000"/>
            </w:tcBorders>
          </w:tcPr>
          <w:p w14:paraId="7DAAAAF2" w14:textId="77777777" w:rsidR="00995634" w:rsidRDefault="00995634" w:rsidP="004D7587">
            <w:pPr>
              <w:spacing w:line="259" w:lineRule="auto"/>
              <w:ind w:left="4"/>
            </w:pPr>
            <w:r>
              <w:rPr>
                <w:rFonts w:ascii="Calibri" w:eastAsia="Calibri" w:hAnsi="Calibri" w:cs="Calibri"/>
              </w:rPr>
              <w:t xml:space="preserve">No </w:t>
            </w:r>
          </w:p>
        </w:tc>
        <w:tc>
          <w:tcPr>
            <w:tcW w:w="2095" w:type="dxa"/>
            <w:tcBorders>
              <w:top w:val="single" w:sz="4" w:space="0" w:color="000000"/>
              <w:left w:val="single" w:sz="4" w:space="0" w:color="000000"/>
              <w:bottom w:val="single" w:sz="4" w:space="0" w:color="000000"/>
              <w:right w:val="single" w:sz="4" w:space="0" w:color="000000"/>
            </w:tcBorders>
          </w:tcPr>
          <w:p w14:paraId="176CFF60" w14:textId="77777777" w:rsidR="00995634" w:rsidRDefault="00995634" w:rsidP="004D7587">
            <w:pPr>
              <w:spacing w:line="259" w:lineRule="auto"/>
              <w:ind w:left="3"/>
            </w:pPr>
            <w:r>
              <w:rPr>
                <w:rFonts w:ascii="Calibri" w:eastAsia="Calibri" w:hAnsi="Calibri" w:cs="Calibri"/>
                <w:sz w:val="20"/>
              </w:rPr>
              <w:t xml:space="preserve"> </w:t>
            </w:r>
          </w:p>
        </w:tc>
        <w:tc>
          <w:tcPr>
            <w:tcW w:w="4254" w:type="dxa"/>
            <w:tcBorders>
              <w:top w:val="single" w:sz="4" w:space="0" w:color="000000"/>
              <w:left w:val="single" w:sz="4" w:space="0" w:color="000000"/>
              <w:bottom w:val="single" w:sz="4" w:space="0" w:color="000000"/>
              <w:right w:val="single" w:sz="4" w:space="0" w:color="000000"/>
            </w:tcBorders>
          </w:tcPr>
          <w:p w14:paraId="4B8DCA49" w14:textId="77777777" w:rsidR="00995634" w:rsidRDefault="00995634" w:rsidP="004D7587">
            <w:pPr>
              <w:spacing w:line="259" w:lineRule="auto"/>
              <w:ind w:left="4"/>
            </w:pPr>
            <w:r>
              <w:rPr>
                <w:rFonts w:ascii="Calibri" w:eastAsia="Calibri" w:hAnsi="Calibri" w:cs="Calibri"/>
              </w:rPr>
              <w:t xml:space="preserve">These should be retained whilst the building belongs to the school / Trust and should be passed on to any new owners if the building is leased or sold </w:t>
            </w:r>
          </w:p>
        </w:tc>
        <w:tc>
          <w:tcPr>
            <w:tcW w:w="2124" w:type="dxa"/>
            <w:tcBorders>
              <w:top w:val="single" w:sz="4" w:space="0" w:color="000000"/>
              <w:left w:val="single" w:sz="4" w:space="0" w:color="000000"/>
              <w:bottom w:val="single" w:sz="4" w:space="0" w:color="000000"/>
              <w:right w:val="single" w:sz="4" w:space="0" w:color="000000"/>
            </w:tcBorders>
          </w:tcPr>
          <w:p w14:paraId="19962624" w14:textId="77777777" w:rsidR="00995634" w:rsidRDefault="00995634" w:rsidP="004D7587">
            <w:pPr>
              <w:spacing w:line="259" w:lineRule="auto"/>
              <w:ind w:left="3"/>
            </w:pPr>
            <w:r>
              <w:rPr>
                <w:rFonts w:ascii="Calibri" w:eastAsia="Calibri" w:hAnsi="Calibri" w:cs="Calibri"/>
              </w:rPr>
              <w:t xml:space="preserve"> </w:t>
            </w:r>
          </w:p>
        </w:tc>
      </w:tr>
      <w:tr w:rsidR="00995634" w14:paraId="6EB4F0A2" w14:textId="77777777" w:rsidTr="00995634">
        <w:trPr>
          <w:trHeight w:val="547"/>
        </w:trPr>
        <w:tc>
          <w:tcPr>
            <w:tcW w:w="989" w:type="dxa"/>
            <w:tcBorders>
              <w:top w:val="single" w:sz="4" w:space="0" w:color="000000"/>
              <w:left w:val="single" w:sz="4" w:space="0" w:color="000000"/>
              <w:bottom w:val="single" w:sz="4" w:space="0" w:color="000000"/>
              <w:right w:val="single" w:sz="4" w:space="0" w:color="000000"/>
            </w:tcBorders>
          </w:tcPr>
          <w:p w14:paraId="6F4CF82E" w14:textId="77777777" w:rsidR="00995634" w:rsidRDefault="00995634" w:rsidP="004D7587">
            <w:pPr>
              <w:spacing w:line="259" w:lineRule="auto"/>
              <w:ind w:left="1"/>
            </w:pPr>
            <w:r>
              <w:rPr>
                <w:rFonts w:ascii="Calibri" w:eastAsia="Calibri" w:hAnsi="Calibri" w:cs="Calibri"/>
              </w:rPr>
              <w:t xml:space="preserve">4.1.3 </w:t>
            </w:r>
          </w:p>
        </w:tc>
        <w:tc>
          <w:tcPr>
            <w:tcW w:w="3541" w:type="dxa"/>
            <w:tcBorders>
              <w:top w:val="single" w:sz="4" w:space="0" w:color="000000"/>
              <w:left w:val="single" w:sz="4" w:space="0" w:color="000000"/>
              <w:bottom w:val="single" w:sz="4" w:space="0" w:color="000000"/>
              <w:right w:val="single" w:sz="4" w:space="0" w:color="000000"/>
            </w:tcBorders>
          </w:tcPr>
          <w:p w14:paraId="76D9F890" w14:textId="77777777" w:rsidR="00995634" w:rsidRDefault="00995634" w:rsidP="004D7587">
            <w:pPr>
              <w:spacing w:line="259" w:lineRule="auto"/>
            </w:pPr>
            <w:r>
              <w:rPr>
                <w:rFonts w:ascii="Calibri" w:eastAsia="Calibri" w:hAnsi="Calibri" w:cs="Calibri"/>
              </w:rPr>
              <w:t xml:space="preserve">Leases of property leased by or to the school / Trust </w:t>
            </w:r>
          </w:p>
        </w:tc>
        <w:tc>
          <w:tcPr>
            <w:tcW w:w="2442" w:type="dxa"/>
            <w:tcBorders>
              <w:top w:val="single" w:sz="4" w:space="0" w:color="000000"/>
              <w:left w:val="single" w:sz="4" w:space="0" w:color="000000"/>
              <w:bottom w:val="single" w:sz="4" w:space="0" w:color="000000"/>
              <w:right w:val="single" w:sz="4" w:space="0" w:color="000000"/>
            </w:tcBorders>
          </w:tcPr>
          <w:p w14:paraId="2321B642" w14:textId="77777777" w:rsidR="00995634" w:rsidRDefault="00995634" w:rsidP="004D7587">
            <w:pPr>
              <w:spacing w:line="259" w:lineRule="auto"/>
              <w:ind w:left="4"/>
            </w:pPr>
            <w:r>
              <w:rPr>
                <w:rFonts w:ascii="Calibri" w:eastAsia="Calibri" w:hAnsi="Calibri" w:cs="Calibri"/>
              </w:rPr>
              <w:t xml:space="preserve">No </w:t>
            </w:r>
          </w:p>
        </w:tc>
        <w:tc>
          <w:tcPr>
            <w:tcW w:w="2095" w:type="dxa"/>
            <w:tcBorders>
              <w:top w:val="single" w:sz="4" w:space="0" w:color="000000"/>
              <w:left w:val="single" w:sz="4" w:space="0" w:color="000000"/>
              <w:bottom w:val="single" w:sz="4" w:space="0" w:color="000000"/>
              <w:right w:val="single" w:sz="4" w:space="0" w:color="000000"/>
            </w:tcBorders>
          </w:tcPr>
          <w:p w14:paraId="5F59C4E3" w14:textId="77777777" w:rsidR="00995634" w:rsidRDefault="00995634" w:rsidP="004D7587">
            <w:pPr>
              <w:spacing w:line="259" w:lineRule="auto"/>
              <w:ind w:left="3"/>
            </w:pPr>
            <w:r>
              <w:rPr>
                <w:rFonts w:ascii="Calibri" w:eastAsia="Calibri" w:hAnsi="Calibri" w:cs="Calibri"/>
                <w:sz w:val="20"/>
              </w:rPr>
              <w:t xml:space="preserve"> </w:t>
            </w:r>
          </w:p>
        </w:tc>
        <w:tc>
          <w:tcPr>
            <w:tcW w:w="4254" w:type="dxa"/>
            <w:tcBorders>
              <w:top w:val="single" w:sz="4" w:space="0" w:color="000000"/>
              <w:left w:val="single" w:sz="4" w:space="0" w:color="000000"/>
              <w:bottom w:val="single" w:sz="4" w:space="0" w:color="000000"/>
              <w:right w:val="single" w:sz="4" w:space="0" w:color="000000"/>
            </w:tcBorders>
          </w:tcPr>
          <w:p w14:paraId="11E31A2D" w14:textId="77777777" w:rsidR="00995634" w:rsidRDefault="00995634" w:rsidP="004D7587">
            <w:pPr>
              <w:spacing w:line="259" w:lineRule="auto"/>
              <w:ind w:left="4"/>
            </w:pPr>
            <w:r>
              <w:rPr>
                <w:rFonts w:ascii="Calibri" w:eastAsia="Calibri" w:hAnsi="Calibri" w:cs="Calibri"/>
              </w:rPr>
              <w:t xml:space="preserve">Expiry of lease + 6 years </w:t>
            </w:r>
          </w:p>
        </w:tc>
        <w:tc>
          <w:tcPr>
            <w:tcW w:w="2124" w:type="dxa"/>
            <w:tcBorders>
              <w:top w:val="single" w:sz="4" w:space="0" w:color="000000"/>
              <w:left w:val="single" w:sz="4" w:space="0" w:color="000000"/>
              <w:bottom w:val="single" w:sz="4" w:space="0" w:color="000000"/>
              <w:right w:val="single" w:sz="4" w:space="0" w:color="000000"/>
            </w:tcBorders>
          </w:tcPr>
          <w:p w14:paraId="506FDE6E" w14:textId="77777777" w:rsidR="00995634" w:rsidRDefault="00995634" w:rsidP="004D7587">
            <w:pPr>
              <w:spacing w:line="259" w:lineRule="auto"/>
              <w:ind w:left="3"/>
            </w:pPr>
            <w:r>
              <w:rPr>
                <w:rFonts w:ascii="Calibri" w:eastAsia="Calibri" w:hAnsi="Calibri" w:cs="Calibri"/>
              </w:rPr>
              <w:t xml:space="preserve">SECURE DISPOSAL </w:t>
            </w:r>
          </w:p>
        </w:tc>
      </w:tr>
      <w:tr w:rsidR="00995634" w14:paraId="1C497555" w14:textId="77777777" w:rsidTr="00995634">
        <w:trPr>
          <w:trHeight w:val="548"/>
        </w:trPr>
        <w:tc>
          <w:tcPr>
            <w:tcW w:w="989" w:type="dxa"/>
            <w:tcBorders>
              <w:top w:val="single" w:sz="4" w:space="0" w:color="000000"/>
              <w:left w:val="single" w:sz="4" w:space="0" w:color="000000"/>
              <w:bottom w:val="single" w:sz="4" w:space="0" w:color="000000"/>
              <w:right w:val="single" w:sz="4" w:space="0" w:color="000000"/>
            </w:tcBorders>
          </w:tcPr>
          <w:p w14:paraId="2E806C6A" w14:textId="77777777" w:rsidR="00995634" w:rsidRDefault="00995634" w:rsidP="004D7587">
            <w:pPr>
              <w:spacing w:line="259" w:lineRule="auto"/>
              <w:ind w:left="1"/>
            </w:pPr>
            <w:r>
              <w:rPr>
                <w:rFonts w:ascii="Calibri" w:eastAsia="Calibri" w:hAnsi="Calibri" w:cs="Calibri"/>
              </w:rPr>
              <w:t xml:space="preserve">4.1.4 </w:t>
            </w:r>
          </w:p>
        </w:tc>
        <w:tc>
          <w:tcPr>
            <w:tcW w:w="3541" w:type="dxa"/>
            <w:tcBorders>
              <w:top w:val="single" w:sz="4" w:space="0" w:color="000000"/>
              <w:left w:val="single" w:sz="4" w:space="0" w:color="000000"/>
              <w:bottom w:val="single" w:sz="4" w:space="0" w:color="000000"/>
              <w:right w:val="single" w:sz="4" w:space="0" w:color="000000"/>
            </w:tcBorders>
          </w:tcPr>
          <w:p w14:paraId="0FCBF833" w14:textId="77777777" w:rsidR="00995634" w:rsidRDefault="00995634" w:rsidP="004D7587">
            <w:pPr>
              <w:spacing w:line="259" w:lineRule="auto"/>
            </w:pPr>
            <w:r>
              <w:rPr>
                <w:rFonts w:ascii="Calibri" w:eastAsia="Calibri" w:hAnsi="Calibri" w:cs="Calibri"/>
              </w:rPr>
              <w:t xml:space="preserve">Records relating to the letting of school premises </w:t>
            </w:r>
          </w:p>
        </w:tc>
        <w:tc>
          <w:tcPr>
            <w:tcW w:w="2442" w:type="dxa"/>
            <w:tcBorders>
              <w:top w:val="single" w:sz="4" w:space="0" w:color="000000"/>
              <w:left w:val="single" w:sz="4" w:space="0" w:color="000000"/>
              <w:bottom w:val="single" w:sz="4" w:space="0" w:color="000000"/>
              <w:right w:val="single" w:sz="4" w:space="0" w:color="000000"/>
            </w:tcBorders>
          </w:tcPr>
          <w:p w14:paraId="1EFD8044" w14:textId="77777777" w:rsidR="00995634" w:rsidRDefault="00995634" w:rsidP="004D7587">
            <w:pPr>
              <w:spacing w:line="259" w:lineRule="auto"/>
              <w:ind w:left="4"/>
            </w:pPr>
            <w:r>
              <w:rPr>
                <w:rFonts w:ascii="Calibri" w:eastAsia="Calibri" w:hAnsi="Calibri" w:cs="Calibri"/>
              </w:rPr>
              <w:t xml:space="preserve">No </w:t>
            </w:r>
          </w:p>
        </w:tc>
        <w:tc>
          <w:tcPr>
            <w:tcW w:w="2095" w:type="dxa"/>
            <w:tcBorders>
              <w:top w:val="single" w:sz="4" w:space="0" w:color="000000"/>
              <w:left w:val="single" w:sz="4" w:space="0" w:color="000000"/>
              <w:bottom w:val="single" w:sz="4" w:space="0" w:color="000000"/>
              <w:right w:val="single" w:sz="4" w:space="0" w:color="000000"/>
            </w:tcBorders>
          </w:tcPr>
          <w:p w14:paraId="7E2E6BF8" w14:textId="77777777" w:rsidR="00995634" w:rsidRDefault="00995634" w:rsidP="004D7587">
            <w:pPr>
              <w:spacing w:line="259" w:lineRule="auto"/>
              <w:ind w:left="3"/>
            </w:pPr>
            <w:r>
              <w:rPr>
                <w:rFonts w:ascii="Calibri" w:eastAsia="Calibri" w:hAnsi="Calibri" w:cs="Calibri"/>
                <w:sz w:val="20"/>
              </w:rPr>
              <w:t xml:space="preserve"> </w:t>
            </w:r>
          </w:p>
        </w:tc>
        <w:tc>
          <w:tcPr>
            <w:tcW w:w="4254" w:type="dxa"/>
            <w:tcBorders>
              <w:top w:val="single" w:sz="4" w:space="0" w:color="000000"/>
              <w:left w:val="single" w:sz="4" w:space="0" w:color="000000"/>
              <w:bottom w:val="single" w:sz="4" w:space="0" w:color="000000"/>
              <w:right w:val="single" w:sz="4" w:space="0" w:color="000000"/>
            </w:tcBorders>
          </w:tcPr>
          <w:p w14:paraId="55F0FCEF" w14:textId="77777777" w:rsidR="00995634" w:rsidRDefault="00995634" w:rsidP="004D7587">
            <w:pPr>
              <w:spacing w:line="259" w:lineRule="auto"/>
              <w:ind w:left="4"/>
            </w:pPr>
            <w:r>
              <w:rPr>
                <w:rFonts w:ascii="Calibri" w:eastAsia="Calibri" w:hAnsi="Calibri" w:cs="Calibri"/>
              </w:rPr>
              <w:t xml:space="preserve">Current financial year + 6 years </w:t>
            </w:r>
          </w:p>
        </w:tc>
        <w:tc>
          <w:tcPr>
            <w:tcW w:w="2124" w:type="dxa"/>
            <w:tcBorders>
              <w:top w:val="single" w:sz="4" w:space="0" w:color="000000"/>
              <w:left w:val="single" w:sz="4" w:space="0" w:color="000000"/>
              <w:bottom w:val="single" w:sz="4" w:space="0" w:color="000000"/>
              <w:right w:val="single" w:sz="4" w:space="0" w:color="000000"/>
            </w:tcBorders>
          </w:tcPr>
          <w:p w14:paraId="19242FC6" w14:textId="77777777" w:rsidR="00995634" w:rsidRDefault="00995634" w:rsidP="004D7587">
            <w:pPr>
              <w:spacing w:line="259" w:lineRule="auto"/>
              <w:ind w:left="3"/>
            </w:pPr>
            <w:r>
              <w:rPr>
                <w:rFonts w:ascii="Calibri" w:eastAsia="Calibri" w:hAnsi="Calibri" w:cs="Calibri"/>
              </w:rPr>
              <w:t xml:space="preserve">SECURE DISPOSAL </w:t>
            </w:r>
          </w:p>
        </w:tc>
      </w:tr>
      <w:tr w:rsidR="00995634" w14:paraId="133ABA09" w14:textId="77777777" w:rsidTr="00995634">
        <w:trPr>
          <w:trHeight w:val="548"/>
        </w:trPr>
        <w:tc>
          <w:tcPr>
            <w:tcW w:w="989" w:type="dxa"/>
            <w:tcBorders>
              <w:top w:val="single" w:sz="4" w:space="0" w:color="000000"/>
              <w:left w:val="single" w:sz="4" w:space="0" w:color="000000"/>
              <w:bottom w:val="single" w:sz="4" w:space="0" w:color="000000"/>
              <w:right w:val="single" w:sz="4" w:space="0" w:color="000000"/>
            </w:tcBorders>
          </w:tcPr>
          <w:p w14:paraId="4926EC69" w14:textId="77777777" w:rsidR="00995634" w:rsidRDefault="00995634" w:rsidP="004D7587">
            <w:pPr>
              <w:spacing w:line="259" w:lineRule="auto"/>
              <w:ind w:left="1"/>
            </w:pPr>
            <w:r>
              <w:rPr>
                <w:rFonts w:ascii="Calibri" w:eastAsia="Calibri" w:hAnsi="Calibri" w:cs="Calibri"/>
              </w:rPr>
              <w:t xml:space="preserve">4.1.5 </w:t>
            </w:r>
          </w:p>
        </w:tc>
        <w:tc>
          <w:tcPr>
            <w:tcW w:w="3541" w:type="dxa"/>
            <w:tcBorders>
              <w:top w:val="single" w:sz="4" w:space="0" w:color="000000"/>
              <w:left w:val="single" w:sz="4" w:space="0" w:color="000000"/>
              <w:bottom w:val="single" w:sz="4" w:space="0" w:color="000000"/>
              <w:right w:val="single" w:sz="4" w:space="0" w:color="000000"/>
            </w:tcBorders>
          </w:tcPr>
          <w:p w14:paraId="75484A43" w14:textId="77777777" w:rsidR="00995634" w:rsidRDefault="00995634" w:rsidP="004D7587">
            <w:pPr>
              <w:spacing w:line="259" w:lineRule="auto"/>
            </w:pPr>
            <w:r>
              <w:rPr>
                <w:rFonts w:ascii="Calibri" w:eastAsia="Calibri" w:hAnsi="Calibri" w:cs="Calibri"/>
              </w:rPr>
              <w:t xml:space="preserve">Business continuity and disaster recovery plans </w:t>
            </w:r>
          </w:p>
        </w:tc>
        <w:tc>
          <w:tcPr>
            <w:tcW w:w="2442" w:type="dxa"/>
            <w:tcBorders>
              <w:top w:val="single" w:sz="4" w:space="0" w:color="000000"/>
              <w:left w:val="single" w:sz="4" w:space="0" w:color="000000"/>
              <w:bottom w:val="single" w:sz="4" w:space="0" w:color="000000"/>
              <w:right w:val="single" w:sz="4" w:space="0" w:color="000000"/>
            </w:tcBorders>
          </w:tcPr>
          <w:p w14:paraId="7155EF89" w14:textId="77777777" w:rsidR="00995634" w:rsidRDefault="00995634" w:rsidP="004D7587">
            <w:pPr>
              <w:spacing w:line="259" w:lineRule="auto"/>
              <w:ind w:left="4"/>
            </w:pPr>
            <w:r>
              <w:rPr>
                <w:rFonts w:ascii="Calibri" w:eastAsia="Calibri" w:hAnsi="Calibri" w:cs="Calibri"/>
              </w:rPr>
              <w:t xml:space="preserve">No </w:t>
            </w:r>
          </w:p>
        </w:tc>
        <w:tc>
          <w:tcPr>
            <w:tcW w:w="2095" w:type="dxa"/>
            <w:tcBorders>
              <w:top w:val="single" w:sz="4" w:space="0" w:color="000000"/>
              <w:left w:val="single" w:sz="4" w:space="0" w:color="000000"/>
              <w:bottom w:val="single" w:sz="4" w:space="0" w:color="000000"/>
              <w:right w:val="single" w:sz="4" w:space="0" w:color="000000"/>
            </w:tcBorders>
          </w:tcPr>
          <w:p w14:paraId="08D35D13" w14:textId="77777777" w:rsidR="00995634" w:rsidRDefault="00995634" w:rsidP="004D7587">
            <w:pPr>
              <w:spacing w:line="259" w:lineRule="auto"/>
              <w:ind w:left="3"/>
            </w:pPr>
            <w:r>
              <w:rPr>
                <w:rFonts w:ascii="Calibri" w:eastAsia="Calibri" w:hAnsi="Calibri" w:cs="Calibri"/>
                <w:sz w:val="20"/>
              </w:rPr>
              <w:t xml:space="preserve"> </w:t>
            </w:r>
          </w:p>
        </w:tc>
        <w:tc>
          <w:tcPr>
            <w:tcW w:w="4254" w:type="dxa"/>
            <w:tcBorders>
              <w:top w:val="single" w:sz="4" w:space="0" w:color="000000"/>
              <w:left w:val="single" w:sz="4" w:space="0" w:color="000000"/>
              <w:bottom w:val="single" w:sz="4" w:space="0" w:color="000000"/>
              <w:right w:val="single" w:sz="4" w:space="0" w:color="000000"/>
            </w:tcBorders>
          </w:tcPr>
          <w:p w14:paraId="2FA65096" w14:textId="77777777" w:rsidR="00995634" w:rsidRDefault="00995634" w:rsidP="004D7587">
            <w:pPr>
              <w:spacing w:line="259" w:lineRule="auto"/>
              <w:ind w:left="4"/>
            </w:pPr>
            <w:r>
              <w:rPr>
                <w:rFonts w:ascii="Calibri" w:eastAsia="Calibri" w:hAnsi="Calibri" w:cs="Calibri"/>
              </w:rPr>
              <w:t xml:space="preserve">Date the plan superseded + 3 years </w:t>
            </w:r>
          </w:p>
        </w:tc>
        <w:tc>
          <w:tcPr>
            <w:tcW w:w="2124" w:type="dxa"/>
            <w:tcBorders>
              <w:top w:val="single" w:sz="4" w:space="0" w:color="000000"/>
              <w:left w:val="single" w:sz="4" w:space="0" w:color="000000"/>
              <w:bottom w:val="single" w:sz="4" w:space="0" w:color="000000"/>
              <w:right w:val="single" w:sz="4" w:space="0" w:color="000000"/>
            </w:tcBorders>
          </w:tcPr>
          <w:p w14:paraId="1A6E4431" w14:textId="77777777" w:rsidR="00995634" w:rsidRDefault="00995634" w:rsidP="004D7587">
            <w:pPr>
              <w:spacing w:line="259" w:lineRule="auto"/>
              <w:ind w:left="3"/>
            </w:pPr>
            <w:r>
              <w:rPr>
                <w:rFonts w:ascii="Calibri" w:eastAsia="Calibri" w:hAnsi="Calibri" w:cs="Calibri"/>
              </w:rPr>
              <w:t xml:space="preserve">SECURE DISPOSAL </w:t>
            </w:r>
          </w:p>
        </w:tc>
      </w:tr>
      <w:tr w:rsidR="00995634" w14:paraId="142FDB5F" w14:textId="77777777" w:rsidTr="00995634">
        <w:trPr>
          <w:trHeight w:val="276"/>
        </w:trPr>
        <w:tc>
          <w:tcPr>
            <w:tcW w:w="4530" w:type="dxa"/>
            <w:gridSpan w:val="2"/>
            <w:tcBorders>
              <w:top w:val="single" w:sz="4" w:space="0" w:color="000000"/>
              <w:left w:val="single" w:sz="4" w:space="0" w:color="000000"/>
              <w:bottom w:val="single" w:sz="4" w:space="0" w:color="000000"/>
              <w:right w:val="nil"/>
            </w:tcBorders>
            <w:shd w:val="clear" w:color="auto" w:fill="D5DCE4"/>
          </w:tcPr>
          <w:p w14:paraId="4EFFA184" w14:textId="77777777" w:rsidR="00995634" w:rsidRDefault="00995634" w:rsidP="004D7587">
            <w:pPr>
              <w:spacing w:line="259" w:lineRule="auto"/>
              <w:ind w:left="1"/>
            </w:pPr>
            <w:r>
              <w:rPr>
                <w:rFonts w:ascii="Calibri" w:eastAsia="Calibri" w:hAnsi="Calibri" w:cs="Calibri"/>
                <w:b/>
              </w:rPr>
              <w:t xml:space="preserve">4.2 Maintenance </w:t>
            </w:r>
          </w:p>
        </w:tc>
        <w:tc>
          <w:tcPr>
            <w:tcW w:w="2442" w:type="dxa"/>
            <w:tcBorders>
              <w:top w:val="single" w:sz="4" w:space="0" w:color="000000"/>
              <w:left w:val="nil"/>
              <w:bottom w:val="single" w:sz="4" w:space="0" w:color="000000"/>
              <w:right w:val="nil"/>
            </w:tcBorders>
            <w:shd w:val="clear" w:color="auto" w:fill="D5DCE4"/>
          </w:tcPr>
          <w:p w14:paraId="3FE43246" w14:textId="77777777" w:rsidR="00995634" w:rsidRDefault="00995634" w:rsidP="004D7587">
            <w:pPr>
              <w:spacing w:after="160" w:line="259" w:lineRule="auto"/>
            </w:pPr>
          </w:p>
        </w:tc>
        <w:tc>
          <w:tcPr>
            <w:tcW w:w="2095" w:type="dxa"/>
            <w:tcBorders>
              <w:top w:val="single" w:sz="4" w:space="0" w:color="000000"/>
              <w:left w:val="nil"/>
              <w:bottom w:val="single" w:sz="4" w:space="0" w:color="000000"/>
              <w:right w:val="nil"/>
            </w:tcBorders>
            <w:shd w:val="clear" w:color="auto" w:fill="D5DCE4"/>
          </w:tcPr>
          <w:p w14:paraId="306981CB" w14:textId="77777777" w:rsidR="00995634" w:rsidRDefault="00995634" w:rsidP="004D7587">
            <w:pPr>
              <w:spacing w:after="160" w:line="259" w:lineRule="auto"/>
            </w:pPr>
          </w:p>
        </w:tc>
        <w:tc>
          <w:tcPr>
            <w:tcW w:w="4254" w:type="dxa"/>
            <w:tcBorders>
              <w:top w:val="single" w:sz="4" w:space="0" w:color="000000"/>
              <w:left w:val="nil"/>
              <w:bottom w:val="single" w:sz="4" w:space="0" w:color="000000"/>
              <w:right w:val="nil"/>
            </w:tcBorders>
            <w:shd w:val="clear" w:color="auto" w:fill="D5DCE4"/>
          </w:tcPr>
          <w:p w14:paraId="5AA524D5" w14:textId="77777777" w:rsidR="00995634" w:rsidRDefault="00995634" w:rsidP="004D7587">
            <w:pPr>
              <w:spacing w:after="160" w:line="259" w:lineRule="auto"/>
            </w:pPr>
          </w:p>
        </w:tc>
        <w:tc>
          <w:tcPr>
            <w:tcW w:w="2124" w:type="dxa"/>
            <w:tcBorders>
              <w:top w:val="single" w:sz="4" w:space="0" w:color="000000"/>
              <w:left w:val="nil"/>
              <w:bottom w:val="single" w:sz="4" w:space="0" w:color="000000"/>
              <w:right w:val="single" w:sz="4" w:space="0" w:color="000000"/>
            </w:tcBorders>
            <w:shd w:val="clear" w:color="auto" w:fill="D5DCE4"/>
          </w:tcPr>
          <w:p w14:paraId="0C82E24A" w14:textId="77777777" w:rsidR="00995634" w:rsidRDefault="00995634" w:rsidP="004D7587">
            <w:pPr>
              <w:spacing w:after="160" w:line="259" w:lineRule="auto"/>
            </w:pPr>
          </w:p>
        </w:tc>
      </w:tr>
      <w:tr w:rsidR="00995634" w14:paraId="03FD3E2F" w14:textId="77777777" w:rsidTr="00995634">
        <w:trPr>
          <w:trHeight w:val="817"/>
        </w:trPr>
        <w:tc>
          <w:tcPr>
            <w:tcW w:w="989" w:type="dxa"/>
            <w:tcBorders>
              <w:top w:val="single" w:sz="4" w:space="0" w:color="000000"/>
              <w:left w:val="single" w:sz="4" w:space="0" w:color="000000"/>
              <w:bottom w:val="single" w:sz="4" w:space="0" w:color="000000"/>
              <w:right w:val="single" w:sz="4" w:space="0" w:color="000000"/>
            </w:tcBorders>
          </w:tcPr>
          <w:p w14:paraId="0AFF7E9E" w14:textId="77777777" w:rsidR="00995634" w:rsidRDefault="00995634" w:rsidP="004D7587">
            <w:pPr>
              <w:spacing w:line="259" w:lineRule="auto"/>
              <w:ind w:left="1"/>
            </w:pPr>
            <w:r>
              <w:rPr>
                <w:rFonts w:ascii="Calibri" w:eastAsia="Calibri" w:hAnsi="Calibri" w:cs="Calibri"/>
              </w:rPr>
              <w:t xml:space="preserve">4.2.1 </w:t>
            </w:r>
          </w:p>
        </w:tc>
        <w:tc>
          <w:tcPr>
            <w:tcW w:w="3541" w:type="dxa"/>
            <w:tcBorders>
              <w:top w:val="single" w:sz="4" w:space="0" w:color="000000"/>
              <w:left w:val="single" w:sz="4" w:space="0" w:color="000000"/>
              <w:bottom w:val="single" w:sz="4" w:space="0" w:color="000000"/>
              <w:right w:val="single" w:sz="4" w:space="0" w:color="000000"/>
            </w:tcBorders>
          </w:tcPr>
          <w:p w14:paraId="06A9223C" w14:textId="77777777" w:rsidR="00995634" w:rsidRDefault="00995634" w:rsidP="004D7587">
            <w:pPr>
              <w:spacing w:line="259" w:lineRule="auto"/>
            </w:pPr>
            <w:r>
              <w:rPr>
                <w:rFonts w:ascii="Calibri" w:eastAsia="Calibri" w:hAnsi="Calibri" w:cs="Calibri"/>
              </w:rPr>
              <w:t xml:space="preserve">All records relating to the maintenance of the school carried out by contractors </w:t>
            </w:r>
          </w:p>
        </w:tc>
        <w:tc>
          <w:tcPr>
            <w:tcW w:w="2442" w:type="dxa"/>
            <w:tcBorders>
              <w:top w:val="single" w:sz="4" w:space="0" w:color="000000"/>
              <w:left w:val="single" w:sz="4" w:space="0" w:color="000000"/>
              <w:bottom w:val="single" w:sz="4" w:space="0" w:color="000000"/>
              <w:right w:val="single" w:sz="4" w:space="0" w:color="000000"/>
            </w:tcBorders>
          </w:tcPr>
          <w:p w14:paraId="2192F911" w14:textId="77777777" w:rsidR="00995634" w:rsidRDefault="00995634" w:rsidP="004D7587">
            <w:pPr>
              <w:spacing w:line="259" w:lineRule="auto"/>
              <w:ind w:left="4"/>
            </w:pPr>
            <w:r>
              <w:rPr>
                <w:rFonts w:ascii="Calibri" w:eastAsia="Calibri" w:hAnsi="Calibri" w:cs="Calibri"/>
              </w:rPr>
              <w:t xml:space="preserve">No </w:t>
            </w:r>
          </w:p>
        </w:tc>
        <w:tc>
          <w:tcPr>
            <w:tcW w:w="2095" w:type="dxa"/>
            <w:tcBorders>
              <w:top w:val="single" w:sz="4" w:space="0" w:color="000000"/>
              <w:left w:val="single" w:sz="4" w:space="0" w:color="000000"/>
              <w:bottom w:val="single" w:sz="4" w:space="0" w:color="000000"/>
              <w:right w:val="single" w:sz="4" w:space="0" w:color="000000"/>
            </w:tcBorders>
          </w:tcPr>
          <w:p w14:paraId="1E69CD88" w14:textId="77777777" w:rsidR="00995634" w:rsidRDefault="00995634" w:rsidP="004D7587">
            <w:pPr>
              <w:spacing w:line="259" w:lineRule="auto"/>
              <w:ind w:left="3"/>
            </w:pPr>
            <w:r>
              <w:rPr>
                <w:rFonts w:ascii="Calibri" w:eastAsia="Calibri" w:hAnsi="Calibri" w:cs="Calibri"/>
                <w:sz w:val="20"/>
              </w:rPr>
              <w:t xml:space="preserve"> </w:t>
            </w:r>
          </w:p>
        </w:tc>
        <w:tc>
          <w:tcPr>
            <w:tcW w:w="4254" w:type="dxa"/>
            <w:tcBorders>
              <w:top w:val="single" w:sz="4" w:space="0" w:color="000000"/>
              <w:left w:val="single" w:sz="4" w:space="0" w:color="000000"/>
              <w:bottom w:val="single" w:sz="4" w:space="0" w:color="000000"/>
              <w:right w:val="single" w:sz="4" w:space="0" w:color="000000"/>
            </w:tcBorders>
          </w:tcPr>
          <w:p w14:paraId="5BFE9167" w14:textId="77777777" w:rsidR="00995634" w:rsidRDefault="00995634" w:rsidP="004D7587">
            <w:pPr>
              <w:spacing w:line="259" w:lineRule="auto"/>
              <w:ind w:left="4"/>
            </w:pPr>
            <w:r>
              <w:rPr>
                <w:rFonts w:ascii="Calibri" w:eastAsia="Calibri" w:hAnsi="Calibri" w:cs="Calibri"/>
              </w:rPr>
              <w:t xml:space="preserve">Current year + 6 years </w:t>
            </w:r>
          </w:p>
        </w:tc>
        <w:tc>
          <w:tcPr>
            <w:tcW w:w="2124" w:type="dxa"/>
            <w:tcBorders>
              <w:top w:val="single" w:sz="4" w:space="0" w:color="000000"/>
              <w:left w:val="single" w:sz="4" w:space="0" w:color="000000"/>
              <w:bottom w:val="single" w:sz="4" w:space="0" w:color="000000"/>
              <w:right w:val="single" w:sz="4" w:space="0" w:color="000000"/>
            </w:tcBorders>
          </w:tcPr>
          <w:p w14:paraId="501D02B2" w14:textId="77777777" w:rsidR="00995634" w:rsidRDefault="00995634" w:rsidP="004D7587">
            <w:pPr>
              <w:spacing w:line="259" w:lineRule="auto"/>
              <w:ind w:left="3"/>
            </w:pPr>
            <w:r>
              <w:rPr>
                <w:rFonts w:ascii="Calibri" w:eastAsia="Calibri" w:hAnsi="Calibri" w:cs="Calibri"/>
              </w:rPr>
              <w:t xml:space="preserve">SECURE DISPOSAL </w:t>
            </w:r>
          </w:p>
        </w:tc>
      </w:tr>
      <w:tr w:rsidR="00995634" w14:paraId="27385660" w14:textId="77777777" w:rsidTr="00995634">
        <w:trPr>
          <w:trHeight w:val="1087"/>
        </w:trPr>
        <w:tc>
          <w:tcPr>
            <w:tcW w:w="989" w:type="dxa"/>
            <w:tcBorders>
              <w:top w:val="single" w:sz="4" w:space="0" w:color="000000"/>
              <w:left w:val="single" w:sz="4" w:space="0" w:color="000000"/>
              <w:bottom w:val="single" w:sz="4" w:space="0" w:color="000000"/>
              <w:right w:val="single" w:sz="4" w:space="0" w:color="000000"/>
            </w:tcBorders>
          </w:tcPr>
          <w:p w14:paraId="25474A8C" w14:textId="77777777" w:rsidR="00995634" w:rsidRDefault="00995634" w:rsidP="004D7587">
            <w:pPr>
              <w:spacing w:line="259" w:lineRule="auto"/>
              <w:ind w:left="1"/>
            </w:pPr>
            <w:r>
              <w:rPr>
                <w:rFonts w:ascii="Calibri" w:eastAsia="Calibri" w:hAnsi="Calibri" w:cs="Calibri"/>
              </w:rPr>
              <w:t xml:space="preserve">4.2.2 </w:t>
            </w:r>
          </w:p>
        </w:tc>
        <w:tc>
          <w:tcPr>
            <w:tcW w:w="3541" w:type="dxa"/>
            <w:tcBorders>
              <w:top w:val="single" w:sz="4" w:space="0" w:color="000000"/>
              <w:left w:val="single" w:sz="4" w:space="0" w:color="000000"/>
              <w:bottom w:val="single" w:sz="4" w:space="0" w:color="000000"/>
              <w:right w:val="single" w:sz="4" w:space="0" w:color="000000"/>
            </w:tcBorders>
          </w:tcPr>
          <w:p w14:paraId="3B039C8D" w14:textId="77777777" w:rsidR="00995634" w:rsidRDefault="00995634" w:rsidP="004D7587">
            <w:pPr>
              <w:spacing w:line="259" w:lineRule="auto"/>
            </w:pPr>
            <w:r>
              <w:rPr>
                <w:rFonts w:ascii="Calibri" w:eastAsia="Calibri" w:hAnsi="Calibri" w:cs="Calibri"/>
              </w:rPr>
              <w:t xml:space="preserve">All records relating to the maintenance of the school carried out by school employees, including maintenance log books </w:t>
            </w:r>
          </w:p>
        </w:tc>
        <w:tc>
          <w:tcPr>
            <w:tcW w:w="2442" w:type="dxa"/>
            <w:tcBorders>
              <w:top w:val="single" w:sz="4" w:space="0" w:color="000000"/>
              <w:left w:val="single" w:sz="4" w:space="0" w:color="000000"/>
              <w:bottom w:val="single" w:sz="4" w:space="0" w:color="000000"/>
              <w:right w:val="single" w:sz="4" w:space="0" w:color="000000"/>
            </w:tcBorders>
          </w:tcPr>
          <w:p w14:paraId="14998FD6" w14:textId="77777777" w:rsidR="00995634" w:rsidRDefault="00995634" w:rsidP="004D7587">
            <w:pPr>
              <w:spacing w:line="259" w:lineRule="auto"/>
              <w:ind w:left="4"/>
            </w:pPr>
            <w:r>
              <w:rPr>
                <w:rFonts w:ascii="Calibri" w:eastAsia="Calibri" w:hAnsi="Calibri" w:cs="Calibri"/>
              </w:rPr>
              <w:t xml:space="preserve">No </w:t>
            </w:r>
          </w:p>
        </w:tc>
        <w:tc>
          <w:tcPr>
            <w:tcW w:w="2095" w:type="dxa"/>
            <w:tcBorders>
              <w:top w:val="single" w:sz="4" w:space="0" w:color="000000"/>
              <w:left w:val="single" w:sz="4" w:space="0" w:color="000000"/>
              <w:bottom w:val="single" w:sz="4" w:space="0" w:color="000000"/>
              <w:right w:val="single" w:sz="4" w:space="0" w:color="000000"/>
            </w:tcBorders>
          </w:tcPr>
          <w:p w14:paraId="622FCA93" w14:textId="77777777" w:rsidR="00995634" w:rsidRDefault="00995634" w:rsidP="004D7587">
            <w:pPr>
              <w:spacing w:line="259" w:lineRule="auto"/>
              <w:ind w:left="3"/>
            </w:pPr>
            <w:r>
              <w:rPr>
                <w:rFonts w:ascii="Calibri" w:eastAsia="Calibri" w:hAnsi="Calibri" w:cs="Calibri"/>
                <w:sz w:val="20"/>
              </w:rPr>
              <w:t xml:space="preserve"> </w:t>
            </w:r>
          </w:p>
        </w:tc>
        <w:tc>
          <w:tcPr>
            <w:tcW w:w="4254" w:type="dxa"/>
            <w:tcBorders>
              <w:top w:val="single" w:sz="4" w:space="0" w:color="000000"/>
              <w:left w:val="single" w:sz="4" w:space="0" w:color="000000"/>
              <w:bottom w:val="single" w:sz="4" w:space="0" w:color="000000"/>
              <w:right w:val="single" w:sz="4" w:space="0" w:color="000000"/>
            </w:tcBorders>
          </w:tcPr>
          <w:p w14:paraId="5E7B4E54" w14:textId="77777777" w:rsidR="00995634" w:rsidRDefault="00995634" w:rsidP="004D7587">
            <w:pPr>
              <w:spacing w:line="259" w:lineRule="auto"/>
              <w:ind w:left="4"/>
            </w:pPr>
            <w:r>
              <w:rPr>
                <w:rFonts w:ascii="Calibri" w:eastAsia="Calibri" w:hAnsi="Calibri" w:cs="Calibri"/>
              </w:rPr>
              <w:t xml:space="preserve">Current year + 6 years </w:t>
            </w:r>
          </w:p>
        </w:tc>
        <w:tc>
          <w:tcPr>
            <w:tcW w:w="2124" w:type="dxa"/>
            <w:tcBorders>
              <w:top w:val="single" w:sz="4" w:space="0" w:color="000000"/>
              <w:left w:val="single" w:sz="4" w:space="0" w:color="000000"/>
              <w:bottom w:val="single" w:sz="4" w:space="0" w:color="000000"/>
              <w:right w:val="single" w:sz="4" w:space="0" w:color="000000"/>
            </w:tcBorders>
          </w:tcPr>
          <w:p w14:paraId="3B78E00E" w14:textId="77777777" w:rsidR="00995634" w:rsidRDefault="00995634" w:rsidP="004D7587">
            <w:pPr>
              <w:spacing w:line="259" w:lineRule="auto"/>
              <w:ind w:left="3"/>
            </w:pPr>
            <w:r>
              <w:rPr>
                <w:rFonts w:ascii="Calibri" w:eastAsia="Calibri" w:hAnsi="Calibri" w:cs="Calibri"/>
              </w:rPr>
              <w:t xml:space="preserve">SECURE DISPOSAL </w:t>
            </w:r>
          </w:p>
        </w:tc>
      </w:tr>
      <w:tr w:rsidR="00995634" w14:paraId="528F387F" w14:textId="77777777" w:rsidTr="00995634">
        <w:trPr>
          <w:trHeight w:val="276"/>
        </w:trPr>
        <w:tc>
          <w:tcPr>
            <w:tcW w:w="4530" w:type="dxa"/>
            <w:gridSpan w:val="2"/>
            <w:tcBorders>
              <w:top w:val="single" w:sz="4" w:space="0" w:color="000000"/>
              <w:left w:val="single" w:sz="4" w:space="0" w:color="000000"/>
              <w:bottom w:val="single" w:sz="4" w:space="0" w:color="000000"/>
              <w:right w:val="nil"/>
            </w:tcBorders>
            <w:shd w:val="clear" w:color="auto" w:fill="D5DCE4"/>
          </w:tcPr>
          <w:p w14:paraId="375659D2" w14:textId="77777777" w:rsidR="00995634" w:rsidRDefault="00995634" w:rsidP="004D7587">
            <w:pPr>
              <w:spacing w:line="259" w:lineRule="auto"/>
              <w:ind w:left="1"/>
            </w:pPr>
            <w:r>
              <w:rPr>
                <w:rFonts w:ascii="Calibri" w:eastAsia="Calibri" w:hAnsi="Calibri" w:cs="Calibri"/>
                <w:b/>
              </w:rPr>
              <w:t xml:space="preserve">4.3 Fleet management </w:t>
            </w:r>
          </w:p>
        </w:tc>
        <w:tc>
          <w:tcPr>
            <w:tcW w:w="2442" w:type="dxa"/>
            <w:tcBorders>
              <w:top w:val="single" w:sz="4" w:space="0" w:color="000000"/>
              <w:left w:val="nil"/>
              <w:bottom w:val="single" w:sz="4" w:space="0" w:color="000000"/>
              <w:right w:val="nil"/>
            </w:tcBorders>
            <w:shd w:val="clear" w:color="auto" w:fill="D5DCE4"/>
          </w:tcPr>
          <w:p w14:paraId="06C0A8EE" w14:textId="77777777" w:rsidR="00995634" w:rsidRDefault="00995634" w:rsidP="004D7587">
            <w:pPr>
              <w:spacing w:after="160" w:line="259" w:lineRule="auto"/>
            </w:pPr>
          </w:p>
        </w:tc>
        <w:tc>
          <w:tcPr>
            <w:tcW w:w="2095" w:type="dxa"/>
            <w:tcBorders>
              <w:top w:val="single" w:sz="4" w:space="0" w:color="000000"/>
              <w:left w:val="nil"/>
              <w:bottom w:val="single" w:sz="4" w:space="0" w:color="000000"/>
              <w:right w:val="nil"/>
            </w:tcBorders>
            <w:shd w:val="clear" w:color="auto" w:fill="D5DCE4"/>
          </w:tcPr>
          <w:p w14:paraId="281D6B8F" w14:textId="77777777" w:rsidR="00995634" w:rsidRDefault="00995634" w:rsidP="004D7587">
            <w:pPr>
              <w:spacing w:after="160" w:line="259" w:lineRule="auto"/>
            </w:pPr>
          </w:p>
        </w:tc>
        <w:tc>
          <w:tcPr>
            <w:tcW w:w="4254" w:type="dxa"/>
            <w:tcBorders>
              <w:top w:val="single" w:sz="4" w:space="0" w:color="000000"/>
              <w:left w:val="nil"/>
              <w:bottom w:val="single" w:sz="4" w:space="0" w:color="000000"/>
              <w:right w:val="nil"/>
            </w:tcBorders>
            <w:shd w:val="clear" w:color="auto" w:fill="D5DCE4"/>
          </w:tcPr>
          <w:p w14:paraId="0BB4102A" w14:textId="77777777" w:rsidR="00995634" w:rsidRDefault="00995634" w:rsidP="004D7587">
            <w:pPr>
              <w:spacing w:after="160" w:line="259" w:lineRule="auto"/>
            </w:pPr>
          </w:p>
        </w:tc>
        <w:tc>
          <w:tcPr>
            <w:tcW w:w="2124" w:type="dxa"/>
            <w:tcBorders>
              <w:top w:val="single" w:sz="4" w:space="0" w:color="000000"/>
              <w:left w:val="nil"/>
              <w:bottom w:val="single" w:sz="4" w:space="0" w:color="000000"/>
              <w:right w:val="single" w:sz="4" w:space="0" w:color="000000"/>
            </w:tcBorders>
            <w:shd w:val="clear" w:color="auto" w:fill="D5DCE4"/>
          </w:tcPr>
          <w:p w14:paraId="15DCCC1D" w14:textId="77777777" w:rsidR="00995634" w:rsidRDefault="00995634" w:rsidP="004D7587">
            <w:pPr>
              <w:spacing w:after="160" w:line="259" w:lineRule="auto"/>
            </w:pPr>
          </w:p>
        </w:tc>
      </w:tr>
      <w:tr w:rsidR="00995634" w14:paraId="4AFFFDBC" w14:textId="77777777" w:rsidTr="00995634">
        <w:trPr>
          <w:trHeight w:val="548"/>
        </w:trPr>
        <w:tc>
          <w:tcPr>
            <w:tcW w:w="989" w:type="dxa"/>
            <w:tcBorders>
              <w:top w:val="single" w:sz="4" w:space="0" w:color="000000"/>
              <w:left w:val="single" w:sz="4" w:space="0" w:color="000000"/>
              <w:bottom w:val="single" w:sz="4" w:space="0" w:color="000000"/>
              <w:right w:val="single" w:sz="4" w:space="0" w:color="000000"/>
            </w:tcBorders>
          </w:tcPr>
          <w:p w14:paraId="5B77304F" w14:textId="77777777" w:rsidR="00995634" w:rsidRDefault="00995634" w:rsidP="004D7587">
            <w:pPr>
              <w:spacing w:line="259" w:lineRule="auto"/>
              <w:ind w:left="1"/>
            </w:pPr>
            <w:r>
              <w:rPr>
                <w:rFonts w:ascii="Calibri" w:eastAsia="Calibri" w:hAnsi="Calibri" w:cs="Calibri"/>
              </w:rPr>
              <w:t xml:space="preserve">4.3.1 </w:t>
            </w:r>
          </w:p>
        </w:tc>
        <w:tc>
          <w:tcPr>
            <w:tcW w:w="3541" w:type="dxa"/>
            <w:tcBorders>
              <w:top w:val="single" w:sz="4" w:space="0" w:color="000000"/>
              <w:left w:val="single" w:sz="4" w:space="0" w:color="000000"/>
              <w:bottom w:val="single" w:sz="4" w:space="0" w:color="000000"/>
              <w:right w:val="single" w:sz="4" w:space="0" w:color="000000"/>
            </w:tcBorders>
          </w:tcPr>
          <w:p w14:paraId="06852E2E" w14:textId="77777777" w:rsidR="00995634" w:rsidRDefault="00995634" w:rsidP="004D7587">
            <w:pPr>
              <w:spacing w:line="259" w:lineRule="auto"/>
            </w:pPr>
            <w:r>
              <w:rPr>
                <w:rFonts w:ascii="Calibri" w:eastAsia="Calibri" w:hAnsi="Calibri" w:cs="Calibri"/>
              </w:rPr>
              <w:t xml:space="preserve">The process of acquisition and disposal of vehicles through lease or </w:t>
            </w:r>
          </w:p>
        </w:tc>
        <w:tc>
          <w:tcPr>
            <w:tcW w:w="2442" w:type="dxa"/>
            <w:tcBorders>
              <w:top w:val="single" w:sz="4" w:space="0" w:color="000000"/>
              <w:left w:val="single" w:sz="4" w:space="0" w:color="000000"/>
              <w:bottom w:val="single" w:sz="4" w:space="0" w:color="000000"/>
              <w:right w:val="single" w:sz="4" w:space="0" w:color="000000"/>
            </w:tcBorders>
          </w:tcPr>
          <w:p w14:paraId="3E494845" w14:textId="77777777" w:rsidR="00995634" w:rsidRDefault="00995634" w:rsidP="004D7587">
            <w:pPr>
              <w:spacing w:line="259" w:lineRule="auto"/>
              <w:ind w:left="4"/>
            </w:pPr>
            <w:r>
              <w:rPr>
                <w:rFonts w:ascii="Calibri" w:eastAsia="Calibri" w:hAnsi="Calibri" w:cs="Calibri"/>
              </w:rPr>
              <w:t xml:space="preserve">No  </w:t>
            </w:r>
          </w:p>
        </w:tc>
        <w:tc>
          <w:tcPr>
            <w:tcW w:w="2095" w:type="dxa"/>
            <w:tcBorders>
              <w:top w:val="single" w:sz="4" w:space="0" w:color="000000"/>
              <w:left w:val="single" w:sz="4" w:space="0" w:color="000000"/>
              <w:bottom w:val="single" w:sz="4" w:space="0" w:color="000000"/>
              <w:right w:val="single" w:sz="4" w:space="0" w:color="000000"/>
            </w:tcBorders>
          </w:tcPr>
          <w:p w14:paraId="1C664354" w14:textId="77777777" w:rsidR="00995634" w:rsidRDefault="00995634" w:rsidP="004D7587">
            <w:pPr>
              <w:spacing w:line="259" w:lineRule="auto"/>
              <w:ind w:left="3"/>
            </w:pPr>
            <w:r>
              <w:rPr>
                <w:rFonts w:ascii="Calibri" w:eastAsia="Calibri" w:hAnsi="Calibri" w:cs="Calibri"/>
                <w:sz w:val="20"/>
              </w:rPr>
              <w:t xml:space="preserve">Limitation Act 1980 section 2 </w:t>
            </w:r>
          </w:p>
        </w:tc>
        <w:tc>
          <w:tcPr>
            <w:tcW w:w="4254" w:type="dxa"/>
            <w:tcBorders>
              <w:top w:val="single" w:sz="4" w:space="0" w:color="000000"/>
              <w:left w:val="single" w:sz="4" w:space="0" w:color="000000"/>
              <w:bottom w:val="single" w:sz="4" w:space="0" w:color="000000"/>
              <w:right w:val="single" w:sz="4" w:space="0" w:color="000000"/>
            </w:tcBorders>
          </w:tcPr>
          <w:p w14:paraId="1A31B334" w14:textId="77777777" w:rsidR="00995634" w:rsidRDefault="00995634" w:rsidP="004D7587">
            <w:pPr>
              <w:spacing w:line="259" w:lineRule="auto"/>
              <w:ind w:left="4"/>
            </w:pPr>
            <w:r>
              <w:rPr>
                <w:rFonts w:ascii="Calibri" w:eastAsia="Calibri" w:hAnsi="Calibri" w:cs="Calibri"/>
              </w:rPr>
              <w:t xml:space="preserve">Disposal of the vehicle + 6 years </w:t>
            </w:r>
          </w:p>
        </w:tc>
        <w:tc>
          <w:tcPr>
            <w:tcW w:w="2124" w:type="dxa"/>
            <w:tcBorders>
              <w:top w:val="single" w:sz="4" w:space="0" w:color="000000"/>
              <w:left w:val="single" w:sz="4" w:space="0" w:color="000000"/>
              <w:bottom w:val="single" w:sz="4" w:space="0" w:color="000000"/>
              <w:right w:val="single" w:sz="4" w:space="0" w:color="000000"/>
            </w:tcBorders>
          </w:tcPr>
          <w:p w14:paraId="7FB48284" w14:textId="77777777" w:rsidR="00995634" w:rsidRDefault="00995634" w:rsidP="004D7587">
            <w:pPr>
              <w:spacing w:line="259" w:lineRule="auto"/>
              <w:ind w:left="3"/>
            </w:pPr>
            <w:r>
              <w:rPr>
                <w:rFonts w:ascii="Calibri" w:eastAsia="Calibri" w:hAnsi="Calibri" w:cs="Calibri"/>
              </w:rPr>
              <w:t xml:space="preserve">SECURE DISPOSAL </w:t>
            </w:r>
          </w:p>
        </w:tc>
      </w:tr>
      <w:tr w:rsidR="00995634" w14:paraId="3100B819" w14:textId="77777777" w:rsidTr="00995634">
        <w:trPr>
          <w:trHeight w:val="548"/>
        </w:trPr>
        <w:tc>
          <w:tcPr>
            <w:tcW w:w="989" w:type="dxa"/>
            <w:tcBorders>
              <w:top w:val="single" w:sz="4" w:space="0" w:color="000000"/>
              <w:left w:val="single" w:sz="4" w:space="0" w:color="000000"/>
              <w:bottom w:val="single" w:sz="4" w:space="0" w:color="000000"/>
              <w:right w:val="single" w:sz="4" w:space="0" w:color="000000"/>
            </w:tcBorders>
          </w:tcPr>
          <w:p w14:paraId="59B5F1D5" w14:textId="77777777" w:rsidR="00995634" w:rsidRDefault="00995634" w:rsidP="004D7587">
            <w:pPr>
              <w:spacing w:after="160" w:line="259" w:lineRule="auto"/>
            </w:pPr>
          </w:p>
        </w:tc>
        <w:tc>
          <w:tcPr>
            <w:tcW w:w="3541" w:type="dxa"/>
            <w:tcBorders>
              <w:top w:val="single" w:sz="4" w:space="0" w:color="000000"/>
              <w:left w:val="single" w:sz="4" w:space="0" w:color="000000"/>
              <w:bottom w:val="single" w:sz="4" w:space="0" w:color="000000"/>
              <w:right w:val="single" w:sz="4" w:space="0" w:color="000000"/>
            </w:tcBorders>
          </w:tcPr>
          <w:p w14:paraId="340B5EBB" w14:textId="77777777" w:rsidR="00995634" w:rsidRDefault="00995634" w:rsidP="004D7587">
            <w:pPr>
              <w:spacing w:line="259" w:lineRule="auto"/>
              <w:jc w:val="both"/>
            </w:pPr>
            <w:r>
              <w:rPr>
                <w:rFonts w:ascii="Calibri" w:eastAsia="Calibri" w:hAnsi="Calibri" w:cs="Calibri"/>
              </w:rPr>
              <w:t xml:space="preserve">purchase, eg contracts / leases, quotes, approvals </w:t>
            </w:r>
          </w:p>
        </w:tc>
        <w:tc>
          <w:tcPr>
            <w:tcW w:w="2442" w:type="dxa"/>
            <w:tcBorders>
              <w:top w:val="single" w:sz="4" w:space="0" w:color="000000"/>
              <w:left w:val="single" w:sz="4" w:space="0" w:color="000000"/>
              <w:bottom w:val="single" w:sz="4" w:space="0" w:color="000000"/>
              <w:right w:val="single" w:sz="4" w:space="0" w:color="000000"/>
            </w:tcBorders>
          </w:tcPr>
          <w:p w14:paraId="333E0A6B" w14:textId="77777777" w:rsidR="00995634" w:rsidRDefault="00995634" w:rsidP="004D7587">
            <w:pPr>
              <w:spacing w:after="160" w:line="259" w:lineRule="auto"/>
            </w:pPr>
          </w:p>
        </w:tc>
        <w:tc>
          <w:tcPr>
            <w:tcW w:w="2095" w:type="dxa"/>
            <w:tcBorders>
              <w:top w:val="single" w:sz="4" w:space="0" w:color="000000"/>
              <w:left w:val="single" w:sz="4" w:space="0" w:color="000000"/>
              <w:bottom w:val="single" w:sz="4" w:space="0" w:color="000000"/>
              <w:right w:val="single" w:sz="4" w:space="0" w:color="000000"/>
            </w:tcBorders>
          </w:tcPr>
          <w:p w14:paraId="6E228695" w14:textId="77777777" w:rsidR="00995634" w:rsidRDefault="00995634" w:rsidP="004D7587">
            <w:pPr>
              <w:spacing w:after="160" w:line="259" w:lineRule="auto"/>
            </w:pPr>
          </w:p>
        </w:tc>
        <w:tc>
          <w:tcPr>
            <w:tcW w:w="4254" w:type="dxa"/>
            <w:tcBorders>
              <w:top w:val="single" w:sz="4" w:space="0" w:color="000000"/>
              <w:left w:val="single" w:sz="4" w:space="0" w:color="000000"/>
              <w:bottom w:val="single" w:sz="4" w:space="0" w:color="000000"/>
              <w:right w:val="single" w:sz="4" w:space="0" w:color="000000"/>
            </w:tcBorders>
          </w:tcPr>
          <w:p w14:paraId="3D91E88E" w14:textId="77777777" w:rsidR="00995634" w:rsidRDefault="00995634" w:rsidP="004D7587">
            <w:pPr>
              <w:spacing w:after="160" w:line="259" w:lineRule="auto"/>
            </w:pPr>
          </w:p>
        </w:tc>
        <w:tc>
          <w:tcPr>
            <w:tcW w:w="2124" w:type="dxa"/>
            <w:tcBorders>
              <w:top w:val="single" w:sz="4" w:space="0" w:color="000000"/>
              <w:left w:val="single" w:sz="4" w:space="0" w:color="000000"/>
              <w:bottom w:val="single" w:sz="4" w:space="0" w:color="000000"/>
              <w:right w:val="single" w:sz="4" w:space="0" w:color="000000"/>
            </w:tcBorders>
          </w:tcPr>
          <w:p w14:paraId="2193751E" w14:textId="77777777" w:rsidR="00995634" w:rsidRDefault="00995634" w:rsidP="004D7587">
            <w:pPr>
              <w:spacing w:after="160" w:line="259" w:lineRule="auto"/>
            </w:pPr>
          </w:p>
        </w:tc>
      </w:tr>
      <w:tr w:rsidR="00995634" w14:paraId="7BC1E637" w14:textId="77777777" w:rsidTr="00995634">
        <w:trPr>
          <w:trHeight w:val="1085"/>
        </w:trPr>
        <w:tc>
          <w:tcPr>
            <w:tcW w:w="989" w:type="dxa"/>
            <w:tcBorders>
              <w:top w:val="single" w:sz="4" w:space="0" w:color="000000"/>
              <w:left w:val="single" w:sz="4" w:space="0" w:color="000000"/>
              <w:bottom w:val="single" w:sz="4" w:space="0" w:color="000000"/>
              <w:right w:val="single" w:sz="4" w:space="0" w:color="000000"/>
            </w:tcBorders>
          </w:tcPr>
          <w:p w14:paraId="03A35367" w14:textId="77777777" w:rsidR="00995634" w:rsidRDefault="00995634" w:rsidP="004D7587">
            <w:pPr>
              <w:spacing w:line="259" w:lineRule="auto"/>
              <w:ind w:left="2"/>
            </w:pPr>
            <w:r>
              <w:rPr>
                <w:rFonts w:ascii="Calibri" w:eastAsia="Calibri" w:hAnsi="Calibri" w:cs="Calibri"/>
              </w:rPr>
              <w:t xml:space="preserve">4.3.2 </w:t>
            </w:r>
          </w:p>
        </w:tc>
        <w:tc>
          <w:tcPr>
            <w:tcW w:w="3541" w:type="dxa"/>
            <w:tcBorders>
              <w:top w:val="single" w:sz="4" w:space="0" w:color="000000"/>
              <w:left w:val="single" w:sz="4" w:space="0" w:color="000000"/>
              <w:bottom w:val="single" w:sz="4" w:space="0" w:color="000000"/>
              <w:right w:val="single" w:sz="4" w:space="0" w:color="000000"/>
            </w:tcBorders>
          </w:tcPr>
          <w:p w14:paraId="2BC3525D" w14:textId="77777777" w:rsidR="00995634" w:rsidRDefault="00995634" w:rsidP="004D7587">
            <w:pPr>
              <w:spacing w:line="259" w:lineRule="auto"/>
            </w:pPr>
            <w:r>
              <w:rPr>
                <w:rFonts w:ascii="Calibri" w:eastAsia="Calibri" w:hAnsi="Calibri" w:cs="Calibri"/>
              </w:rPr>
              <w:t xml:space="preserve">The process of managing allocation and maintenance of vehicles eg lists of who was driving the vehicles and when, maintenance </w:t>
            </w:r>
          </w:p>
        </w:tc>
        <w:tc>
          <w:tcPr>
            <w:tcW w:w="2442" w:type="dxa"/>
            <w:tcBorders>
              <w:top w:val="single" w:sz="4" w:space="0" w:color="000000"/>
              <w:left w:val="single" w:sz="4" w:space="0" w:color="000000"/>
              <w:bottom w:val="single" w:sz="4" w:space="0" w:color="000000"/>
              <w:right w:val="single" w:sz="4" w:space="0" w:color="000000"/>
            </w:tcBorders>
          </w:tcPr>
          <w:p w14:paraId="7F3B793F" w14:textId="77777777" w:rsidR="00995634" w:rsidRDefault="00995634" w:rsidP="004D7587">
            <w:pPr>
              <w:spacing w:line="259" w:lineRule="auto"/>
              <w:ind w:left="2"/>
            </w:pPr>
            <w:r>
              <w:rPr>
                <w:rFonts w:ascii="Calibri" w:eastAsia="Calibri" w:hAnsi="Calibri" w:cs="Calibri"/>
              </w:rPr>
              <w:t xml:space="preserve">No </w:t>
            </w:r>
          </w:p>
        </w:tc>
        <w:tc>
          <w:tcPr>
            <w:tcW w:w="2095" w:type="dxa"/>
            <w:tcBorders>
              <w:top w:val="single" w:sz="4" w:space="0" w:color="000000"/>
              <w:left w:val="single" w:sz="4" w:space="0" w:color="000000"/>
              <w:bottom w:val="single" w:sz="4" w:space="0" w:color="000000"/>
              <w:right w:val="single" w:sz="4" w:space="0" w:color="000000"/>
            </w:tcBorders>
          </w:tcPr>
          <w:p w14:paraId="27A76052" w14:textId="77777777" w:rsidR="00995634" w:rsidRDefault="00995634" w:rsidP="004D7587">
            <w:pPr>
              <w:spacing w:line="259" w:lineRule="auto"/>
            </w:pPr>
            <w:r>
              <w:rPr>
                <w:rFonts w:ascii="Calibri" w:eastAsia="Calibri" w:hAnsi="Calibri" w:cs="Calibri"/>
                <w:sz w:val="20"/>
              </w:rPr>
              <w:t xml:space="preserve">Limitation Act 1980 section 2 </w:t>
            </w:r>
          </w:p>
        </w:tc>
        <w:tc>
          <w:tcPr>
            <w:tcW w:w="4254" w:type="dxa"/>
            <w:tcBorders>
              <w:top w:val="single" w:sz="4" w:space="0" w:color="000000"/>
              <w:left w:val="single" w:sz="4" w:space="0" w:color="000000"/>
              <w:bottom w:val="single" w:sz="4" w:space="0" w:color="000000"/>
              <w:right w:val="single" w:sz="4" w:space="0" w:color="000000"/>
            </w:tcBorders>
          </w:tcPr>
          <w:p w14:paraId="5B26FC22" w14:textId="77777777" w:rsidR="00995634" w:rsidRDefault="00995634" w:rsidP="004D7587">
            <w:pPr>
              <w:spacing w:line="259" w:lineRule="auto"/>
              <w:ind w:left="2"/>
            </w:pPr>
            <w:r>
              <w:rPr>
                <w:rFonts w:ascii="Calibri" w:eastAsia="Calibri" w:hAnsi="Calibri" w:cs="Calibri"/>
              </w:rPr>
              <w:t xml:space="preserve">Disposal of the vehicle + 6 years </w:t>
            </w:r>
          </w:p>
        </w:tc>
        <w:tc>
          <w:tcPr>
            <w:tcW w:w="2124" w:type="dxa"/>
            <w:tcBorders>
              <w:top w:val="single" w:sz="4" w:space="0" w:color="000000"/>
              <w:left w:val="single" w:sz="4" w:space="0" w:color="000000"/>
              <w:bottom w:val="single" w:sz="4" w:space="0" w:color="000000"/>
              <w:right w:val="single" w:sz="4" w:space="0" w:color="000000"/>
            </w:tcBorders>
          </w:tcPr>
          <w:p w14:paraId="01A39619" w14:textId="77777777" w:rsidR="00995634" w:rsidRDefault="00995634" w:rsidP="004D7587">
            <w:pPr>
              <w:spacing w:line="259" w:lineRule="auto"/>
              <w:ind w:left="2"/>
            </w:pPr>
            <w:r>
              <w:rPr>
                <w:rFonts w:ascii="Calibri" w:eastAsia="Calibri" w:hAnsi="Calibri" w:cs="Calibri"/>
              </w:rPr>
              <w:t xml:space="preserve">SECURE DISPOSAL </w:t>
            </w:r>
          </w:p>
        </w:tc>
      </w:tr>
      <w:tr w:rsidR="00995634" w14:paraId="0DEC7C3C" w14:textId="77777777" w:rsidTr="00995634">
        <w:trPr>
          <w:trHeight w:val="816"/>
        </w:trPr>
        <w:tc>
          <w:tcPr>
            <w:tcW w:w="989" w:type="dxa"/>
            <w:tcBorders>
              <w:top w:val="single" w:sz="4" w:space="0" w:color="000000"/>
              <w:left w:val="single" w:sz="4" w:space="0" w:color="000000"/>
              <w:bottom w:val="single" w:sz="4" w:space="0" w:color="000000"/>
              <w:right w:val="single" w:sz="4" w:space="0" w:color="000000"/>
            </w:tcBorders>
          </w:tcPr>
          <w:p w14:paraId="58A9C178" w14:textId="77777777" w:rsidR="00995634" w:rsidRDefault="00995634" w:rsidP="004D7587">
            <w:pPr>
              <w:spacing w:line="259" w:lineRule="auto"/>
              <w:ind w:left="2"/>
            </w:pPr>
            <w:r>
              <w:rPr>
                <w:rFonts w:ascii="Calibri" w:eastAsia="Calibri" w:hAnsi="Calibri" w:cs="Calibri"/>
              </w:rPr>
              <w:t xml:space="preserve">4.3.3 </w:t>
            </w:r>
          </w:p>
        </w:tc>
        <w:tc>
          <w:tcPr>
            <w:tcW w:w="3541" w:type="dxa"/>
            <w:tcBorders>
              <w:top w:val="single" w:sz="4" w:space="0" w:color="000000"/>
              <w:left w:val="single" w:sz="4" w:space="0" w:color="000000"/>
              <w:bottom w:val="single" w:sz="4" w:space="0" w:color="000000"/>
              <w:right w:val="single" w:sz="4" w:space="0" w:color="000000"/>
            </w:tcBorders>
          </w:tcPr>
          <w:p w14:paraId="036FF6C8" w14:textId="77777777" w:rsidR="00995634" w:rsidRDefault="00995634" w:rsidP="004D7587">
            <w:pPr>
              <w:spacing w:line="259" w:lineRule="auto"/>
            </w:pPr>
            <w:r>
              <w:rPr>
                <w:rFonts w:ascii="Calibri" w:eastAsia="Calibri" w:hAnsi="Calibri" w:cs="Calibri"/>
              </w:rPr>
              <w:t xml:space="preserve">Service logs and vehicle logs </w:t>
            </w:r>
          </w:p>
        </w:tc>
        <w:tc>
          <w:tcPr>
            <w:tcW w:w="2442" w:type="dxa"/>
            <w:tcBorders>
              <w:top w:val="single" w:sz="4" w:space="0" w:color="000000"/>
              <w:left w:val="single" w:sz="4" w:space="0" w:color="000000"/>
              <w:bottom w:val="single" w:sz="4" w:space="0" w:color="000000"/>
              <w:right w:val="single" w:sz="4" w:space="0" w:color="000000"/>
            </w:tcBorders>
          </w:tcPr>
          <w:p w14:paraId="795B167E" w14:textId="77777777" w:rsidR="00995634" w:rsidRDefault="00995634" w:rsidP="004D7587">
            <w:pPr>
              <w:spacing w:line="259" w:lineRule="auto"/>
              <w:ind w:left="2"/>
            </w:pPr>
            <w:r>
              <w:rPr>
                <w:rFonts w:ascii="Calibri" w:eastAsia="Calibri" w:hAnsi="Calibri" w:cs="Calibri"/>
              </w:rPr>
              <w:t xml:space="preserve">No </w:t>
            </w:r>
          </w:p>
        </w:tc>
        <w:tc>
          <w:tcPr>
            <w:tcW w:w="2095" w:type="dxa"/>
            <w:tcBorders>
              <w:top w:val="single" w:sz="4" w:space="0" w:color="000000"/>
              <w:left w:val="single" w:sz="4" w:space="0" w:color="000000"/>
              <w:bottom w:val="single" w:sz="4" w:space="0" w:color="000000"/>
              <w:right w:val="single" w:sz="4" w:space="0" w:color="000000"/>
            </w:tcBorders>
          </w:tcPr>
          <w:p w14:paraId="367AD6B0" w14:textId="77777777" w:rsidR="00995634" w:rsidRDefault="00995634" w:rsidP="004D7587">
            <w:pPr>
              <w:spacing w:line="259" w:lineRule="auto"/>
            </w:pPr>
            <w:r>
              <w:rPr>
                <w:rFonts w:ascii="Calibri" w:eastAsia="Calibri" w:hAnsi="Calibri" w:cs="Calibri"/>
                <w:sz w:val="20"/>
              </w:rPr>
              <w:t xml:space="preserve">Limitation Act 1980 section 2 </w:t>
            </w:r>
          </w:p>
        </w:tc>
        <w:tc>
          <w:tcPr>
            <w:tcW w:w="4254" w:type="dxa"/>
            <w:tcBorders>
              <w:top w:val="single" w:sz="4" w:space="0" w:color="000000"/>
              <w:left w:val="single" w:sz="4" w:space="0" w:color="000000"/>
              <w:bottom w:val="single" w:sz="4" w:space="0" w:color="000000"/>
              <w:right w:val="single" w:sz="4" w:space="0" w:color="000000"/>
            </w:tcBorders>
          </w:tcPr>
          <w:p w14:paraId="218ADB9B" w14:textId="77777777" w:rsidR="00995634" w:rsidRDefault="00995634" w:rsidP="004D7587">
            <w:pPr>
              <w:spacing w:line="259" w:lineRule="auto"/>
              <w:ind w:left="2"/>
            </w:pPr>
            <w:r>
              <w:rPr>
                <w:rFonts w:ascii="Calibri" w:eastAsia="Calibri" w:hAnsi="Calibri" w:cs="Calibri"/>
              </w:rPr>
              <w:t xml:space="preserve">Life of the vehicle, then either to be retained for 6 years by Trust or to be returned to lease company </w:t>
            </w:r>
          </w:p>
        </w:tc>
        <w:tc>
          <w:tcPr>
            <w:tcW w:w="2124" w:type="dxa"/>
            <w:tcBorders>
              <w:top w:val="single" w:sz="4" w:space="0" w:color="000000"/>
              <w:left w:val="single" w:sz="4" w:space="0" w:color="000000"/>
              <w:bottom w:val="single" w:sz="4" w:space="0" w:color="000000"/>
              <w:right w:val="single" w:sz="4" w:space="0" w:color="000000"/>
            </w:tcBorders>
          </w:tcPr>
          <w:p w14:paraId="67178F97" w14:textId="77777777" w:rsidR="00995634" w:rsidRDefault="00995634" w:rsidP="004D7587">
            <w:pPr>
              <w:spacing w:line="259" w:lineRule="auto"/>
              <w:ind w:left="2"/>
            </w:pPr>
            <w:r>
              <w:rPr>
                <w:rFonts w:ascii="Calibri" w:eastAsia="Calibri" w:hAnsi="Calibri" w:cs="Calibri"/>
              </w:rPr>
              <w:t xml:space="preserve">SECURE DISPOSAL </w:t>
            </w:r>
          </w:p>
        </w:tc>
      </w:tr>
      <w:tr w:rsidR="00995634" w14:paraId="31102618" w14:textId="77777777" w:rsidTr="00995634">
        <w:trPr>
          <w:trHeight w:val="548"/>
        </w:trPr>
        <w:tc>
          <w:tcPr>
            <w:tcW w:w="989" w:type="dxa"/>
            <w:tcBorders>
              <w:top w:val="single" w:sz="4" w:space="0" w:color="000000"/>
              <w:left w:val="single" w:sz="4" w:space="0" w:color="000000"/>
              <w:bottom w:val="single" w:sz="4" w:space="0" w:color="000000"/>
              <w:right w:val="single" w:sz="4" w:space="0" w:color="000000"/>
            </w:tcBorders>
          </w:tcPr>
          <w:p w14:paraId="4466BE3F" w14:textId="77777777" w:rsidR="00995634" w:rsidRDefault="00995634" w:rsidP="004D7587">
            <w:pPr>
              <w:spacing w:line="259" w:lineRule="auto"/>
              <w:ind w:left="2"/>
            </w:pPr>
            <w:r>
              <w:rPr>
                <w:rFonts w:ascii="Calibri" w:eastAsia="Calibri" w:hAnsi="Calibri" w:cs="Calibri"/>
              </w:rPr>
              <w:t xml:space="preserve">4.3.4 </w:t>
            </w:r>
          </w:p>
        </w:tc>
        <w:tc>
          <w:tcPr>
            <w:tcW w:w="3541" w:type="dxa"/>
            <w:tcBorders>
              <w:top w:val="single" w:sz="4" w:space="0" w:color="000000"/>
              <w:left w:val="single" w:sz="4" w:space="0" w:color="000000"/>
              <w:bottom w:val="single" w:sz="4" w:space="0" w:color="000000"/>
              <w:right w:val="single" w:sz="4" w:space="0" w:color="000000"/>
            </w:tcBorders>
          </w:tcPr>
          <w:p w14:paraId="349D566C" w14:textId="77777777" w:rsidR="00995634" w:rsidRDefault="00995634" w:rsidP="004D7587">
            <w:pPr>
              <w:spacing w:line="259" w:lineRule="auto"/>
            </w:pPr>
            <w:r>
              <w:rPr>
                <w:rFonts w:ascii="Calibri" w:eastAsia="Calibri" w:hAnsi="Calibri" w:cs="Calibri"/>
              </w:rPr>
              <w:t xml:space="preserve">GPS tracking data relating to the vehicles </w:t>
            </w:r>
          </w:p>
        </w:tc>
        <w:tc>
          <w:tcPr>
            <w:tcW w:w="2442" w:type="dxa"/>
            <w:tcBorders>
              <w:top w:val="single" w:sz="4" w:space="0" w:color="000000"/>
              <w:left w:val="single" w:sz="4" w:space="0" w:color="000000"/>
              <w:bottom w:val="single" w:sz="4" w:space="0" w:color="000000"/>
              <w:right w:val="single" w:sz="4" w:space="0" w:color="000000"/>
            </w:tcBorders>
          </w:tcPr>
          <w:p w14:paraId="1309376B" w14:textId="77777777" w:rsidR="00995634" w:rsidRDefault="00995634" w:rsidP="004D7587">
            <w:pPr>
              <w:spacing w:line="259" w:lineRule="auto"/>
              <w:ind w:left="2"/>
            </w:pPr>
            <w:r>
              <w:rPr>
                <w:rFonts w:ascii="Calibri" w:eastAsia="Calibri" w:hAnsi="Calibri" w:cs="Calibri"/>
              </w:rPr>
              <w:t xml:space="preserve">No </w:t>
            </w:r>
          </w:p>
        </w:tc>
        <w:tc>
          <w:tcPr>
            <w:tcW w:w="2095" w:type="dxa"/>
            <w:tcBorders>
              <w:top w:val="single" w:sz="4" w:space="0" w:color="000000"/>
              <w:left w:val="single" w:sz="4" w:space="0" w:color="000000"/>
              <w:bottom w:val="single" w:sz="4" w:space="0" w:color="000000"/>
              <w:right w:val="single" w:sz="4" w:space="0" w:color="000000"/>
            </w:tcBorders>
          </w:tcPr>
          <w:p w14:paraId="639FB09A" w14:textId="77777777" w:rsidR="00995634" w:rsidRDefault="00995634" w:rsidP="004D7587">
            <w:pPr>
              <w:spacing w:line="259" w:lineRule="auto"/>
            </w:pPr>
            <w:r>
              <w:rPr>
                <w:rFonts w:ascii="Calibri" w:eastAsia="Calibri" w:hAnsi="Calibri" w:cs="Calibri"/>
                <w:sz w:val="20"/>
              </w:rPr>
              <w:t xml:space="preserve">Limitation Act 1980 section 2 </w:t>
            </w:r>
          </w:p>
        </w:tc>
        <w:tc>
          <w:tcPr>
            <w:tcW w:w="4254" w:type="dxa"/>
            <w:tcBorders>
              <w:top w:val="single" w:sz="4" w:space="0" w:color="000000"/>
              <w:left w:val="single" w:sz="4" w:space="0" w:color="000000"/>
              <w:bottom w:val="single" w:sz="4" w:space="0" w:color="000000"/>
              <w:right w:val="single" w:sz="4" w:space="0" w:color="000000"/>
            </w:tcBorders>
          </w:tcPr>
          <w:p w14:paraId="0046EEA6" w14:textId="77777777" w:rsidR="00995634" w:rsidRDefault="00995634" w:rsidP="004D7587">
            <w:pPr>
              <w:spacing w:line="259" w:lineRule="auto"/>
              <w:ind w:left="2"/>
            </w:pPr>
            <w:r>
              <w:rPr>
                <w:rFonts w:ascii="Calibri" w:eastAsia="Calibri" w:hAnsi="Calibri" w:cs="Calibri"/>
              </w:rPr>
              <w:t xml:space="preserve">Date of journey + 6 years </w:t>
            </w:r>
          </w:p>
        </w:tc>
        <w:tc>
          <w:tcPr>
            <w:tcW w:w="2124" w:type="dxa"/>
            <w:tcBorders>
              <w:top w:val="single" w:sz="4" w:space="0" w:color="000000"/>
              <w:left w:val="single" w:sz="4" w:space="0" w:color="000000"/>
              <w:bottom w:val="single" w:sz="4" w:space="0" w:color="000000"/>
              <w:right w:val="single" w:sz="4" w:space="0" w:color="000000"/>
            </w:tcBorders>
          </w:tcPr>
          <w:p w14:paraId="3C3DFC98" w14:textId="77777777" w:rsidR="00995634" w:rsidRDefault="00995634" w:rsidP="004D7587">
            <w:pPr>
              <w:spacing w:line="259" w:lineRule="auto"/>
              <w:ind w:left="2"/>
            </w:pPr>
            <w:r>
              <w:rPr>
                <w:rFonts w:ascii="Calibri" w:eastAsia="Calibri" w:hAnsi="Calibri" w:cs="Calibri"/>
              </w:rPr>
              <w:t xml:space="preserve">SECURE DISPOSAL </w:t>
            </w:r>
          </w:p>
        </w:tc>
      </w:tr>
    </w:tbl>
    <w:p w14:paraId="09ED7996" w14:textId="4B255FE8" w:rsidR="00A56D54" w:rsidRDefault="00A56D54" w:rsidP="00754707">
      <w:pPr>
        <w:tabs>
          <w:tab w:val="left" w:pos="5812"/>
        </w:tabs>
        <w:spacing w:after="74"/>
      </w:pPr>
    </w:p>
    <w:p w14:paraId="221277DF" w14:textId="77777777" w:rsidR="00995634" w:rsidRDefault="00995634" w:rsidP="00754707">
      <w:pPr>
        <w:tabs>
          <w:tab w:val="left" w:pos="5812"/>
        </w:tabs>
        <w:spacing w:after="74"/>
      </w:pPr>
    </w:p>
    <w:p w14:paraId="4903DF06" w14:textId="77777777" w:rsidR="00995634" w:rsidRDefault="00995634" w:rsidP="00754707">
      <w:pPr>
        <w:tabs>
          <w:tab w:val="left" w:pos="5812"/>
        </w:tabs>
        <w:spacing w:after="74"/>
      </w:pPr>
    </w:p>
    <w:p w14:paraId="6A91843E" w14:textId="77777777" w:rsidR="00995634" w:rsidRDefault="00995634" w:rsidP="00754707">
      <w:pPr>
        <w:tabs>
          <w:tab w:val="left" w:pos="5812"/>
        </w:tabs>
        <w:spacing w:after="74"/>
      </w:pPr>
    </w:p>
    <w:p w14:paraId="56098D3A" w14:textId="77777777" w:rsidR="00995634" w:rsidRDefault="00995634" w:rsidP="00754707">
      <w:pPr>
        <w:tabs>
          <w:tab w:val="left" w:pos="5812"/>
        </w:tabs>
        <w:spacing w:after="74"/>
      </w:pPr>
    </w:p>
    <w:p w14:paraId="738782C3" w14:textId="77777777" w:rsidR="00995634" w:rsidRDefault="00995634" w:rsidP="00754707">
      <w:pPr>
        <w:tabs>
          <w:tab w:val="left" w:pos="5812"/>
        </w:tabs>
        <w:spacing w:after="74"/>
      </w:pPr>
    </w:p>
    <w:p w14:paraId="77D9312D" w14:textId="77777777" w:rsidR="00995634" w:rsidRDefault="00995634" w:rsidP="00754707">
      <w:pPr>
        <w:tabs>
          <w:tab w:val="left" w:pos="5812"/>
        </w:tabs>
        <w:spacing w:after="74"/>
      </w:pPr>
    </w:p>
    <w:p w14:paraId="61954DA0" w14:textId="77777777" w:rsidR="00995634" w:rsidRDefault="00995634" w:rsidP="00754707">
      <w:pPr>
        <w:tabs>
          <w:tab w:val="left" w:pos="5812"/>
        </w:tabs>
        <w:spacing w:after="74"/>
      </w:pPr>
    </w:p>
    <w:p w14:paraId="3C83740C" w14:textId="77777777" w:rsidR="00995634" w:rsidRDefault="00995634" w:rsidP="00754707">
      <w:pPr>
        <w:tabs>
          <w:tab w:val="left" w:pos="5812"/>
        </w:tabs>
        <w:spacing w:after="74"/>
      </w:pPr>
    </w:p>
    <w:p w14:paraId="359D5274" w14:textId="77777777" w:rsidR="00995634" w:rsidRDefault="00995634" w:rsidP="00754707">
      <w:pPr>
        <w:tabs>
          <w:tab w:val="left" w:pos="5812"/>
        </w:tabs>
        <w:spacing w:after="74"/>
      </w:pPr>
    </w:p>
    <w:p w14:paraId="5CD16D6F" w14:textId="77777777" w:rsidR="00995634" w:rsidRDefault="00995634" w:rsidP="00754707">
      <w:pPr>
        <w:tabs>
          <w:tab w:val="left" w:pos="5812"/>
        </w:tabs>
        <w:spacing w:after="74"/>
      </w:pPr>
    </w:p>
    <w:p w14:paraId="27A56C16" w14:textId="77777777" w:rsidR="00995634" w:rsidRDefault="00995634" w:rsidP="00754707">
      <w:pPr>
        <w:tabs>
          <w:tab w:val="left" w:pos="5812"/>
        </w:tabs>
        <w:spacing w:after="74"/>
      </w:pPr>
    </w:p>
    <w:p w14:paraId="1D385E40" w14:textId="77777777" w:rsidR="00C75535" w:rsidRDefault="00C75535" w:rsidP="00C75535">
      <w:pPr>
        <w:pStyle w:val="Heading2"/>
        <w:ind w:left="-5"/>
      </w:pPr>
      <w:bookmarkStart w:id="10" w:name="_Toc176166369"/>
      <w:r>
        <w:t>5. Pupil Management</w:t>
      </w:r>
      <w:bookmarkEnd w:id="10"/>
      <w:r>
        <w:rPr>
          <w:rFonts w:ascii="Calibri" w:eastAsia="Calibri" w:hAnsi="Calibri" w:cs="Calibri"/>
          <w:sz w:val="22"/>
        </w:rPr>
        <w:t xml:space="preserve"> </w:t>
      </w:r>
    </w:p>
    <w:p w14:paraId="225628D0" w14:textId="77777777" w:rsidR="006374E0" w:rsidRDefault="006374E0" w:rsidP="006374E0">
      <w:pPr>
        <w:spacing w:after="5"/>
        <w:ind w:left="-5"/>
      </w:pPr>
      <w:r>
        <w:rPr>
          <w:rFonts w:ascii="Calibri" w:eastAsia="Calibri" w:hAnsi="Calibri" w:cs="Calibri"/>
        </w:rPr>
        <w:t>This section includes all records which are created during the time a pupil spends at the school.  For information about accident reporting, see under Health and Safety above.</w:t>
      </w:r>
      <w:r>
        <w:rPr>
          <w:rFonts w:ascii="Calibri" w:eastAsia="Calibri" w:hAnsi="Calibri" w:cs="Calibri"/>
          <w:b/>
        </w:rPr>
        <w:t xml:space="preserve">    </w:t>
      </w:r>
      <w:r>
        <w:rPr>
          <w:rFonts w:ascii="Calibri" w:eastAsia="Calibri" w:hAnsi="Calibri" w:cs="Calibri"/>
        </w:rPr>
        <w:t xml:space="preserve"> </w:t>
      </w:r>
    </w:p>
    <w:tbl>
      <w:tblPr>
        <w:tblStyle w:val="TableGrid0"/>
        <w:tblW w:w="15445" w:type="dxa"/>
        <w:tblInd w:w="-431" w:type="dxa"/>
        <w:tblCellMar>
          <w:top w:w="47" w:type="dxa"/>
          <w:left w:w="106" w:type="dxa"/>
          <w:right w:w="62" w:type="dxa"/>
        </w:tblCellMar>
        <w:tblLook w:val="04A0" w:firstRow="1" w:lastRow="0" w:firstColumn="1" w:lastColumn="0" w:noHBand="0" w:noVBand="1"/>
      </w:tblPr>
      <w:tblGrid>
        <w:gridCol w:w="988"/>
        <w:gridCol w:w="3541"/>
        <w:gridCol w:w="2442"/>
        <w:gridCol w:w="2095"/>
        <w:gridCol w:w="4254"/>
        <w:gridCol w:w="2125"/>
      </w:tblGrid>
      <w:tr w:rsidR="006374E0" w14:paraId="54077F35" w14:textId="77777777" w:rsidTr="006374E0">
        <w:trPr>
          <w:trHeight w:val="814"/>
        </w:trPr>
        <w:tc>
          <w:tcPr>
            <w:tcW w:w="988" w:type="dxa"/>
            <w:tcBorders>
              <w:top w:val="single" w:sz="4" w:space="0" w:color="000000"/>
              <w:left w:val="single" w:sz="4" w:space="0" w:color="000000"/>
              <w:bottom w:val="single" w:sz="4" w:space="0" w:color="000000"/>
              <w:right w:val="single" w:sz="4" w:space="0" w:color="000000"/>
            </w:tcBorders>
          </w:tcPr>
          <w:p w14:paraId="5E6889E1" w14:textId="77777777" w:rsidR="006374E0" w:rsidRDefault="006374E0" w:rsidP="004D7587">
            <w:pPr>
              <w:spacing w:line="259" w:lineRule="auto"/>
              <w:ind w:left="1"/>
            </w:pPr>
            <w:r>
              <w:rPr>
                <w:rFonts w:ascii="Calibri" w:eastAsia="Calibri" w:hAnsi="Calibri" w:cs="Calibri"/>
              </w:rPr>
              <w:t xml:space="preserve"> </w:t>
            </w:r>
          </w:p>
        </w:tc>
        <w:tc>
          <w:tcPr>
            <w:tcW w:w="3541" w:type="dxa"/>
            <w:tcBorders>
              <w:top w:val="single" w:sz="4" w:space="0" w:color="000000"/>
              <w:left w:val="single" w:sz="4" w:space="0" w:color="000000"/>
              <w:bottom w:val="single" w:sz="4" w:space="0" w:color="000000"/>
              <w:right w:val="single" w:sz="4" w:space="0" w:color="000000"/>
            </w:tcBorders>
            <w:shd w:val="clear" w:color="auto" w:fill="ACB9CA"/>
          </w:tcPr>
          <w:p w14:paraId="6B7E602A" w14:textId="77777777" w:rsidR="006374E0" w:rsidRDefault="006374E0" w:rsidP="004D7587">
            <w:pPr>
              <w:spacing w:line="259" w:lineRule="auto"/>
            </w:pPr>
            <w:r>
              <w:rPr>
                <w:rFonts w:ascii="Calibri" w:eastAsia="Calibri" w:hAnsi="Calibri" w:cs="Calibri"/>
                <w:b/>
              </w:rPr>
              <w:t xml:space="preserve">Basic file description </w:t>
            </w:r>
          </w:p>
        </w:tc>
        <w:tc>
          <w:tcPr>
            <w:tcW w:w="2442" w:type="dxa"/>
            <w:tcBorders>
              <w:top w:val="single" w:sz="4" w:space="0" w:color="000000"/>
              <w:left w:val="single" w:sz="4" w:space="0" w:color="000000"/>
              <w:bottom w:val="single" w:sz="4" w:space="0" w:color="000000"/>
              <w:right w:val="single" w:sz="4" w:space="0" w:color="000000"/>
            </w:tcBorders>
            <w:shd w:val="clear" w:color="auto" w:fill="ACB9CA"/>
          </w:tcPr>
          <w:p w14:paraId="6A3C2CE2" w14:textId="77777777" w:rsidR="006374E0" w:rsidRDefault="006374E0" w:rsidP="004D7587">
            <w:pPr>
              <w:spacing w:line="259" w:lineRule="auto"/>
              <w:ind w:left="4"/>
            </w:pPr>
            <w:r>
              <w:rPr>
                <w:rFonts w:ascii="Calibri" w:eastAsia="Calibri" w:hAnsi="Calibri" w:cs="Calibri"/>
                <w:b/>
              </w:rPr>
              <w:t xml:space="preserve">Data Protection issues </w:t>
            </w:r>
          </w:p>
        </w:tc>
        <w:tc>
          <w:tcPr>
            <w:tcW w:w="2095" w:type="dxa"/>
            <w:tcBorders>
              <w:top w:val="single" w:sz="4" w:space="0" w:color="000000"/>
              <w:left w:val="single" w:sz="4" w:space="0" w:color="000000"/>
              <w:bottom w:val="single" w:sz="4" w:space="0" w:color="000000"/>
              <w:right w:val="single" w:sz="4" w:space="0" w:color="000000"/>
            </w:tcBorders>
            <w:shd w:val="clear" w:color="auto" w:fill="ACB9CA"/>
          </w:tcPr>
          <w:p w14:paraId="2192BD3C" w14:textId="77777777" w:rsidR="006374E0" w:rsidRDefault="006374E0" w:rsidP="004D7587">
            <w:pPr>
              <w:spacing w:line="259" w:lineRule="auto"/>
              <w:ind w:left="3"/>
            </w:pPr>
            <w:r>
              <w:rPr>
                <w:rFonts w:ascii="Calibri" w:eastAsia="Calibri" w:hAnsi="Calibri" w:cs="Calibri"/>
                <w:b/>
              </w:rPr>
              <w:t xml:space="preserve">Statutory provisions </w:t>
            </w:r>
          </w:p>
        </w:tc>
        <w:tc>
          <w:tcPr>
            <w:tcW w:w="4254" w:type="dxa"/>
            <w:tcBorders>
              <w:top w:val="single" w:sz="4" w:space="0" w:color="000000"/>
              <w:left w:val="single" w:sz="4" w:space="0" w:color="000000"/>
              <w:bottom w:val="single" w:sz="4" w:space="0" w:color="000000"/>
              <w:right w:val="single" w:sz="4" w:space="0" w:color="000000"/>
            </w:tcBorders>
            <w:shd w:val="clear" w:color="auto" w:fill="ACB9CA"/>
          </w:tcPr>
          <w:p w14:paraId="15726630" w14:textId="77777777" w:rsidR="006374E0" w:rsidRDefault="006374E0" w:rsidP="004D7587">
            <w:pPr>
              <w:spacing w:line="259" w:lineRule="auto"/>
              <w:ind w:left="4"/>
            </w:pPr>
            <w:r>
              <w:rPr>
                <w:rFonts w:ascii="Calibri" w:eastAsia="Calibri" w:hAnsi="Calibri" w:cs="Calibri"/>
                <w:b/>
              </w:rPr>
              <w:t xml:space="preserve">Retention period (operational) </w:t>
            </w:r>
          </w:p>
        </w:tc>
        <w:tc>
          <w:tcPr>
            <w:tcW w:w="2125" w:type="dxa"/>
            <w:tcBorders>
              <w:top w:val="single" w:sz="4" w:space="0" w:color="000000"/>
              <w:left w:val="single" w:sz="4" w:space="0" w:color="000000"/>
              <w:bottom w:val="single" w:sz="4" w:space="0" w:color="000000"/>
              <w:right w:val="single" w:sz="4" w:space="0" w:color="000000"/>
            </w:tcBorders>
            <w:shd w:val="clear" w:color="auto" w:fill="ACB9CA"/>
          </w:tcPr>
          <w:p w14:paraId="60C70C89" w14:textId="77777777" w:rsidR="006374E0" w:rsidRDefault="006374E0" w:rsidP="004D7587">
            <w:pPr>
              <w:spacing w:after="3" w:line="237" w:lineRule="auto"/>
              <w:ind w:left="3"/>
            </w:pPr>
            <w:r>
              <w:rPr>
                <w:rFonts w:ascii="Calibri" w:eastAsia="Calibri" w:hAnsi="Calibri" w:cs="Calibri"/>
                <w:b/>
              </w:rPr>
              <w:t xml:space="preserve">Action at end of administrative life of </w:t>
            </w:r>
          </w:p>
          <w:p w14:paraId="4F38E073" w14:textId="77777777" w:rsidR="006374E0" w:rsidRDefault="006374E0" w:rsidP="004D7587">
            <w:pPr>
              <w:spacing w:line="259" w:lineRule="auto"/>
              <w:ind w:left="3"/>
            </w:pPr>
            <w:r>
              <w:rPr>
                <w:rFonts w:ascii="Calibri" w:eastAsia="Calibri" w:hAnsi="Calibri" w:cs="Calibri"/>
                <w:b/>
              </w:rPr>
              <w:t xml:space="preserve">the record </w:t>
            </w:r>
          </w:p>
        </w:tc>
      </w:tr>
      <w:tr w:rsidR="006374E0" w14:paraId="4B9C7DEF" w14:textId="77777777" w:rsidTr="006374E0">
        <w:trPr>
          <w:trHeight w:val="276"/>
        </w:trPr>
        <w:tc>
          <w:tcPr>
            <w:tcW w:w="15445" w:type="dxa"/>
            <w:gridSpan w:val="6"/>
            <w:tcBorders>
              <w:top w:val="single" w:sz="4" w:space="0" w:color="000000"/>
              <w:left w:val="single" w:sz="4" w:space="0" w:color="000000"/>
              <w:bottom w:val="single" w:sz="4" w:space="0" w:color="000000"/>
              <w:right w:val="single" w:sz="4" w:space="0" w:color="000000"/>
            </w:tcBorders>
            <w:shd w:val="clear" w:color="auto" w:fill="D5DCE4"/>
          </w:tcPr>
          <w:p w14:paraId="3EA7EF84" w14:textId="77777777" w:rsidR="006374E0" w:rsidRDefault="006374E0" w:rsidP="004D7587">
            <w:pPr>
              <w:spacing w:line="259" w:lineRule="auto"/>
              <w:ind w:left="1"/>
            </w:pPr>
            <w:r>
              <w:rPr>
                <w:rFonts w:ascii="Calibri" w:eastAsia="Calibri" w:hAnsi="Calibri" w:cs="Calibri"/>
                <w:b/>
              </w:rPr>
              <w:t xml:space="preserve">5.1 Pupil’s Educational Record </w:t>
            </w:r>
          </w:p>
        </w:tc>
      </w:tr>
      <w:tr w:rsidR="006374E0" w14:paraId="06AC4DDA" w14:textId="77777777" w:rsidTr="006374E0">
        <w:trPr>
          <w:trHeight w:val="988"/>
        </w:trPr>
        <w:tc>
          <w:tcPr>
            <w:tcW w:w="988" w:type="dxa"/>
            <w:tcBorders>
              <w:top w:val="single" w:sz="4" w:space="0" w:color="000000"/>
              <w:left w:val="single" w:sz="4" w:space="0" w:color="000000"/>
              <w:bottom w:val="single" w:sz="4" w:space="0" w:color="000000"/>
              <w:right w:val="single" w:sz="4" w:space="0" w:color="000000"/>
            </w:tcBorders>
          </w:tcPr>
          <w:p w14:paraId="4D9811A4" w14:textId="77777777" w:rsidR="006374E0" w:rsidRDefault="006374E0" w:rsidP="004D7587">
            <w:pPr>
              <w:spacing w:line="259" w:lineRule="auto"/>
              <w:ind w:left="1"/>
            </w:pPr>
            <w:r>
              <w:rPr>
                <w:rFonts w:ascii="Calibri" w:eastAsia="Calibri" w:hAnsi="Calibri" w:cs="Calibri"/>
              </w:rPr>
              <w:t xml:space="preserve">5.1.1 </w:t>
            </w:r>
          </w:p>
        </w:tc>
        <w:tc>
          <w:tcPr>
            <w:tcW w:w="3541" w:type="dxa"/>
            <w:tcBorders>
              <w:top w:val="single" w:sz="4" w:space="0" w:color="000000"/>
              <w:left w:val="single" w:sz="4" w:space="0" w:color="000000"/>
              <w:bottom w:val="single" w:sz="4" w:space="0" w:color="000000"/>
              <w:right w:val="single" w:sz="4" w:space="0" w:color="000000"/>
            </w:tcBorders>
          </w:tcPr>
          <w:p w14:paraId="5DE995EC" w14:textId="77777777" w:rsidR="006374E0" w:rsidRDefault="006374E0" w:rsidP="004D7587">
            <w:pPr>
              <w:spacing w:line="259" w:lineRule="auto"/>
            </w:pPr>
            <w:r>
              <w:rPr>
                <w:rFonts w:ascii="Calibri" w:eastAsia="Calibri" w:hAnsi="Calibri" w:cs="Calibri"/>
              </w:rPr>
              <w:t xml:space="preserve">Pupil’s Educational Record required by The Education (Pupil Information) (England) Regulations 2005 </w:t>
            </w:r>
          </w:p>
        </w:tc>
        <w:tc>
          <w:tcPr>
            <w:tcW w:w="2442" w:type="dxa"/>
            <w:tcBorders>
              <w:top w:val="single" w:sz="4" w:space="0" w:color="000000"/>
              <w:left w:val="single" w:sz="4" w:space="0" w:color="000000"/>
              <w:bottom w:val="single" w:sz="4" w:space="0" w:color="000000"/>
              <w:right w:val="single" w:sz="4" w:space="0" w:color="000000"/>
            </w:tcBorders>
          </w:tcPr>
          <w:p w14:paraId="6529544D" w14:textId="77777777" w:rsidR="006374E0" w:rsidRDefault="006374E0" w:rsidP="004D7587">
            <w:pPr>
              <w:spacing w:line="259" w:lineRule="auto"/>
              <w:ind w:left="4"/>
            </w:pPr>
            <w:r>
              <w:rPr>
                <w:rFonts w:ascii="Calibri" w:eastAsia="Calibri" w:hAnsi="Calibri" w:cs="Calibri"/>
              </w:rPr>
              <w:t xml:space="preserve">Yes </w:t>
            </w:r>
          </w:p>
        </w:tc>
        <w:tc>
          <w:tcPr>
            <w:tcW w:w="2095" w:type="dxa"/>
            <w:tcBorders>
              <w:top w:val="single" w:sz="4" w:space="0" w:color="000000"/>
              <w:left w:val="single" w:sz="4" w:space="0" w:color="000000"/>
              <w:bottom w:val="single" w:sz="4" w:space="0" w:color="000000"/>
              <w:right w:val="single" w:sz="4" w:space="0" w:color="000000"/>
            </w:tcBorders>
          </w:tcPr>
          <w:p w14:paraId="7D93F871" w14:textId="77777777" w:rsidR="006374E0" w:rsidRDefault="006374E0" w:rsidP="004D7587">
            <w:pPr>
              <w:spacing w:line="259" w:lineRule="auto"/>
              <w:ind w:left="3"/>
            </w:pPr>
            <w:r>
              <w:rPr>
                <w:rFonts w:ascii="Calibri" w:eastAsia="Calibri" w:hAnsi="Calibri" w:cs="Calibri"/>
                <w:sz w:val="20"/>
              </w:rPr>
              <w:t xml:space="preserve">The Education (Pupil </w:t>
            </w:r>
          </w:p>
          <w:p w14:paraId="30AF0B86" w14:textId="77777777" w:rsidR="006374E0" w:rsidRDefault="006374E0" w:rsidP="004D7587">
            <w:pPr>
              <w:spacing w:line="259" w:lineRule="auto"/>
              <w:ind w:left="3"/>
            </w:pPr>
            <w:r>
              <w:rPr>
                <w:rFonts w:ascii="Calibri" w:eastAsia="Calibri" w:hAnsi="Calibri" w:cs="Calibri"/>
                <w:sz w:val="20"/>
              </w:rPr>
              <w:t xml:space="preserve">Information) (England) </w:t>
            </w:r>
          </w:p>
          <w:p w14:paraId="4659F2EA" w14:textId="77777777" w:rsidR="006374E0" w:rsidRDefault="006374E0" w:rsidP="004D7587">
            <w:pPr>
              <w:spacing w:line="259" w:lineRule="auto"/>
              <w:ind w:left="3"/>
            </w:pPr>
            <w:r>
              <w:rPr>
                <w:rFonts w:ascii="Calibri" w:eastAsia="Calibri" w:hAnsi="Calibri" w:cs="Calibri"/>
                <w:sz w:val="20"/>
              </w:rPr>
              <w:t xml:space="preserve">Regulations 2005 SI </w:t>
            </w:r>
          </w:p>
          <w:p w14:paraId="03C8CFAE" w14:textId="77777777" w:rsidR="006374E0" w:rsidRDefault="006374E0" w:rsidP="004D7587">
            <w:pPr>
              <w:spacing w:line="259" w:lineRule="auto"/>
              <w:ind w:left="3"/>
            </w:pPr>
            <w:r>
              <w:rPr>
                <w:rFonts w:ascii="Calibri" w:eastAsia="Calibri" w:hAnsi="Calibri" w:cs="Calibri"/>
                <w:sz w:val="20"/>
              </w:rPr>
              <w:t xml:space="preserve">2005 No 1437 </w:t>
            </w:r>
          </w:p>
        </w:tc>
        <w:tc>
          <w:tcPr>
            <w:tcW w:w="4254" w:type="dxa"/>
            <w:tcBorders>
              <w:top w:val="single" w:sz="4" w:space="0" w:color="000000"/>
              <w:left w:val="single" w:sz="4" w:space="0" w:color="000000"/>
              <w:bottom w:val="single" w:sz="4" w:space="0" w:color="000000"/>
              <w:right w:val="single" w:sz="4" w:space="0" w:color="000000"/>
            </w:tcBorders>
          </w:tcPr>
          <w:p w14:paraId="49D4036D" w14:textId="77777777" w:rsidR="006374E0" w:rsidRDefault="006374E0" w:rsidP="004D7587">
            <w:pPr>
              <w:spacing w:line="259" w:lineRule="auto"/>
              <w:ind w:left="4"/>
            </w:pPr>
            <w:r>
              <w:rPr>
                <w:rFonts w:ascii="Calibri" w:eastAsia="Calibri" w:hAnsi="Calibri" w:cs="Calibri"/>
              </w:rP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659455CC" w14:textId="77777777" w:rsidR="006374E0" w:rsidRDefault="006374E0" w:rsidP="004D7587">
            <w:pPr>
              <w:spacing w:line="259" w:lineRule="auto"/>
              <w:ind w:left="3"/>
            </w:pPr>
            <w:r>
              <w:rPr>
                <w:rFonts w:ascii="Calibri" w:eastAsia="Calibri" w:hAnsi="Calibri" w:cs="Calibri"/>
              </w:rPr>
              <w:t xml:space="preserve"> </w:t>
            </w:r>
          </w:p>
        </w:tc>
      </w:tr>
      <w:tr w:rsidR="006374E0" w14:paraId="233ADF77" w14:textId="77777777" w:rsidTr="006374E0">
        <w:trPr>
          <w:trHeight w:val="5384"/>
        </w:trPr>
        <w:tc>
          <w:tcPr>
            <w:tcW w:w="988" w:type="dxa"/>
            <w:tcBorders>
              <w:top w:val="single" w:sz="4" w:space="0" w:color="000000"/>
              <w:left w:val="single" w:sz="4" w:space="0" w:color="000000"/>
              <w:bottom w:val="single" w:sz="4" w:space="0" w:color="000000"/>
              <w:right w:val="single" w:sz="4" w:space="0" w:color="000000"/>
            </w:tcBorders>
          </w:tcPr>
          <w:p w14:paraId="1B335666" w14:textId="77777777" w:rsidR="006374E0" w:rsidRDefault="006374E0" w:rsidP="004D7587">
            <w:pPr>
              <w:spacing w:line="259" w:lineRule="auto"/>
              <w:ind w:left="1"/>
            </w:pPr>
            <w:r>
              <w:rPr>
                <w:rFonts w:ascii="Calibri" w:eastAsia="Calibri" w:hAnsi="Calibri" w:cs="Calibri"/>
              </w:rPr>
              <w:t xml:space="preserve"> </w:t>
            </w:r>
          </w:p>
        </w:tc>
        <w:tc>
          <w:tcPr>
            <w:tcW w:w="3541" w:type="dxa"/>
            <w:tcBorders>
              <w:top w:val="single" w:sz="4" w:space="0" w:color="000000"/>
              <w:left w:val="single" w:sz="4" w:space="0" w:color="000000"/>
              <w:bottom w:val="single" w:sz="4" w:space="0" w:color="000000"/>
              <w:right w:val="single" w:sz="4" w:space="0" w:color="000000"/>
            </w:tcBorders>
          </w:tcPr>
          <w:p w14:paraId="1B86555B" w14:textId="77777777" w:rsidR="006374E0" w:rsidRDefault="006374E0" w:rsidP="004D7587">
            <w:pPr>
              <w:spacing w:line="259" w:lineRule="auto"/>
            </w:pPr>
            <w:r>
              <w:rPr>
                <w:rFonts w:ascii="Calibri" w:eastAsia="Calibri" w:hAnsi="Calibri" w:cs="Calibri"/>
              </w:rPr>
              <w:t xml:space="preserve">   Primary </w:t>
            </w:r>
          </w:p>
        </w:tc>
        <w:tc>
          <w:tcPr>
            <w:tcW w:w="2442" w:type="dxa"/>
            <w:tcBorders>
              <w:top w:val="single" w:sz="4" w:space="0" w:color="000000"/>
              <w:left w:val="single" w:sz="4" w:space="0" w:color="000000"/>
              <w:bottom w:val="single" w:sz="4" w:space="0" w:color="000000"/>
              <w:right w:val="single" w:sz="4" w:space="0" w:color="000000"/>
            </w:tcBorders>
          </w:tcPr>
          <w:p w14:paraId="0B8556C8" w14:textId="77777777" w:rsidR="006374E0" w:rsidRDefault="006374E0" w:rsidP="004D7587">
            <w:pPr>
              <w:spacing w:line="259" w:lineRule="auto"/>
              <w:ind w:left="4"/>
            </w:pPr>
            <w:r>
              <w:rPr>
                <w:rFonts w:ascii="Calibri" w:eastAsia="Calibri" w:hAnsi="Calibri" w:cs="Calibri"/>
              </w:rPr>
              <w:t xml:space="preserve"> </w:t>
            </w:r>
          </w:p>
        </w:tc>
        <w:tc>
          <w:tcPr>
            <w:tcW w:w="2095" w:type="dxa"/>
            <w:tcBorders>
              <w:top w:val="single" w:sz="4" w:space="0" w:color="000000"/>
              <w:left w:val="single" w:sz="4" w:space="0" w:color="000000"/>
              <w:bottom w:val="single" w:sz="4" w:space="0" w:color="000000"/>
              <w:right w:val="single" w:sz="4" w:space="0" w:color="000000"/>
            </w:tcBorders>
          </w:tcPr>
          <w:p w14:paraId="155EFE84" w14:textId="77777777" w:rsidR="006374E0" w:rsidRDefault="006374E0" w:rsidP="004D7587">
            <w:pPr>
              <w:spacing w:line="259" w:lineRule="auto"/>
              <w:ind w:left="3"/>
            </w:pPr>
            <w:r>
              <w:rPr>
                <w:rFonts w:ascii="Calibri" w:eastAsia="Calibri" w:hAnsi="Calibri" w:cs="Calibri"/>
                <w:sz w:val="20"/>
              </w:rPr>
              <w:t xml:space="preserve"> </w:t>
            </w:r>
          </w:p>
        </w:tc>
        <w:tc>
          <w:tcPr>
            <w:tcW w:w="4254" w:type="dxa"/>
            <w:tcBorders>
              <w:top w:val="single" w:sz="4" w:space="0" w:color="000000"/>
              <w:left w:val="single" w:sz="4" w:space="0" w:color="000000"/>
              <w:bottom w:val="single" w:sz="4" w:space="0" w:color="000000"/>
              <w:right w:val="single" w:sz="4" w:space="0" w:color="000000"/>
            </w:tcBorders>
          </w:tcPr>
          <w:p w14:paraId="7856C8D8" w14:textId="77777777" w:rsidR="006374E0" w:rsidRDefault="006374E0" w:rsidP="004D7587">
            <w:pPr>
              <w:spacing w:line="259" w:lineRule="auto"/>
              <w:ind w:left="4" w:right="4"/>
              <w:jc w:val="both"/>
            </w:pPr>
            <w:r>
              <w:rPr>
                <w:rFonts w:ascii="Calibri" w:eastAsia="Calibri" w:hAnsi="Calibri" w:cs="Calibri"/>
              </w:rPr>
              <w:t xml:space="preserve">Retain whilst the child remains at the primary school </w:t>
            </w:r>
          </w:p>
        </w:tc>
        <w:tc>
          <w:tcPr>
            <w:tcW w:w="2125" w:type="dxa"/>
            <w:tcBorders>
              <w:top w:val="single" w:sz="4" w:space="0" w:color="000000"/>
              <w:left w:val="single" w:sz="4" w:space="0" w:color="000000"/>
              <w:bottom w:val="single" w:sz="4" w:space="0" w:color="000000"/>
              <w:right w:val="single" w:sz="4" w:space="0" w:color="000000"/>
            </w:tcBorders>
          </w:tcPr>
          <w:p w14:paraId="3463FDD5" w14:textId="77777777" w:rsidR="006374E0" w:rsidRDefault="006374E0" w:rsidP="004D7587">
            <w:pPr>
              <w:spacing w:after="1" w:line="241" w:lineRule="auto"/>
              <w:ind w:left="3" w:right="215"/>
              <w:jc w:val="both"/>
            </w:pPr>
            <w:r>
              <w:rPr>
                <w:rFonts w:ascii="Calibri" w:eastAsia="Calibri" w:hAnsi="Calibri" w:cs="Calibri"/>
                <w:sz w:val="20"/>
              </w:rPr>
              <w:t xml:space="preserve">The file should follow the pupil when they leave the primary school.  This will include: </w:t>
            </w:r>
          </w:p>
          <w:p w14:paraId="7B0D957D" w14:textId="77777777" w:rsidR="006374E0" w:rsidRDefault="006374E0" w:rsidP="004D7587">
            <w:pPr>
              <w:spacing w:line="242" w:lineRule="auto"/>
              <w:ind w:left="3"/>
            </w:pPr>
            <w:r>
              <w:rPr>
                <w:rFonts w:ascii="Calibri" w:eastAsia="Calibri" w:hAnsi="Calibri" w:cs="Calibri"/>
                <w:sz w:val="20"/>
              </w:rPr>
              <w:t xml:space="preserve">To another primary school </w:t>
            </w:r>
          </w:p>
          <w:p w14:paraId="532CD6B1" w14:textId="77777777" w:rsidR="006374E0" w:rsidRDefault="006374E0" w:rsidP="004D7587">
            <w:pPr>
              <w:spacing w:line="259" w:lineRule="auto"/>
              <w:ind w:left="3"/>
            </w:pPr>
            <w:r>
              <w:rPr>
                <w:rFonts w:ascii="Calibri" w:eastAsia="Calibri" w:hAnsi="Calibri" w:cs="Calibri"/>
                <w:sz w:val="20"/>
              </w:rPr>
              <w:t xml:space="preserve">To a secondary school </w:t>
            </w:r>
          </w:p>
          <w:p w14:paraId="7A352EEC" w14:textId="77777777" w:rsidR="006374E0" w:rsidRDefault="006374E0" w:rsidP="004D7587">
            <w:pPr>
              <w:spacing w:line="259" w:lineRule="auto"/>
              <w:ind w:left="3"/>
            </w:pPr>
            <w:r>
              <w:rPr>
                <w:rFonts w:ascii="Calibri" w:eastAsia="Calibri" w:hAnsi="Calibri" w:cs="Calibri"/>
                <w:sz w:val="20"/>
              </w:rPr>
              <w:t xml:space="preserve">To a pupil referral unit </w:t>
            </w:r>
          </w:p>
          <w:p w14:paraId="2F4272CD" w14:textId="3BC3E7DD" w:rsidR="006374E0" w:rsidRDefault="006374E0" w:rsidP="006374E0">
            <w:pPr>
              <w:spacing w:line="259" w:lineRule="auto"/>
              <w:ind w:left="3"/>
            </w:pPr>
            <w:r>
              <w:rPr>
                <w:rFonts w:ascii="Calibri" w:eastAsia="Calibri" w:hAnsi="Calibri" w:cs="Calibri"/>
                <w:sz w:val="20"/>
              </w:rPr>
              <w:t xml:space="preserve"> If the pupil dies whilst at primary school, the file should be returned to the local authority to be retained for the statutory retention period.  If the pupil transfers to an independent school, transfers to home schooling or leaves the country, the file should </w:t>
            </w:r>
          </w:p>
        </w:tc>
      </w:tr>
    </w:tbl>
    <w:p w14:paraId="249BAC87" w14:textId="77777777" w:rsidR="006374E0" w:rsidRDefault="006374E0" w:rsidP="006374E0">
      <w:pPr>
        <w:spacing w:after="0"/>
        <w:ind w:left="-852" w:right="16196"/>
      </w:pPr>
    </w:p>
    <w:tbl>
      <w:tblPr>
        <w:tblStyle w:val="TableGrid0"/>
        <w:tblW w:w="15448" w:type="dxa"/>
        <w:tblInd w:w="-431" w:type="dxa"/>
        <w:tblCellMar>
          <w:top w:w="47" w:type="dxa"/>
          <w:left w:w="106" w:type="dxa"/>
          <w:right w:w="65" w:type="dxa"/>
        </w:tblCellMar>
        <w:tblLook w:val="04A0" w:firstRow="1" w:lastRow="0" w:firstColumn="1" w:lastColumn="0" w:noHBand="0" w:noVBand="1"/>
      </w:tblPr>
      <w:tblGrid>
        <w:gridCol w:w="990"/>
        <w:gridCol w:w="3542"/>
        <w:gridCol w:w="2444"/>
        <w:gridCol w:w="2093"/>
        <w:gridCol w:w="4253"/>
        <w:gridCol w:w="2126"/>
      </w:tblGrid>
      <w:tr w:rsidR="006374E0" w14:paraId="13A588D3" w14:textId="77777777" w:rsidTr="006374E0">
        <w:trPr>
          <w:trHeight w:val="4407"/>
        </w:trPr>
        <w:tc>
          <w:tcPr>
            <w:tcW w:w="990" w:type="dxa"/>
            <w:tcBorders>
              <w:top w:val="single" w:sz="4" w:space="0" w:color="000000"/>
              <w:left w:val="single" w:sz="4" w:space="0" w:color="000000"/>
              <w:bottom w:val="single" w:sz="4" w:space="0" w:color="000000"/>
              <w:right w:val="single" w:sz="4" w:space="0" w:color="000000"/>
            </w:tcBorders>
          </w:tcPr>
          <w:p w14:paraId="033677C9" w14:textId="77777777" w:rsidR="006374E0" w:rsidRDefault="006374E0" w:rsidP="004D7587">
            <w:pPr>
              <w:spacing w:after="160" w:line="259" w:lineRule="auto"/>
            </w:pPr>
          </w:p>
        </w:tc>
        <w:tc>
          <w:tcPr>
            <w:tcW w:w="3542" w:type="dxa"/>
            <w:tcBorders>
              <w:top w:val="single" w:sz="4" w:space="0" w:color="000000"/>
              <w:left w:val="single" w:sz="4" w:space="0" w:color="000000"/>
              <w:bottom w:val="single" w:sz="4" w:space="0" w:color="000000"/>
              <w:right w:val="single" w:sz="4" w:space="0" w:color="000000"/>
            </w:tcBorders>
          </w:tcPr>
          <w:p w14:paraId="5B9E0B19" w14:textId="77777777" w:rsidR="006374E0" w:rsidRDefault="006374E0" w:rsidP="004D7587">
            <w:pPr>
              <w:spacing w:after="160" w:line="259" w:lineRule="auto"/>
            </w:pPr>
          </w:p>
        </w:tc>
        <w:tc>
          <w:tcPr>
            <w:tcW w:w="2444" w:type="dxa"/>
            <w:tcBorders>
              <w:top w:val="single" w:sz="4" w:space="0" w:color="000000"/>
              <w:left w:val="single" w:sz="4" w:space="0" w:color="000000"/>
              <w:bottom w:val="single" w:sz="4" w:space="0" w:color="000000"/>
              <w:right w:val="single" w:sz="4" w:space="0" w:color="000000"/>
            </w:tcBorders>
          </w:tcPr>
          <w:p w14:paraId="591C96F3" w14:textId="77777777" w:rsidR="006374E0" w:rsidRDefault="006374E0" w:rsidP="004D7587">
            <w:pPr>
              <w:spacing w:after="160" w:line="259" w:lineRule="auto"/>
            </w:pPr>
          </w:p>
        </w:tc>
        <w:tc>
          <w:tcPr>
            <w:tcW w:w="2093" w:type="dxa"/>
            <w:tcBorders>
              <w:top w:val="single" w:sz="4" w:space="0" w:color="000000"/>
              <w:left w:val="single" w:sz="4" w:space="0" w:color="000000"/>
              <w:bottom w:val="single" w:sz="4" w:space="0" w:color="000000"/>
              <w:right w:val="single" w:sz="4" w:space="0" w:color="000000"/>
            </w:tcBorders>
          </w:tcPr>
          <w:p w14:paraId="38D7C317" w14:textId="77777777" w:rsidR="006374E0" w:rsidRDefault="006374E0" w:rsidP="004D7587">
            <w:pPr>
              <w:spacing w:after="160" w:line="259" w:lineRule="auto"/>
            </w:pPr>
          </w:p>
        </w:tc>
        <w:tc>
          <w:tcPr>
            <w:tcW w:w="4253" w:type="dxa"/>
            <w:tcBorders>
              <w:top w:val="single" w:sz="4" w:space="0" w:color="000000"/>
              <w:left w:val="single" w:sz="4" w:space="0" w:color="000000"/>
              <w:bottom w:val="single" w:sz="4" w:space="0" w:color="000000"/>
              <w:right w:val="single" w:sz="4" w:space="0" w:color="000000"/>
            </w:tcBorders>
          </w:tcPr>
          <w:p w14:paraId="486428E4" w14:textId="77777777" w:rsidR="006374E0" w:rsidRDefault="006374E0" w:rsidP="004D7587">
            <w:pPr>
              <w:spacing w:after="160" w:line="259" w:lineRule="auto"/>
            </w:pPr>
          </w:p>
        </w:tc>
        <w:tc>
          <w:tcPr>
            <w:tcW w:w="2126" w:type="dxa"/>
            <w:tcBorders>
              <w:top w:val="single" w:sz="4" w:space="0" w:color="000000"/>
              <w:left w:val="single" w:sz="4" w:space="0" w:color="000000"/>
              <w:bottom w:val="single" w:sz="4" w:space="0" w:color="000000"/>
              <w:right w:val="single" w:sz="4" w:space="0" w:color="000000"/>
            </w:tcBorders>
          </w:tcPr>
          <w:p w14:paraId="45817D02" w14:textId="77777777" w:rsidR="006374E0" w:rsidRDefault="006374E0" w:rsidP="004D7587">
            <w:pPr>
              <w:spacing w:line="259" w:lineRule="auto"/>
              <w:ind w:left="2" w:right="40"/>
            </w:pPr>
            <w:r>
              <w:rPr>
                <w:rFonts w:ascii="Calibri" w:eastAsia="Calibri" w:hAnsi="Calibri" w:cs="Calibri"/>
                <w:sz w:val="20"/>
              </w:rPr>
              <w:t>be returned to the local authority to be retained for the statutory retention period. Primary schools do not ordinarily have sufficient storage space to store records for pupils who have not transferred in the normal way.  It makes more sense to transfer the record to the local authority, as it is more likely that the pupil will request the record from the local authority</w:t>
            </w:r>
            <w:r>
              <w:rPr>
                <w:rFonts w:ascii="Calibri" w:eastAsia="Calibri" w:hAnsi="Calibri" w:cs="Calibri"/>
              </w:rPr>
              <w:t xml:space="preserve"> </w:t>
            </w:r>
          </w:p>
        </w:tc>
      </w:tr>
      <w:tr w:rsidR="006374E0" w14:paraId="2BCFE839" w14:textId="77777777" w:rsidTr="006374E0">
        <w:trPr>
          <w:trHeight w:val="497"/>
        </w:trPr>
        <w:tc>
          <w:tcPr>
            <w:tcW w:w="990" w:type="dxa"/>
            <w:tcBorders>
              <w:top w:val="single" w:sz="4" w:space="0" w:color="000000"/>
              <w:left w:val="single" w:sz="4" w:space="0" w:color="000000"/>
              <w:bottom w:val="single" w:sz="4" w:space="0" w:color="000000"/>
              <w:right w:val="single" w:sz="4" w:space="0" w:color="000000"/>
            </w:tcBorders>
          </w:tcPr>
          <w:p w14:paraId="507ECAFC" w14:textId="77777777" w:rsidR="006374E0" w:rsidRDefault="006374E0" w:rsidP="004D7587">
            <w:pPr>
              <w:spacing w:line="259" w:lineRule="auto"/>
              <w:ind w:left="2"/>
            </w:pPr>
            <w:r>
              <w:rPr>
                <w:rFonts w:ascii="Calibri" w:eastAsia="Calibri" w:hAnsi="Calibri" w:cs="Calibri"/>
              </w:rPr>
              <w:t xml:space="preserve"> </w:t>
            </w:r>
          </w:p>
        </w:tc>
        <w:tc>
          <w:tcPr>
            <w:tcW w:w="3542" w:type="dxa"/>
            <w:tcBorders>
              <w:top w:val="single" w:sz="4" w:space="0" w:color="000000"/>
              <w:left w:val="single" w:sz="4" w:space="0" w:color="000000"/>
              <w:bottom w:val="single" w:sz="4" w:space="0" w:color="000000"/>
              <w:right w:val="single" w:sz="4" w:space="0" w:color="000000"/>
            </w:tcBorders>
          </w:tcPr>
          <w:p w14:paraId="2B3E1890" w14:textId="77777777" w:rsidR="006374E0" w:rsidRDefault="006374E0" w:rsidP="004D7587">
            <w:pPr>
              <w:spacing w:line="259" w:lineRule="auto"/>
            </w:pPr>
            <w:r>
              <w:rPr>
                <w:rFonts w:ascii="Calibri" w:eastAsia="Calibri" w:hAnsi="Calibri" w:cs="Calibri"/>
              </w:rPr>
              <w:t xml:space="preserve">   Secondary </w:t>
            </w:r>
          </w:p>
        </w:tc>
        <w:tc>
          <w:tcPr>
            <w:tcW w:w="2444" w:type="dxa"/>
            <w:tcBorders>
              <w:top w:val="single" w:sz="4" w:space="0" w:color="000000"/>
              <w:left w:val="single" w:sz="4" w:space="0" w:color="000000"/>
              <w:bottom w:val="single" w:sz="4" w:space="0" w:color="000000"/>
              <w:right w:val="single" w:sz="4" w:space="0" w:color="000000"/>
            </w:tcBorders>
          </w:tcPr>
          <w:p w14:paraId="08411F30" w14:textId="77777777" w:rsidR="006374E0" w:rsidRDefault="006374E0" w:rsidP="004D7587">
            <w:pPr>
              <w:spacing w:line="259" w:lineRule="auto"/>
              <w:ind w:left="2"/>
            </w:pPr>
            <w:r>
              <w:rPr>
                <w:rFonts w:ascii="Calibri" w:eastAsia="Calibri" w:hAnsi="Calibri" w:cs="Calibri"/>
              </w:rPr>
              <w:t xml:space="preserve"> </w:t>
            </w:r>
          </w:p>
        </w:tc>
        <w:tc>
          <w:tcPr>
            <w:tcW w:w="2093" w:type="dxa"/>
            <w:tcBorders>
              <w:top w:val="single" w:sz="4" w:space="0" w:color="000000"/>
              <w:left w:val="single" w:sz="4" w:space="0" w:color="000000"/>
              <w:bottom w:val="single" w:sz="4" w:space="0" w:color="000000"/>
              <w:right w:val="single" w:sz="4" w:space="0" w:color="000000"/>
            </w:tcBorders>
          </w:tcPr>
          <w:p w14:paraId="455623DE" w14:textId="77777777" w:rsidR="006374E0" w:rsidRDefault="006374E0" w:rsidP="004D7587">
            <w:pPr>
              <w:spacing w:line="259" w:lineRule="auto"/>
            </w:pPr>
            <w:r>
              <w:rPr>
                <w:rFonts w:ascii="Calibri" w:eastAsia="Calibri" w:hAnsi="Calibri" w:cs="Calibri"/>
                <w:sz w:val="20"/>
              </w:rPr>
              <w:t xml:space="preserve">Limitation Act 1980 section 2 </w:t>
            </w:r>
          </w:p>
        </w:tc>
        <w:tc>
          <w:tcPr>
            <w:tcW w:w="4253" w:type="dxa"/>
            <w:tcBorders>
              <w:top w:val="single" w:sz="4" w:space="0" w:color="000000"/>
              <w:left w:val="single" w:sz="4" w:space="0" w:color="000000"/>
              <w:bottom w:val="single" w:sz="4" w:space="0" w:color="000000"/>
              <w:right w:val="single" w:sz="4" w:space="0" w:color="000000"/>
            </w:tcBorders>
          </w:tcPr>
          <w:p w14:paraId="14AAD4AB" w14:textId="77777777" w:rsidR="006374E0" w:rsidRDefault="006374E0" w:rsidP="004D7587">
            <w:pPr>
              <w:spacing w:line="259" w:lineRule="auto"/>
              <w:ind w:left="2"/>
            </w:pPr>
            <w:r>
              <w:rPr>
                <w:rFonts w:ascii="Calibri" w:eastAsia="Calibri" w:hAnsi="Calibri" w:cs="Calibri"/>
              </w:rPr>
              <w:t xml:space="preserve">Date of birth of the pupil + 25 years </w:t>
            </w:r>
          </w:p>
        </w:tc>
        <w:tc>
          <w:tcPr>
            <w:tcW w:w="2126" w:type="dxa"/>
            <w:tcBorders>
              <w:top w:val="single" w:sz="4" w:space="0" w:color="000000"/>
              <w:left w:val="single" w:sz="4" w:space="0" w:color="000000"/>
              <w:bottom w:val="single" w:sz="4" w:space="0" w:color="000000"/>
              <w:right w:val="single" w:sz="4" w:space="0" w:color="000000"/>
            </w:tcBorders>
          </w:tcPr>
          <w:p w14:paraId="78AD4F80" w14:textId="77777777" w:rsidR="006374E0" w:rsidRDefault="006374E0" w:rsidP="004D7587">
            <w:pPr>
              <w:spacing w:line="259" w:lineRule="auto"/>
              <w:ind w:left="2"/>
            </w:pPr>
            <w:r>
              <w:rPr>
                <w:rFonts w:ascii="Calibri" w:eastAsia="Calibri" w:hAnsi="Calibri" w:cs="Calibri"/>
              </w:rPr>
              <w:t xml:space="preserve">SECURE DISPOSAL </w:t>
            </w:r>
          </w:p>
        </w:tc>
      </w:tr>
      <w:tr w:rsidR="006374E0" w14:paraId="3F2181CA" w14:textId="77777777" w:rsidTr="006374E0">
        <w:trPr>
          <w:trHeight w:val="547"/>
        </w:trPr>
        <w:tc>
          <w:tcPr>
            <w:tcW w:w="990" w:type="dxa"/>
            <w:tcBorders>
              <w:top w:val="single" w:sz="4" w:space="0" w:color="000000"/>
              <w:left w:val="single" w:sz="4" w:space="0" w:color="000000"/>
              <w:bottom w:val="single" w:sz="4" w:space="0" w:color="000000"/>
              <w:right w:val="single" w:sz="4" w:space="0" w:color="000000"/>
            </w:tcBorders>
          </w:tcPr>
          <w:p w14:paraId="620C9CF6" w14:textId="77777777" w:rsidR="006374E0" w:rsidRDefault="006374E0" w:rsidP="004D7587">
            <w:pPr>
              <w:spacing w:line="259" w:lineRule="auto"/>
              <w:ind w:left="2"/>
            </w:pPr>
            <w:r>
              <w:rPr>
                <w:rFonts w:ascii="Calibri" w:eastAsia="Calibri" w:hAnsi="Calibri" w:cs="Calibri"/>
              </w:rPr>
              <w:t xml:space="preserve">5.1.2 </w:t>
            </w:r>
          </w:p>
        </w:tc>
        <w:tc>
          <w:tcPr>
            <w:tcW w:w="3542" w:type="dxa"/>
            <w:tcBorders>
              <w:top w:val="single" w:sz="4" w:space="0" w:color="000000"/>
              <w:left w:val="single" w:sz="4" w:space="0" w:color="000000"/>
              <w:bottom w:val="single" w:sz="4" w:space="0" w:color="000000"/>
              <w:right w:val="single" w:sz="4" w:space="0" w:color="000000"/>
            </w:tcBorders>
          </w:tcPr>
          <w:p w14:paraId="18EE636F" w14:textId="77777777" w:rsidR="006374E0" w:rsidRDefault="006374E0" w:rsidP="004D7587">
            <w:pPr>
              <w:spacing w:line="259" w:lineRule="auto"/>
            </w:pPr>
            <w:r>
              <w:rPr>
                <w:rFonts w:ascii="Calibri" w:eastAsia="Calibri" w:hAnsi="Calibri" w:cs="Calibri"/>
              </w:rPr>
              <w:t xml:space="preserve">Records relating to the management of exclusions </w:t>
            </w:r>
          </w:p>
        </w:tc>
        <w:tc>
          <w:tcPr>
            <w:tcW w:w="2444" w:type="dxa"/>
            <w:tcBorders>
              <w:top w:val="single" w:sz="4" w:space="0" w:color="000000"/>
              <w:left w:val="single" w:sz="4" w:space="0" w:color="000000"/>
              <w:bottom w:val="single" w:sz="4" w:space="0" w:color="000000"/>
              <w:right w:val="single" w:sz="4" w:space="0" w:color="000000"/>
            </w:tcBorders>
          </w:tcPr>
          <w:p w14:paraId="0C69598B" w14:textId="77777777" w:rsidR="006374E0" w:rsidRDefault="006374E0" w:rsidP="004D7587">
            <w:pPr>
              <w:spacing w:line="259" w:lineRule="auto"/>
              <w:ind w:left="2"/>
            </w:pPr>
            <w:r>
              <w:rPr>
                <w:rFonts w:ascii="Calibri" w:eastAsia="Calibri" w:hAnsi="Calibri" w:cs="Calibri"/>
              </w:rPr>
              <w:t xml:space="preserve">Yes </w:t>
            </w:r>
          </w:p>
        </w:tc>
        <w:tc>
          <w:tcPr>
            <w:tcW w:w="2093" w:type="dxa"/>
            <w:tcBorders>
              <w:top w:val="single" w:sz="4" w:space="0" w:color="000000"/>
              <w:left w:val="single" w:sz="4" w:space="0" w:color="000000"/>
              <w:bottom w:val="single" w:sz="4" w:space="0" w:color="000000"/>
              <w:right w:val="single" w:sz="4" w:space="0" w:color="000000"/>
            </w:tcBorders>
          </w:tcPr>
          <w:p w14:paraId="409CD029" w14:textId="77777777" w:rsidR="006374E0" w:rsidRDefault="006374E0" w:rsidP="004D7587">
            <w:pPr>
              <w:spacing w:line="259" w:lineRule="auto"/>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5AEA843E" w14:textId="77777777" w:rsidR="006374E0" w:rsidRDefault="006374E0" w:rsidP="004D7587">
            <w:pPr>
              <w:spacing w:line="259" w:lineRule="auto"/>
              <w:ind w:left="2"/>
            </w:pPr>
            <w:r>
              <w:rPr>
                <w:rFonts w:ascii="Calibri" w:eastAsia="Calibri" w:hAnsi="Calibri" w:cs="Calibri"/>
              </w:rPr>
              <w:t xml:space="preserve">Date of birth of the pupil involved + 25 year </w:t>
            </w:r>
          </w:p>
        </w:tc>
        <w:tc>
          <w:tcPr>
            <w:tcW w:w="2126" w:type="dxa"/>
            <w:tcBorders>
              <w:top w:val="single" w:sz="4" w:space="0" w:color="000000"/>
              <w:left w:val="single" w:sz="4" w:space="0" w:color="000000"/>
              <w:bottom w:val="single" w:sz="4" w:space="0" w:color="000000"/>
              <w:right w:val="single" w:sz="4" w:space="0" w:color="000000"/>
            </w:tcBorders>
          </w:tcPr>
          <w:p w14:paraId="71E02612" w14:textId="77777777" w:rsidR="006374E0" w:rsidRDefault="006374E0" w:rsidP="004D7587">
            <w:pPr>
              <w:spacing w:line="259" w:lineRule="auto"/>
              <w:ind w:left="2"/>
            </w:pPr>
            <w:r>
              <w:rPr>
                <w:rFonts w:ascii="Calibri" w:eastAsia="Calibri" w:hAnsi="Calibri" w:cs="Calibri"/>
              </w:rPr>
              <w:t xml:space="preserve">SECURE DISPOSAL </w:t>
            </w:r>
          </w:p>
        </w:tc>
      </w:tr>
      <w:tr w:rsidR="006374E0" w14:paraId="44A6E446" w14:textId="77777777" w:rsidTr="006374E0">
        <w:trPr>
          <w:trHeight w:val="548"/>
        </w:trPr>
        <w:tc>
          <w:tcPr>
            <w:tcW w:w="990" w:type="dxa"/>
            <w:tcBorders>
              <w:top w:val="single" w:sz="4" w:space="0" w:color="000000"/>
              <w:left w:val="single" w:sz="4" w:space="0" w:color="000000"/>
              <w:bottom w:val="single" w:sz="4" w:space="0" w:color="000000"/>
              <w:right w:val="single" w:sz="4" w:space="0" w:color="000000"/>
            </w:tcBorders>
          </w:tcPr>
          <w:p w14:paraId="037D08F7" w14:textId="77777777" w:rsidR="006374E0" w:rsidRDefault="006374E0" w:rsidP="004D7587">
            <w:pPr>
              <w:spacing w:line="259" w:lineRule="auto"/>
              <w:ind w:left="2"/>
            </w:pPr>
            <w:r>
              <w:rPr>
                <w:rFonts w:ascii="Calibri" w:eastAsia="Calibri" w:hAnsi="Calibri" w:cs="Calibri"/>
              </w:rPr>
              <w:t xml:space="preserve">5.1.3 </w:t>
            </w:r>
          </w:p>
        </w:tc>
        <w:tc>
          <w:tcPr>
            <w:tcW w:w="3542" w:type="dxa"/>
            <w:tcBorders>
              <w:top w:val="single" w:sz="4" w:space="0" w:color="000000"/>
              <w:left w:val="single" w:sz="4" w:space="0" w:color="000000"/>
              <w:bottom w:val="single" w:sz="4" w:space="0" w:color="000000"/>
              <w:right w:val="single" w:sz="4" w:space="0" w:color="000000"/>
            </w:tcBorders>
          </w:tcPr>
          <w:p w14:paraId="6ECD9264" w14:textId="77777777" w:rsidR="006374E0" w:rsidRDefault="006374E0" w:rsidP="004D7587">
            <w:pPr>
              <w:spacing w:line="259" w:lineRule="auto"/>
            </w:pPr>
            <w:r>
              <w:rPr>
                <w:rFonts w:ascii="Calibri" w:eastAsia="Calibri" w:hAnsi="Calibri" w:cs="Calibri"/>
              </w:rPr>
              <w:t xml:space="preserve">Management of examination registrations </w:t>
            </w:r>
          </w:p>
        </w:tc>
        <w:tc>
          <w:tcPr>
            <w:tcW w:w="2444" w:type="dxa"/>
            <w:tcBorders>
              <w:top w:val="single" w:sz="4" w:space="0" w:color="000000"/>
              <w:left w:val="single" w:sz="4" w:space="0" w:color="000000"/>
              <w:bottom w:val="single" w:sz="4" w:space="0" w:color="000000"/>
              <w:right w:val="single" w:sz="4" w:space="0" w:color="000000"/>
            </w:tcBorders>
          </w:tcPr>
          <w:p w14:paraId="5F75FC0A" w14:textId="77777777" w:rsidR="006374E0" w:rsidRDefault="006374E0" w:rsidP="004D7587">
            <w:pPr>
              <w:spacing w:line="259" w:lineRule="auto"/>
              <w:ind w:left="2"/>
            </w:pPr>
            <w:r>
              <w:rPr>
                <w:rFonts w:ascii="Calibri" w:eastAsia="Calibri" w:hAnsi="Calibri" w:cs="Calibri"/>
              </w:rPr>
              <w:t xml:space="preserve">Yes </w:t>
            </w:r>
          </w:p>
        </w:tc>
        <w:tc>
          <w:tcPr>
            <w:tcW w:w="2093" w:type="dxa"/>
            <w:tcBorders>
              <w:top w:val="single" w:sz="4" w:space="0" w:color="000000"/>
              <w:left w:val="single" w:sz="4" w:space="0" w:color="000000"/>
              <w:bottom w:val="single" w:sz="4" w:space="0" w:color="000000"/>
              <w:right w:val="single" w:sz="4" w:space="0" w:color="000000"/>
            </w:tcBorders>
          </w:tcPr>
          <w:p w14:paraId="4C52F342" w14:textId="77777777" w:rsidR="006374E0" w:rsidRDefault="006374E0" w:rsidP="004D7587">
            <w:pPr>
              <w:spacing w:line="259" w:lineRule="auto"/>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254B0CD6" w14:textId="77777777" w:rsidR="006374E0" w:rsidRDefault="006374E0" w:rsidP="004D7587">
            <w:pPr>
              <w:spacing w:line="259" w:lineRule="auto"/>
              <w:ind w:left="2"/>
            </w:pPr>
            <w:r>
              <w:rPr>
                <w:rFonts w:ascii="Calibri" w:eastAsia="Calibri" w:hAnsi="Calibri" w:cs="Calibri"/>
              </w:rPr>
              <w:t xml:space="preserve">The examination board will usually mandate how long these records need to be retained </w:t>
            </w:r>
          </w:p>
        </w:tc>
        <w:tc>
          <w:tcPr>
            <w:tcW w:w="2126" w:type="dxa"/>
            <w:tcBorders>
              <w:top w:val="single" w:sz="4" w:space="0" w:color="000000"/>
              <w:left w:val="single" w:sz="4" w:space="0" w:color="000000"/>
              <w:bottom w:val="single" w:sz="4" w:space="0" w:color="000000"/>
              <w:right w:val="single" w:sz="4" w:space="0" w:color="000000"/>
            </w:tcBorders>
          </w:tcPr>
          <w:p w14:paraId="4B3829C2" w14:textId="77777777" w:rsidR="006374E0" w:rsidRDefault="006374E0" w:rsidP="004D7587">
            <w:pPr>
              <w:spacing w:line="259" w:lineRule="auto"/>
              <w:ind w:left="2"/>
            </w:pPr>
            <w:r>
              <w:rPr>
                <w:rFonts w:ascii="Calibri" w:eastAsia="Calibri" w:hAnsi="Calibri" w:cs="Calibri"/>
              </w:rPr>
              <w:t xml:space="preserve"> </w:t>
            </w:r>
          </w:p>
        </w:tc>
      </w:tr>
      <w:tr w:rsidR="006374E0" w14:paraId="46353D98" w14:textId="77777777" w:rsidTr="006374E0">
        <w:trPr>
          <w:trHeight w:val="278"/>
        </w:trPr>
        <w:tc>
          <w:tcPr>
            <w:tcW w:w="990" w:type="dxa"/>
            <w:tcBorders>
              <w:top w:val="single" w:sz="4" w:space="0" w:color="000000"/>
              <w:left w:val="single" w:sz="4" w:space="0" w:color="000000"/>
              <w:bottom w:val="single" w:sz="4" w:space="0" w:color="000000"/>
              <w:right w:val="single" w:sz="4" w:space="0" w:color="000000"/>
            </w:tcBorders>
          </w:tcPr>
          <w:p w14:paraId="51902161" w14:textId="77777777" w:rsidR="006374E0" w:rsidRDefault="006374E0" w:rsidP="004D7587">
            <w:pPr>
              <w:spacing w:line="259" w:lineRule="auto"/>
              <w:ind w:left="2"/>
            </w:pPr>
            <w:r>
              <w:rPr>
                <w:rFonts w:ascii="Calibri" w:eastAsia="Calibri" w:hAnsi="Calibri" w:cs="Calibri"/>
              </w:rPr>
              <w:t xml:space="preserve">5.1.4 </w:t>
            </w:r>
          </w:p>
        </w:tc>
        <w:tc>
          <w:tcPr>
            <w:tcW w:w="3542" w:type="dxa"/>
            <w:tcBorders>
              <w:top w:val="single" w:sz="4" w:space="0" w:color="000000"/>
              <w:left w:val="single" w:sz="4" w:space="0" w:color="000000"/>
              <w:bottom w:val="single" w:sz="4" w:space="0" w:color="000000"/>
              <w:right w:val="single" w:sz="4" w:space="0" w:color="000000"/>
            </w:tcBorders>
          </w:tcPr>
          <w:p w14:paraId="215D58D0" w14:textId="77777777" w:rsidR="006374E0" w:rsidRDefault="006374E0" w:rsidP="004D7587">
            <w:pPr>
              <w:spacing w:line="259" w:lineRule="auto"/>
            </w:pPr>
            <w:r>
              <w:rPr>
                <w:rFonts w:ascii="Calibri" w:eastAsia="Calibri" w:hAnsi="Calibri" w:cs="Calibri"/>
              </w:rPr>
              <w:t xml:space="preserve">Examination results – pupil copies </w:t>
            </w:r>
          </w:p>
        </w:tc>
        <w:tc>
          <w:tcPr>
            <w:tcW w:w="2444" w:type="dxa"/>
            <w:tcBorders>
              <w:top w:val="single" w:sz="4" w:space="0" w:color="000000"/>
              <w:left w:val="single" w:sz="4" w:space="0" w:color="000000"/>
              <w:bottom w:val="single" w:sz="4" w:space="0" w:color="000000"/>
              <w:right w:val="single" w:sz="4" w:space="0" w:color="000000"/>
            </w:tcBorders>
          </w:tcPr>
          <w:p w14:paraId="1524DD7C" w14:textId="77777777" w:rsidR="006374E0" w:rsidRDefault="006374E0" w:rsidP="004D7587">
            <w:pPr>
              <w:spacing w:line="259" w:lineRule="auto"/>
              <w:ind w:left="2"/>
            </w:pPr>
            <w:r>
              <w:rPr>
                <w:rFonts w:ascii="Calibri" w:eastAsia="Calibri" w:hAnsi="Calibri" w:cs="Calibri"/>
              </w:rPr>
              <w:t xml:space="preserve">Yes </w:t>
            </w:r>
          </w:p>
        </w:tc>
        <w:tc>
          <w:tcPr>
            <w:tcW w:w="2093" w:type="dxa"/>
            <w:tcBorders>
              <w:top w:val="single" w:sz="4" w:space="0" w:color="000000"/>
              <w:left w:val="single" w:sz="4" w:space="0" w:color="000000"/>
              <w:bottom w:val="single" w:sz="4" w:space="0" w:color="000000"/>
              <w:right w:val="single" w:sz="4" w:space="0" w:color="000000"/>
            </w:tcBorders>
          </w:tcPr>
          <w:p w14:paraId="4251A12F" w14:textId="77777777" w:rsidR="006374E0" w:rsidRDefault="006374E0" w:rsidP="004D7587">
            <w:pPr>
              <w:spacing w:line="259" w:lineRule="auto"/>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50A15852" w14:textId="77777777" w:rsidR="006374E0" w:rsidRDefault="006374E0" w:rsidP="004D7587">
            <w:pPr>
              <w:spacing w:line="259" w:lineRule="auto"/>
              <w:ind w:left="2"/>
            </w:pPr>
            <w:r>
              <w:rPr>
                <w:rFonts w:ascii="Calibri" w:eastAsia="Calibri" w:hAnsi="Calibri" w:cs="Calibri"/>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58C6303B" w14:textId="77777777" w:rsidR="006374E0" w:rsidRDefault="006374E0" w:rsidP="004D7587">
            <w:pPr>
              <w:spacing w:line="259" w:lineRule="auto"/>
              <w:ind w:left="2"/>
            </w:pPr>
            <w:r>
              <w:rPr>
                <w:rFonts w:ascii="Calibri" w:eastAsia="Calibri" w:hAnsi="Calibri" w:cs="Calibri"/>
              </w:rPr>
              <w:t xml:space="preserve"> </w:t>
            </w:r>
          </w:p>
        </w:tc>
      </w:tr>
      <w:tr w:rsidR="006374E0" w14:paraId="2FB5D715" w14:textId="77777777" w:rsidTr="006374E0">
        <w:trPr>
          <w:trHeight w:val="1085"/>
        </w:trPr>
        <w:tc>
          <w:tcPr>
            <w:tcW w:w="990" w:type="dxa"/>
            <w:tcBorders>
              <w:top w:val="single" w:sz="4" w:space="0" w:color="000000"/>
              <w:left w:val="single" w:sz="4" w:space="0" w:color="000000"/>
              <w:bottom w:val="single" w:sz="4" w:space="0" w:color="000000"/>
              <w:right w:val="single" w:sz="4" w:space="0" w:color="000000"/>
            </w:tcBorders>
          </w:tcPr>
          <w:p w14:paraId="0388DB38" w14:textId="77777777" w:rsidR="006374E0" w:rsidRDefault="006374E0" w:rsidP="004D7587">
            <w:pPr>
              <w:spacing w:line="259" w:lineRule="auto"/>
              <w:ind w:left="2"/>
            </w:pPr>
            <w:r>
              <w:rPr>
                <w:rFonts w:ascii="Calibri" w:eastAsia="Calibri" w:hAnsi="Calibri" w:cs="Calibri"/>
              </w:rPr>
              <w:t xml:space="preserve"> </w:t>
            </w:r>
          </w:p>
        </w:tc>
        <w:tc>
          <w:tcPr>
            <w:tcW w:w="3542" w:type="dxa"/>
            <w:tcBorders>
              <w:top w:val="single" w:sz="4" w:space="0" w:color="000000"/>
              <w:left w:val="single" w:sz="4" w:space="0" w:color="000000"/>
              <w:bottom w:val="single" w:sz="4" w:space="0" w:color="000000"/>
              <w:right w:val="single" w:sz="4" w:space="0" w:color="000000"/>
            </w:tcBorders>
          </w:tcPr>
          <w:p w14:paraId="344EB582" w14:textId="77777777" w:rsidR="006374E0" w:rsidRDefault="006374E0" w:rsidP="004D7587">
            <w:pPr>
              <w:spacing w:line="259" w:lineRule="auto"/>
            </w:pPr>
            <w:r>
              <w:rPr>
                <w:rFonts w:ascii="Calibri" w:eastAsia="Calibri" w:hAnsi="Calibri" w:cs="Calibri"/>
              </w:rPr>
              <w:t xml:space="preserve">   Public </w:t>
            </w:r>
          </w:p>
        </w:tc>
        <w:tc>
          <w:tcPr>
            <w:tcW w:w="2444" w:type="dxa"/>
            <w:tcBorders>
              <w:top w:val="single" w:sz="4" w:space="0" w:color="000000"/>
              <w:left w:val="single" w:sz="4" w:space="0" w:color="000000"/>
              <w:bottom w:val="single" w:sz="4" w:space="0" w:color="000000"/>
              <w:right w:val="single" w:sz="4" w:space="0" w:color="000000"/>
            </w:tcBorders>
          </w:tcPr>
          <w:p w14:paraId="4A95FE9D" w14:textId="77777777" w:rsidR="006374E0" w:rsidRDefault="006374E0" w:rsidP="004D7587">
            <w:pPr>
              <w:spacing w:line="259" w:lineRule="auto"/>
              <w:ind w:left="2"/>
            </w:pPr>
            <w:r>
              <w:rPr>
                <w:rFonts w:ascii="Calibri" w:eastAsia="Calibri" w:hAnsi="Calibri" w:cs="Calibri"/>
              </w:rPr>
              <w:t xml:space="preserve"> </w:t>
            </w:r>
          </w:p>
        </w:tc>
        <w:tc>
          <w:tcPr>
            <w:tcW w:w="2093" w:type="dxa"/>
            <w:tcBorders>
              <w:top w:val="single" w:sz="4" w:space="0" w:color="000000"/>
              <w:left w:val="single" w:sz="4" w:space="0" w:color="000000"/>
              <w:bottom w:val="single" w:sz="4" w:space="0" w:color="000000"/>
              <w:right w:val="single" w:sz="4" w:space="0" w:color="000000"/>
            </w:tcBorders>
          </w:tcPr>
          <w:p w14:paraId="7755A453" w14:textId="77777777" w:rsidR="006374E0" w:rsidRDefault="006374E0" w:rsidP="004D7587">
            <w:pPr>
              <w:spacing w:line="259" w:lineRule="auto"/>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2B8DF572" w14:textId="77777777" w:rsidR="006374E0" w:rsidRDefault="006374E0" w:rsidP="004D7587">
            <w:pPr>
              <w:spacing w:line="259" w:lineRule="auto"/>
              <w:ind w:left="2"/>
            </w:pPr>
            <w:r>
              <w:rPr>
                <w:rFonts w:ascii="Calibri" w:eastAsia="Calibri" w:hAnsi="Calibri" w:cs="Calibri"/>
              </w:rPr>
              <w:t xml:space="preserve">This information should be added to the pupil file </w:t>
            </w:r>
          </w:p>
        </w:tc>
        <w:tc>
          <w:tcPr>
            <w:tcW w:w="2126" w:type="dxa"/>
            <w:tcBorders>
              <w:top w:val="single" w:sz="4" w:space="0" w:color="000000"/>
              <w:left w:val="single" w:sz="4" w:space="0" w:color="000000"/>
              <w:bottom w:val="single" w:sz="4" w:space="0" w:color="000000"/>
              <w:right w:val="single" w:sz="4" w:space="0" w:color="000000"/>
            </w:tcBorders>
          </w:tcPr>
          <w:p w14:paraId="000DE278" w14:textId="77777777" w:rsidR="006374E0" w:rsidRDefault="006374E0" w:rsidP="004D7587">
            <w:pPr>
              <w:spacing w:line="259" w:lineRule="auto"/>
              <w:ind w:left="2" w:right="40"/>
            </w:pPr>
            <w:r>
              <w:rPr>
                <w:rFonts w:ascii="Calibri" w:eastAsia="Calibri" w:hAnsi="Calibri" w:cs="Calibri"/>
              </w:rPr>
              <w:t xml:space="preserve">All uncollected certificates should be returned to the examination board </w:t>
            </w:r>
          </w:p>
        </w:tc>
      </w:tr>
      <w:tr w:rsidR="006374E0" w14:paraId="259B1A6B" w14:textId="77777777" w:rsidTr="006374E0">
        <w:trPr>
          <w:trHeight w:val="547"/>
        </w:trPr>
        <w:tc>
          <w:tcPr>
            <w:tcW w:w="990" w:type="dxa"/>
            <w:tcBorders>
              <w:top w:val="single" w:sz="4" w:space="0" w:color="000000"/>
              <w:left w:val="single" w:sz="4" w:space="0" w:color="000000"/>
              <w:bottom w:val="single" w:sz="4" w:space="0" w:color="000000"/>
              <w:right w:val="single" w:sz="4" w:space="0" w:color="000000"/>
            </w:tcBorders>
          </w:tcPr>
          <w:p w14:paraId="6E091107" w14:textId="77777777" w:rsidR="006374E0" w:rsidRDefault="006374E0" w:rsidP="004D7587">
            <w:pPr>
              <w:spacing w:line="259" w:lineRule="auto"/>
              <w:ind w:left="2"/>
            </w:pPr>
            <w:r>
              <w:rPr>
                <w:rFonts w:ascii="Calibri" w:eastAsia="Calibri" w:hAnsi="Calibri" w:cs="Calibri"/>
              </w:rPr>
              <w:t xml:space="preserve"> </w:t>
            </w:r>
          </w:p>
        </w:tc>
        <w:tc>
          <w:tcPr>
            <w:tcW w:w="3542" w:type="dxa"/>
            <w:tcBorders>
              <w:top w:val="single" w:sz="4" w:space="0" w:color="000000"/>
              <w:left w:val="single" w:sz="4" w:space="0" w:color="000000"/>
              <w:bottom w:val="single" w:sz="4" w:space="0" w:color="000000"/>
              <w:right w:val="single" w:sz="4" w:space="0" w:color="000000"/>
            </w:tcBorders>
          </w:tcPr>
          <w:p w14:paraId="6CDF1D32" w14:textId="77777777" w:rsidR="006374E0" w:rsidRDefault="006374E0" w:rsidP="004D7587">
            <w:pPr>
              <w:spacing w:line="259" w:lineRule="auto"/>
            </w:pPr>
            <w:r>
              <w:rPr>
                <w:rFonts w:ascii="Calibri" w:eastAsia="Calibri" w:hAnsi="Calibri" w:cs="Calibri"/>
              </w:rPr>
              <w:t xml:space="preserve">   Internal </w:t>
            </w:r>
          </w:p>
        </w:tc>
        <w:tc>
          <w:tcPr>
            <w:tcW w:w="2444" w:type="dxa"/>
            <w:tcBorders>
              <w:top w:val="single" w:sz="4" w:space="0" w:color="000000"/>
              <w:left w:val="single" w:sz="4" w:space="0" w:color="000000"/>
              <w:bottom w:val="single" w:sz="4" w:space="0" w:color="000000"/>
              <w:right w:val="single" w:sz="4" w:space="0" w:color="000000"/>
            </w:tcBorders>
          </w:tcPr>
          <w:p w14:paraId="466FF77B" w14:textId="77777777" w:rsidR="006374E0" w:rsidRDefault="006374E0" w:rsidP="004D7587">
            <w:pPr>
              <w:spacing w:line="259" w:lineRule="auto"/>
              <w:ind w:left="2"/>
            </w:pPr>
            <w:r>
              <w:rPr>
                <w:rFonts w:ascii="Calibri" w:eastAsia="Calibri" w:hAnsi="Calibri" w:cs="Calibri"/>
              </w:rPr>
              <w:t xml:space="preserve"> </w:t>
            </w:r>
          </w:p>
        </w:tc>
        <w:tc>
          <w:tcPr>
            <w:tcW w:w="2093" w:type="dxa"/>
            <w:tcBorders>
              <w:top w:val="single" w:sz="4" w:space="0" w:color="000000"/>
              <w:left w:val="single" w:sz="4" w:space="0" w:color="000000"/>
              <w:bottom w:val="single" w:sz="4" w:space="0" w:color="000000"/>
              <w:right w:val="single" w:sz="4" w:space="0" w:color="000000"/>
            </w:tcBorders>
          </w:tcPr>
          <w:p w14:paraId="50760E50" w14:textId="77777777" w:rsidR="006374E0" w:rsidRDefault="006374E0" w:rsidP="004D7587">
            <w:pPr>
              <w:spacing w:line="259" w:lineRule="auto"/>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5C0FEABA" w14:textId="77777777" w:rsidR="006374E0" w:rsidRDefault="006374E0" w:rsidP="004D7587">
            <w:pPr>
              <w:spacing w:line="259" w:lineRule="auto"/>
              <w:ind w:left="2"/>
            </w:pPr>
            <w:r>
              <w:rPr>
                <w:rFonts w:ascii="Calibri" w:eastAsia="Calibri" w:hAnsi="Calibri" w:cs="Calibri"/>
              </w:rPr>
              <w:t xml:space="preserve">This information should be added to the pupil file </w:t>
            </w:r>
          </w:p>
        </w:tc>
        <w:tc>
          <w:tcPr>
            <w:tcW w:w="2126" w:type="dxa"/>
            <w:tcBorders>
              <w:top w:val="single" w:sz="4" w:space="0" w:color="000000"/>
              <w:left w:val="single" w:sz="4" w:space="0" w:color="000000"/>
              <w:bottom w:val="single" w:sz="4" w:space="0" w:color="000000"/>
              <w:right w:val="single" w:sz="4" w:space="0" w:color="000000"/>
            </w:tcBorders>
          </w:tcPr>
          <w:p w14:paraId="69ACCF57" w14:textId="77777777" w:rsidR="006374E0" w:rsidRDefault="006374E0" w:rsidP="004D7587">
            <w:pPr>
              <w:spacing w:line="259" w:lineRule="auto"/>
              <w:ind w:left="2"/>
            </w:pPr>
            <w:r>
              <w:rPr>
                <w:rFonts w:ascii="Calibri" w:eastAsia="Calibri" w:hAnsi="Calibri" w:cs="Calibri"/>
              </w:rPr>
              <w:t xml:space="preserve"> </w:t>
            </w:r>
          </w:p>
        </w:tc>
      </w:tr>
      <w:tr w:rsidR="006374E0" w14:paraId="481FE88D" w14:textId="77777777" w:rsidTr="006374E0">
        <w:trPr>
          <w:trHeight w:val="1623"/>
        </w:trPr>
        <w:tc>
          <w:tcPr>
            <w:tcW w:w="990" w:type="dxa"/>
            <w:tcBorders>
              <w:top w:val="single" w:sz="4" w:space="0" w:color="000000"/>
              <w:left w:val="single" w:sz="4" w:space="0" w:color="000000"/>
              <w:bottom w:val="single" w:sz="4" w:space="0" w:color="000000"/>
              <w:right w:val="single" w:sz="4" w:space="0" w:color="000000"/>
            </w:tcBorders>
          </w:tcPr>
          <w:p w14:paraId="4A513E3B" w14:textId="77777777" w:rsidR="006374E0" w:rsidRDefault="006374E0" w:rsidP="004D7587">
            <w:pPr>
              <w:spacing w:line="259" w:lineRule="auto"/>
              <w:ind w:left="2"/>
            </w:pPr>
            <w:r>
              <w:rPr>
                <w:rFonts w:ascii="Calibri" w:eastAsia="Calibri" w:hAnsi="Calibri" w:cs="Calibri"/>
              </w:rPr>
              <w:t xml:space="preserve">5.1.5 </w:t>
            </w:r>
          </w:p>
        </w:tc>
        <w:tc>
          <w:tcPr>
            <w:tcW w:w="3542" w:type="dxa"/>
            <w:tcBorders>
              <w:top w:val="single" w:sz="4" w:space="0" w:color="000000"/>
              <w:left w:val="single" w:sz="4" w:space="0" w:color="000000"/>
              <w:bottom w:val="single" w:sz="4" w:space="0" w:color="000000"/>
              <w:right w:val="single" w:sz="4" w:space="0" w:color="000000"/>
            </w:tcBorders>
          </w:tcPr>
          <w:p w14:paraId="29CD4297" w14:textId="77777777" w:rsidR="006374E0" w:rsidRDefault="006374E0" w:rsidP="004D7587">
            <w:pPr>
              <w:spacing w:line="259" w:lineRule="auto"/>
            </w:pPr>
            <w:r>
              <w:rPr>
                <w:rFonts w:ascii="Calibri" w:eastAsia="Calibri" w:hAnsi="Calibri" w:cs="Calibri"/>
              </w:rPr>
              <w:t xml:space="preserve">Child protection information held in separate files </w:t>
            </w:r>
          </w:p>
        </w:tc>
        <w:tc>
          <w:tcPr>
            <w:tcW w:w="2444" w:type="dxa"/>
            <w:tcBorders>
              <w:top w:val="single" w:sz="4" w:space="0" w:color="000000"/>
              <w:left w:val="single" w:sz="4" w:space="0" w:color="000000"/>
              <w:bottom w:val="single" w:sz="4" w:space="0" w:color="000000"/>
              <w:right w:val="single" w:sz="4" w:space="0" w:color="000000"/>
            </w:tcBorders>
          </w:tcPr>
          <w:p w14:paraId="42805693" w14:textId="77777777" w:rsidR="006374E0" w:rsidRDefault="006374E0" w:rsidP="004D7587">
            <w:pPr>
              <w:spacing w:line="259" w:lineRule="auto"/>
              <w:ind w:left="2"/>
            </w:pPr>
            <w:r>
              <w:rPr>
                <w:rFonts w:ascii="Calibri" w:eastAsia="Calibri" w:hAnsi="Calibri" w:cs="Calibri"/>
              </w:rPr>
              <w:t xml:space="preserve">Yes </w:t>
            </w:r>
          </w:p>
        </w:tc>
        <w:tc>
          <w:tcPr>
            <w:tcW w:w="2093" w:type="dxa"/>
            <w:tcBorders>
              <w:top w:val="single" w:sz="4" w:space="0" w:color="000000"/>
              <w:left w:val="single" w:sz="4" w:space="0" w:color="000000"/>
              <w:bottom w:val="single" w:sz="4" w:space="0" w:color="000000"/>
              <w:right w:val="single" w:sz="4" w:space="0" w:color="000000"/>
            </w:tcBorders>
          </w:tcPr>
          <w:p w14:paraId="50861653" w14:textId="77777777" w:rsidR="006374E0" w:rsidRDefault="006374E0" w:rsidP="004D7587">
            <w:pPr>
              <w:spacing w:line="241" w:lineRule="auto"/>
              <w:ind w:right="116"/>
            </w:pPr>
            <w:r>
              <w:rPr>
                <w:rFonts w:ascii="Calibri" w:eastAsia="Calibri" w:hAnsi="Calibri" w:cs="Calibri"/>
                <w:sz w:val="20"/>
              </w:rPr>
              <w:t xml:space="preserve">Keeping children safe in education 2022 statutory guidance for schools and colleges 1 September 2022 </w:t>
            </w:r>
          </w:p>
          <w:p w14:paraId="43134E96" w14:textId="77777777" w:rsidR="006374E0" w:rsidRDefault="006374E0" w:rsidP="004D7587">
            <w:pPr>
              <w:spacing w:line="259" w:lineRule="auto"/>
            </w:pPr>
            <w:r>
              <w:rPr>
                <w:rFonts w:ascii="Calibri" w:eastAsia="Calibri" w:hAnsi="Calibri" w:cs="Calibri"/>
                <w:sz w:val="20"/>
              </w:rPr>
              <w:t xml:space="preserve">Working Together to </w:t>
            </w:r>
          </w:p>
        </w:tc>
        <w:tc>
          <w:tcPr>
            <w:tcW w:w="4253" w:type="dxa"/>
            <w:tcBorders>
              <w:top w:val="single" w:sz="4" w:space="0" w:color="000000"/>
              <w:left w:val="single" w:sz="4" w:space="0" w:color="000000"/>
              <w:bottom w:val="single" w:sz="4" w:space="0" w:color="000000"/>
              <w:right w:val="single" w:sz="4" w:space="0" w:color="000000"/>
            </w:tcBorders>
          </w:tcPr>
          <w:p w14:paraId="56BAA190" w14:textId="77777777" w:rsidR="006374E0" w:rsidRDefault="006374E0" w:rsidP="004D7587">
            <w:pPr>
              <w:ind w:left="2"/>
            </w:pPr>
            <w:r>
              <w:rPr>
                <w:rFonts w:ascii="Calibri" w:eastAsia="Calibri" w:hAnsi="Calibri" w:cs="Calibri"/>
              </w:rPr>
              <w:t xml:space="preserve">Date of birth of the child + 25 years then review </w:t>
            </w:r>
          </w:p>
          <w:p w14:paraId="50D4FFAE" w14:textId="77777777" w:rsidR="006374E0" w:rsidRDefault="006374E0" w:rsidP="004D7587">
            <w:pPr>
              <w:spacing w:line="259" w:lineRule="auto"/>
              <w:ind w:left="2"/>
            </w:pPr>
            <w:r>
              <w:rPr>
                <w:rFonts w:ascii="Calibri" w:eastAsia="Calibri" w:hAnsi="Calibri" w:cs="Calibri"/>
              </w:rPr>
              <w:t xml:space="preserve"> </w:t>
            </w:r>
          </w:p>
          <w:p w14:paraId="1661A568" w14:textId="77777777" w:rsidR="006374E0" w:rsidRDefault="006374E0" w:rsidP="004D7587">
            <w:pPr>
              <w:spacing w:line="259" w:lineRule="auto"/>
              <w:ind w:left="2"/>
            </w:pPr>
            <w:r>
              <w:rPr>
                <w:rFonts w:ascii="Calibri" w:eastAsia="Calibri" w:hAnsi="Calibri" w:cs="Calibri"/>
              </w:rPr>
              <w:t xml:space="preserve">This retention period was agreed in </w:t>
            </w:r>
          </w:p>
          <w:p w14:paraId="3B134F8A" w14:textId="77777777" w:rsidR="006374E0" w:rsidRDefault="006374E0" w:rsidP="004D7587">
            <w:pPr>
              <w:spacing w:line="259" w:lineRule="auto"/>
              <w:ind w:left="2"/>
            </w:pPr>
            <w:r>
              <w:rPr>
                <w:rFonts w:ascii="Calibri" w:eastAsia="Calibri" w:hAnsi="Calibri" w:cs="Calibri"/>
              </w:rPr>
              <w:t xml:space="preserve">consultation with the Safeguarding Children </w:t>
            </w:r>
          </w:p>
          <w:p w14:paraId="6EDF22EB" w14:textId="77777777" w:rsidR="006374E0" w:rsidRDefault="006374E0" w:rsidP="004D7587">
            <w:pPr>
              <w:spacing w:line="259" w:lineRule="auto"/>
              <w:ind w:left="2"/>
            </w:pPr>
            <w:r>
              <w:rPr>
                <w:rFonts w:ascii="Calibri" w:eastAsia="Calibri" w:hAnsi="Calibri" w:cs="Calibri"/>
              </w:rPr>
              <w:t xml:space="preserve">Group on the understanding that the </w:t>
            </w:r>
          </w:p>
        </w:tc>
        <w:tc>
          <w:tcPr>
            <w:tcW w:w="2126" w:type="dxa"/>
            <w:tcBorders>
              <w:top w:val="single" w:sz="4" w:space="0" w:color="000000"/>
              <w:left w:val="single" w:sz="4" w:space="0" w:color="000000"/>
              <w:bottom w:val="single" w:sz="4" w:space="0" w:color="000000"/>
              <w:right w:val="single" w:sz="4" w:space="0" w:color="000000"/>
            </w:tcBorders>
          </w:tcPr>
          <w:p w14:paraId="014B7DA6" w14:textId="77777777" w:rsidR="006374E0" w:rsidRDefault="006374E0" w:rsidP="004D7587">
            <w:pPr>
              <w:spacing w:line="259" w:lineRule="auto"/>
              <w:ind w:left="2"/>
            </w:pPr>
            <w:r>
              <w:rPr>
                <w:rFonts w:ascii="Calibri" w:eastAsia="Calibri" w:hAnsi="Calibri" w:cs="Calibri"/>
              </w:rPr>
              <w:t xml:space="preserve">SECURE DISPOSAL These records must be shredded </w:t>
            </w:r>
          </w:p>
        </w:tc>
      </w:tr>
    </w:tbl>
    <w:p w14:paraId="0B293940" w14:textId="77777777" w:rsidR="006374E0" w:rsidRDefault="006374E0" w:rsidP="006374E0">
      <w:pPr>
        <w:spacing w:after="0"/>
        <w:ind w:left="-852" w:right="16196"/>
      </w:pPr>
    </w:p>
    <w:tbl>
      <w:tblPr>
        <w:tblStyle w:val="TableGrid0"/>
        <w:tblW w:w="15445" w:type="dxa"/>
        <w:tblInd w:w="-431" w:type="dxa"/>
        <w:tblCellMar>
          <w:top w:w="45" w:type="dxa"/>
          <w:left w:w="106" w:type="dxa"/>
          <w:right w:w="66" w:type="dxa"/>
        </w:tblCellMar>
        <w:tblLook w:val="04A0" w:firstRow="1" w:lastRow="0" w:firstColumn="1" w:lastColumn="0" w:noHBand="0" w:noVBand="1"/>
      </w:tblPr>
      <w:tblGrid>
        <w:gridCol w:w="988"/>
        <w:gridCol w:w="3542"/>
        <w:gridCol w:w="2444"/>
        <w:gridCol w:w="2093"/>
        <w:gridCol w:w="4254"/>
        <w:gridCol w:w="2124"/>
      </w:tblGrid>
      <w:tr w:rsidR="006374E0" w14:paraId="7639E1F1" w14:textId="77777777" w:rsidTr="006374E0">
        <w:trPr>
          <w:trHeight w:val="1476"/>
        </w:trPr>
        <w:tc>
          <w:tcPr>
            <w:tcW w:w="988" w:type="dxa"/>
            <w:tcBorders>
              <w:top w:val="single" w:sz="4" w:space="0" w:color="000000"/>
              <w:left w:val="single" w:sz="4" w:space="0" w:color="000000"/>
              <w:bottom w:val="single" w:sz="4" w:space="0" w:color="000000"/>
              <w:right w:val="single" w:sz="4" w:space="0" w:color="000000"/>
            </w:tcBorders>
          </w:tcPr>
          <w:p w14:paraId="47860AE4" w14:textId="77777777" w:rsidR="006374E0" w:rsidRDefault="006374E0" w:rsidP="004D7587">
            <w:pPr>
              <w:spacing w:after="160" w:line="259" w:lineRule="auto"/>
            </w:pPr>
          </w:p>
        </w:tc>
        <w:tc>
          <w:tcPr>
            <w:tcW w:w="3542" w:type="dxa"/>
            <w:tcBorders>
              <w:top w:val="single" w:sz="4" w:space="0" w:color="000000"/>
              <w:left w:val="single" w:sz="4" w:space="0" w:color="000000"/>
              <w:bottom w:val="single" w:sz="4" w:space="0" w:color="000000"/>
              <w:right w:val="single" w:sz="4" w:space="0" w:color="000000"/>
            </w:tcBorders>
          </w:tcPr>
          <w:p w14:paraId="7C5CA0F8" w14:textId="77777777" w:rsidR="006374E0" w:rsidRDefault="006374E0" w:rsidP="004D7587">
            <w:pPr>
              <w:spacing w:after="160" w:line="259" w:lineRule="auto"/>
            </w:pPr>
          </w:p>
        </w:tc>
        <w:tc>
          <w:tcPr>
            <w:tcW w:w="2444" w:type="dxa"/>
            <w:tcBorders>
              <w:top w:val="single" w:sz="4" w:space="0" w:color="000000"/>
              <w:left w:val="single" w:sz="4" w:space="0" w:color="000000"/>
              <w:bottom w:val="single" w:sz="4" w:space="0" w:color="000000"/>
              <w:right w:val="single" w:sz="4" w:space="0" w:color="000000"/>
            </w:tcBorders>
          </w:tcPr>
          <w:p w14:paraId="089849A0" w14:textId="77777777" w:rsidR="006374E0" w:rsidRDefault="006374E0" w:rsidP="004D7587">
            <w:pPr>
              <w:spacing w:after="160" w:line="259" w:lineRule="auto"/>
            </w:pPr>
          </w:p>
        </w:tc>
        <w:tc>
          <w:tcPr>
            <w:tcW w:w="2093" w:type="dxa"/>
            <w:tcBorders>
              <w:top w:val="single" w:sz="4" w:space="0" w:color="000000"/>
              <w:left w:val="single" w:sz="4" w:space="0" w:color="000000"/>
              <w:bottom w:val="single" w:sz="4" w:space="0" w:color="000000"/>
              <w:right w:val="single" w:sz="4" w:space="0" w:color="000000"/>
            </w:tcBorders>
          </w:tcPr>
          <w:p w14:paraId="554D3898" w14:textId="77777777" w:rsidR="006374E0" w:rsidRDefault="006374E0" w:rsidP="004D7587">
            <w:pPr>
              <w:spacing w:line="259" w:lineRule="auto"/>
            </w:pPr>
            <w:r>
              <w:rPr>
                <w:rFonts w:ascii="Calibri" w:eastAsia="Calibri" w:hAnsi="Calibri" w:cs="Calibri"/>
                <w:sz w:val="20"/>
              </w:rPr>
              <w:t xml:space="preserve">Safeguard Children </w:t>
            </w:r>
          </w:p>
          <w:p w14:paraId="0E810546" w14:textId="77777777" w:rsidR="006374E0" w:rsidRDefault="006374E0" w:rsidP="004D7587">
            <w:pPr>
              <w:spacing w:line="259" w:lineRule="auto"/>
            </w:pPr>
            <w:r>
              <w:rPr>
                <w:rFonts w:ascii="Calibri" w:eastAsia="Calibri" w:hAnsi="Calibri" w:cs="Calibri"/>
                <w:sz w:val="20"/>
              </w:rPr>
              <w:t xml:space="preserve">Statutory framework: legislation relevant to safeguarding and promoting the welfare of children July 2018 </w:t>
            </w:r>
          </w:p>
        </w:tc>
        <w:tc>
          <w:tcPr>
            <w:tcW w:w="4254" w:type="dxa"/>
            <w:tcBorders>
              <w:top w:val="single" w:sz="4" w:space="0" w:color="000000"/>
              <w:left w:val="single" w:sz="4" w:space="0" w:color="000000"/>
              <w:bottom w:val="single" w:sz="4" w:space="0" w:color="000000"/>
              <w:right w:val="single" w:sz="4" w:space="0" w:color="000000"/>
            </w:tcBorders>
          </w:tcPr>
          <w:p w14:paraId="06B4110B" w14:textId="77777777" w:rsidR="006374E0" w:rsidRDefault="006374E0" w:rsidP="004D7587">
            <w:pPr>
              <w:spacing w:line="259" w:lineRule="auto"/>
              <w:ind w:left="2"/>
            </w:pPr>
            <w:r>
              <w:rPr>
                <w:rFonts w:ascii="Calibri" w:eastAsia="Calibri" w:hAnsi="Calibri" w:cs="Calibri"/>
              </w:rPr>
              <w:t xml:space="preserve">principal copy of this information will be found on the local authority Social Services record </w:t>
            </w:r>
          </w:p>
        </w:tc>
        <w:tc>
          <w:tcPr>
            <w:tcW w:w="2124" w:type="dxa"/>
            <w:tcBorders>
              <w:top w:val="single" w:sz="4" w:space="0" w:color="000000"/>
              <w:left w:val="single" w:sz="4" w:space="0" w:color="000000"/>
              <w:bottom w:val="single" w:sz="4" w:space="0" w:color="000000"/>
              <w:right w:val="single" w:sz="4" w:space="0" w:color="000000"/>
            </w:tcBorders>
          </w:tcPr>
          <w:p w14:paraId="44FE98D4" w14:textId="77777777" w:rsidR="006374E0" w:rsidRDefault="006374E0" w:rsidP="004D7587">
            <w:pPr>
              <w:spacing w:after="160" w:line="259" w:lineRule="auto"/>
            </w:pPr>
          </w:p>
        </w:tc>
      </w:tr>
      <w:tr w:rsidR="006374E0" w14:paraId="0F12B93C" w14:textId="77777777" w:rsidTr="006374E0">
        <w:trPr>
          <w:trHeight w:val="1086"/>
        </w:trPr>
        <w:tc>
          <w:tcPr>
            <w:tcW w:w="13321" w:type="dxa"/>
            <w:gridSpan w:val="5"/>
            <w:tcBorders>
              <w:top w:val="single" w:sz="4" w:space="0" w:color="000000"/>
              <w:left w:val="single" w:sz="4" w:space="0" w:color="000000"/>
              <w:bottom w:val="single" w:sz="4" w:space="0" w:color="000000"/>
              <w:right w:val="nil"/>
            </w:tcBorders>
          </w:tcPr>
          <w:p w14:paraId="259DCE18" w14:textId="77777777" w:rsidR="006374E0" w:rsidRDefault="006374E0" w:rsidP="004D7587">
            <w:pPr>
              <w:spacing w:line="259" w:lineRule="auto"/>
              <w:ind w:left="1"/>
            </w:pPr>
            <w:r>
              <w:rPr>
                <w:rFonts w:ascii="Calibri" w:eastAsia="Calibri" w:hAnsi="Calibri" w:cs="Calibri"/>
              </w:rPr>
              <w:t xml:space="preserve"> </w:t>
            </w:r>
          </w:p>
          <w:p w14:paraId="31F825CB" w14:textId="77777777" w:rsidR="006374E0" w:rsidRDefault="006374E0" w:rsidP="004D7587">
            <w:pPr>
              <w:spacing w:line="259" w:lineRule="auto"/>
              <w:ind w:left="1"/>
            </w:pPr>
            <w:r>
              <w:rPr>
                <w:rFonts w:ascii="Calibri" w:eastAsia="Calibri" w:hAnsi="Calibri" w:cs="Calibri"/>
              </w:rPr>
              <w:t xml:space="preserve">Retention periods relating to allegations made against adults can be found in the Human Resources section of this retention schedule. </w:t>
            </w:r>
          </w:p>
          <w:p w14:paraId="17CEA3A2" w14:textId="77777777" w:rsidR="006374E0" w:rsidRDefault="006374E0" w:rsidP="004D7587">
            <w:pPr>
              <w:spacing w:line="259" w:lineRule="auto"/>
              <w:ind w:left="1"/>
            </w:pPr>
            <w:r>
              <w:rPr>
                <w:rFonts w:ascii="Calibri" w:eastAsia="Calibri" w:hAnsi="Calibri" w:cs="Calibri"/>
              </w:rPr>
              <w:t xml:space="preserve"> </w:t>
            </w:r>
          </w:p>
          <w:p w14:paraId="6D682AE2" w14:textId="77777777" w:rsidR="006374E0" w:rsidRDefault="006374E0" w:rsidP="004D7587">
            <w:pPr>
              <w:spacing w:line="259" w:lineRule="auto"/>
              <w:ind w:left="1"/>
            </w:pPr>
            <w:r>
              <w:rPr>
                <w:rFonts w:ascii="Calibri" w:eastAsia="Calibri" w:hAnsi="Calibri" w:cs="Calibri"/>
              </w:rPr>
              <w:t xml:space="preserve"> </w:t>
            </w:r>
          </w:p>
        </w:tc>
        <w:tc>
          <w:tcPr>
            <w:tcW w:w="2124" w:type="dxa"/>
            <w:tcBorders>
              <w:top w:val="single" w:sz="4" w:space="0" w:color="000000"/>
              <w:left w:val="nil"/>
              <w:bottom w:val="single" w:sz="4" w:space="0" w:color="000000"/>
              <w:right w:val="single" w:sz="4" w:space="0" w:color="000000"/>
            </w:tcBorders>
          </w:tcPr>
          <w:p w14:paraId="5042004F" w14:textId="77777777" w:rsidR="006374E0" w:rsidRDefault="006374E0" w:rsidP="004D7587">
            <w:pPr>
              <w:spacing w:after="160" w:line="259" w:lineRule="auto"/>
            </w:pPr>
          </w:p>
        </w:tc>
      </w:tr>
      <w:tr w:rsidR="006374E0" w14:paraId="33C8D5D1" w14:textId="77777777" w:rsidTr="006374E0">
        <w:trPr>
          <w:trHeight w:val="277"/>
        </w:trPr>
        <w:tc>
          <w:tcPr>
            <w:tcW w:w="13321" w:type="dxa"/>
            <w:gridSpan w:val="5"/>
            <w:tcBorders>
              <w:top w:val="single" w:sz="4" w:space="0" w:color="000000"/>
              <w:left w:val="single" w:sz="4" w:space="0" w:color="000000"/>
              <w:bottom w:val="single" w:sz="4" w:space="0" w:color="000000"/>
              <w:right w:val="nil"/>
            </w:tcBorders>
            <w:shd w:val="clear" w:color="auto" w:fill="D5DCE4"/>
          </w:tcPr>
          <w:p w14:paraId="5C58E0CD" w14:textId="77777777" w:rsidR="006374E0" w:rsidRDefault="006374E0" w:rsidP="004D7587">
            <w:pPr>
              <w:spacing w:line="259" w:lineRule="auto"/>
              <w:ind w:left="1"/>
            </w:pPr>
            <w:r>
              <w:rPr>
                <w:rFonts w:ascii="Calibri" w:eastAsia="Calibri" w:hAnsi="Calibri" w:cs="Calibri"/>
                <w:b/>
              </w:rPr>
              <w:t xml:space="preserve">5.2 Attendance </w:t>
            </w:r>
          </w:p>
        </w:tc>
        <w:tc>
          <w:tcPr>
            <w:tcW w:w="2124" w:type="dxa"/>
            <w:tcBorders>
              <w:top w:val="single" w:sz="4" w:space="0" w:color="000000"/>
              <w:left w:val="nil"/>
              <w:bottom w:val="single" w:sz="4" w:space="0" w:color="000000"/>
              <w:right w:val="single" w:sz="4" w:space="0" w:color="000000"/>
            </w:tcBorders>
            <w:shd w:val="clear" w:color="auto" w:fill="D5DCE4"/>
          </w:tcPr>
          <w:p w14:paraId="58B5068B" w14:textId="77777777" w:rsidR="006374E0" w:rsidRDefault="006374E0" w:rsidP="004D7587">
            <w:pPr>
              <w:spacing w:after="160" w:line="259" w:lineRule="auto"/>
            </w:pPr>
          </w:p>
        </w:tc>
      </w:tr>
      <w:tr w:rsidR="006374E0" w14:paraId="3599CE1A" w14:textId="77777777" w:rsidTr="006374E0">
        <w:trPr>
          <w:trHeight w:val="1720"/>
        </w:trPr>
        <w:tc>
          <w:tcPr>
            <w:tcW w:w="988" w:type="dxa"/>
            <w:tcBorders>
              <w:top w:val="single" w:sz="4" w:space="0" w:color="000000"/>
              <w:left w:val="single" w:sz="4" w:space="0" w:color="000000"/>
              <w:bottom w:val="single" w:sz="4" w:space="0" w:color="000000"/>
              <w:right w:val="single" w:sz="4" w:space="0" w:color="000000"/>
            </w:tcBorders>
          </w:tcPr>
          <w:p w14:paraId="3ABF8C2B" w14:textId="77777777" w:rsidR="006374E0" w:rsidRDefault="006374E0" w:rsidP="004D7587">
            <w:pPr>
              <w:spacing w:line="259" w:lineRule="auto"/>
              <w:ind w:left="1"/>
            </w:pPr>
            <w:r>
              <w:rPr>
                <w:rFonts w:ascii="Calibri" w:eastAsia="Calibri" w:hAnsi="Calibri" w:cs="Calibri"/>
              </w:rPr>
              <w:t xml:space="preserve">5.2.1 </w:t>
            </w:r>
          </w:p>
        </w:tc>
        <w:tc>
          <w:tcPr>
            <w:tcW w:w="3542" w:type="dxa"/>
            <w:tcBorders>
              <w:top w:val="single" w:sz="4" w:space="0" w:color="000000"/>
              <w:left w:val="single" w:sz="4" w:space="0" w:color="000000"/>
              <w:bottom w:val="single" w:sz="4" w:space="0" w:color="000000"/>
              <w:right w:val="single" w:sz="4" w:space="0" w:color="000000"/>
            </w:tcBorders>
          </w:tcPr>
          <w:p w14:paraId="61710DE8" w14:textId="77777777" w:rsidR="006374E0" w:rsidRDefault="006374E0" w:rsidP="004D7587">
            <w:pPr>
              <w:spacing w:line="259" w:lineRule="auto"/>
            </w:pPr>
            <w:r>
              <w:rPr>
                <w:rFonts w:ascii="Calibri" w:eastAsia="Calibri" w:hAnsi="Calibri" w:cs="Calibri"/>
              </w:rPr>
              <w:t xml:space="preserve">Attendance registers </w:t>
            </w:r>
          </w:p>
        </w:tc>
        <w:tc>
          <w:tcPr>
            <w:tcW w:w="2444" w:type="dxa"/>
            <w:tcBorders>
              <w:top w:val="single" w:sz="4" w:space="0" w:color="000000"/>
              <w:left w:val="single" w:sz="4" w:space="0" w:color="000000"/>
              <w:bottom w:val="single" w:sz="4" w:space="0" w:color="000000"/>
              <w:right w:val="single" w:sz="4" w:space="0" w:color="000000"/>
            </w:tcBorders>
          </w:tcPr>
          <w:p w14:paraId="492F77A4" w14:textId="77777777" w:rsidR="006374E0" w:rsidRDefault="006374E0" w:rsidP="004D7587">
            <w:pPr>
              <w:spacing w:line="259" w:lineRule="auto"/>
              <w:ind w:left="2"/>
            </w:pPr>
            <w:r>
              <w:rPr>
                <w:rFonts w:ascii="Calibri" w:eastAsia="Calibri" w:hAnsi="Calibri" w:cs="Calibri"/>
              </w:rPr>
              <w:t xml:space="preserve">Yes </w:t>
            </w:r>
          </w:p>
        </w:tc>
        <w:tc>
          <w:tcPr>
            <w:tcW w:w="2093" w:type="dxa"/>
            <w:tcBorders>
              <w:top w:val="single" w:sz="4" w:space="0" w:color="000000"/>
              <w:left w:val="single" w:sz="4" w:space="0" w:color="000000"/>
              <w:bottom w:val="single" w:sz="4" w:space="0" w:color="000000"/>
              <w:right w:val="single" w:sz="4" w:space="0" w:color="000000"/>
            </w:tcBorders>
          </w:tcPr>
          <w:p w14:paraId="3D0D99CE" w14:textId="77777777" w:rsidR="006374E0" w:rsidRDefault="006374E0" w:rsidP="004D7587">
            <w:pPr>
              <w:spacing w:after="1" w:line="241" w:lineRule="auto"/>
              <w:ind w:right="18"/>
            </w:pPr>
            <w:r>
              <w:rPr>
                <w:rFonts w:ascii="Calibri" w:eastAsia="Calibri" w:hAnsi="Calibri" w:cs="Calibri"/>
                <w:sz w:val="20"/>
              </w:rPr>
              <w:t xml:space="preserve">School attendance: Departmental advice for maintained schools, Academies, independent schools and local authorities </w:t>
            </w:r>
          </w:p>
          <w:p w14:paraId="4DD25BC3" w14:textId="77777777" w:rsidR="006374E0" w:rsidRDefault="006374E0" w:rsidP="004D7587">
            <w:pPr>
              <w:spacing w:line="259" w:lineRule="auto"/>
            </w:pPr>
            <w:r>
              <w:rPr>
                <w:rFonts w:ascii="Calibri" w:eastAsia="Calibri" w:hAnsi="Calibri" w:cs="Calibri"/>
                <w:sz w:val="20"/>
              </w:rPr>
              <w:t xml:space="preserve">October 2014 </w:t>
            </w:r>
          </w:p>
        </w:tc>
        <w:tc>
          <w:tcPr>
            <w:tcW w:w="4254" w:type="dxa"/>
            <w:tcBorders>
              <w:top w:val="single" w:sz="4" w:space="0" w:color="000000"/>
              <w:left w:val="single" w:sz="4" w:space="0" w:color="000000"/>
              <w:bottom w:val="single" w:sz="4" w:space="0" w:color="000000"/>
              <w:right w:val="single" w:sz="4" w:space="0" w:color="000000"/>
            </w:tcBorders>
          </w:tcPr>
          <w:p w14:paraId="1A171F35" w14:textId="77777777" w:rsidR="006374E0" w:rsidRDefault="006374E0" w:rsidP="004D7587">
            <w:pPr>
              <w:spacing w:line="259" w:lineRule="auto"/>
              <w:ind w:left="2"/>
            </w:pPr>
            <w:r>
              <w:rPr>
                <w:rFonts w:ascii="Calibri" w:eastAsia="Calibri" w:hAnsi="Calibri" w:cs="Calibri"/>
              </w:rPr>
              <w:t xml:space="preserve">Every entry in the attendance register must be preserved for a period of 3 years after the date on which the entry was made </w:t>
            </w:r>
          </w:p>
        </w:tc>
        <w:tc>
          <w:tcPr>
            <w:tcW w:w="2124" w:type="dxa"/>
            <w:tcBorders>
              <w:top w:val="single" w:sz="4" w:space="0" w:color="000000"/>
              <w:left w:val="single" w:sz="4" w:space="0" w:color="000000"/>
              <w:bottom w:val="single" w:sz="4" w:space="0" w:color="000000"/>
              <w:right w:val="single" w:sz="4" w:space="0" w:color="000000"/>
            </w:tcBorders>
          </w:tcPr>
          <w:p w14:paraId="04150628" w14:textId="77777777" w:rsidR="006374E0" w:rsidRDefault="006374E0" w:rsidP="004D7587">
            <w:pPr>
              <w:spacing w:line="259" w:lineRule="auto"/>
              <w:ind w:left="2"/>
            </w:pPr>
            <w:r>
              <w:rPr>
                <w:rFonts w:ascii="Calibri" w:eastAsia="Calibri" w:hAnsi="Calibri" w:cs="Calibri"/>
              </w:rPr>
              <w:t xml:space="preserve">SECURE DISPOSAL </w:t>
            </w:r>
          </w:p>
        </w:tc>
      </w:tr>
      <w:tr w:rsidR="006374E0" w14:paraId="7B0DBAF2" w14:textId="77777777" w:rsidTr="006374E0">
        <w:trPr>
          <w:trHeight w:val="548"/>
        </w:trPr>
        <w:tc>
          <w:tcPr>
            <w:tcW w:w="988" w:type="dxa"/>
            <w:tcBorders>
              <w:top w:val="single" w:sz="4" w:space="0" w:color="000000"/>
              <w:left w:val="single" w:sz="4" w:space="0" w:color="000000"/>
              <w:bottom w:val="single" w:sz="4" w:space="0" w:color="000000"/>
              <w:right w:val="single" w:sz="4" w:space="0" w:color="000000"/>
            </w:tcBorders>
          </w:tcPr>
          <w:p w14:paraId="68847D4E" w14:textId="77777777" w:rsidR="006374E0" w:rsidRDefault="006374E0" w:rsidP="004D7587">
            <w:pPr>
              <w:spacing w:line="259" w:lineRule="auto"/>
              <w:ind w:left="1"/>
            </w:pPr>
            <w:r>
              <w:rPr>
                <w:rFonts w:ascii="Calibri" w:eastAsia="Calibri" w:hAnsi="Calibri" w:cs="Calibri"/>
              </w:rPr>
              <w:t xml:space="preserve">5.2.2 </w:t>
            </w:r>
          </w:p>
        </w:tc>
        <w:tc>
          <w:tcPr>
            <w:tcW w:w="3542" w:type="dxa"/>
            <w:tcBorders>
              <w:top w:val="single" w:sz="4" w:space="0" w:color="000000"/>
              <w:left w:val="single" w:sz="4" w:space="0" w:color="000000"/>
              <w:bottom w:val="single" w:sz="4" w:space="0" w:color="000000"/>
              <w:right w:val="single" w:sz="4" w:space="0" w:color="000000"/>
            </w:tcBorders>
          </w:tcPr>
          <w:p w14:paraId="3DC80C93" w14:textId="77777777" w:rsidR="006374E0" w:rsidRDefault="006374E0" w:rsidP="004D7587">
            <w:pPr>
              <w:spacing w:line="259" w:lineRule="auto"/>
            </w:pPr>
            <w:r>
              <w:rPr>
                <w:rFonts w:ascii="Calibri" w:eastAsia="Calibri" w:hAnsi="Calibri" w:cs="Calibri"/>
              </w:rPr>
              <w:t xml:space="preserve">Correspondence relating to authorised absence </w:t>
            </w:r>
          </w:p>
        </w:tc>
        <w:tc>
          <w:tcPr>
            <w:tcW w:w="2444" w:type="dxa"/>
            <w:tcBorders>
              <w:top w:val="single" w:sz="4" w:space="0" w:color="000000"/>
              <w:left w:val="single" w:sz="4" w:space="0" w:color="000000"/>
              <w:bottom w:val="single" w:sz="4" w:space="0" w:color="000000"/>
              <w:right w:val="single" w:sz="4" w:space="0" w:color="000000"/>
            </w:tcBorders>
          </w:tcPr>
          <w:p w14:paraId="3E974B2E" w14:textId="77777777" w:rsidR="006374E0" w:rsidRDefault="006374E0" w:rsidP="004D7587">
            <w:pPr>
              <w:spacing w:line="259" w:lineRule="auto"/>
              <w:ind w:left="2"/>
            </w:pPr>
            <w:r>
              <w:rPr>
                <w:rFonts w:ascii="Calibri" w:eastAsia="Calibri" w:hAnsi="Calibri" w:cs="Calibri"/>
              </w:rPr>
              <w:t xml:space="preserve">Yes </w:t>
            </w:r>
          </w:p>
        </w:tc>
        <w:tc>
          <w:tcPr>
            <w:tcW w:w="2093" w:type="dxa"/>
            <w:tcBorders>
              <w:top w:val="single" w:sz="4" w:space="0" w:color="000000"/>
              <w:left w:val="single" w:sz="4" w:space="0" w:color="000000"/>
              <w:bottom w:val="single" w:sz="4" w:space="0" w:color="000000"/>
              <w:right w:val="single" w:sz="4" w:space="0" w:color="000000"/>
            </w:tcBorders>
          </w:tcPr>
          <w:p w14:paraId="4D2BED24" w14:textId="77777777" w:rsidR="006374E0" w:rsidRDefault="006374E0" w:rsidP="004D7587">
            <w:pPr>
              <w:spacing w:line="259" w:lineRule="auto"/>
            </w:pPr>
            <w:r>
              <w:rPr>
                <w:rFonts w:ascii="Calibri" w:eastAsia="Calibri" w:hAnsi="Calibri" w:cs="Calibri"/>
                <w:sz w:val="20"/>
              </w:rPr>
              <w:t xml:space="preserve">Education Act 1996 section 7 </w:t>
            </w:r>
          </w:p>
        </w:tc>
        <w:tc>
          <w:tcPr>
            <w:tcW w:w="4254" w:type="dxa"/>
            <w:tcBorders>
              <w:top w:val="single" w:sz="4" w:space="0" w:color="000000"/>
              <w:left w:val="single" w:sz="4" w:space="0" w:color="000000"/>
              <w:bottom w:val="single" w:sz="4" w:space="0" w:color="000000"/>
              <w:right w:val="single" w:sz="4" w:space="0" w:color="000000"/>
            </w:tcBorders>
          </w:tcPr>
          <w:p w14:paraId="29355838" w14:textId="77777777" w:rsidR="006374E0" w:rsidRDefault="006374E0" w:rsidP="004D7587">
            <w:pPr>
              <w:spacing w:line="259" w:lineRule="auto"/>
              <w:ind w:left="2"/>
            </w:pPr>
            <w:r>
              <w:rPr>
                <w:rFonts w:ascii="Calibri" w:eastAsia="Calibri" w:hAnsi="Calibri" w:cs="Calibri"/>
              </w:rPr>
              <w:t xml:space="preserve">Current academic year + 2 years </w:t>
            </w:r>
          </w:p>
        </w:tc>
        <w:tc>
          <w:tcPr>
            <w:tcW w:w="2124" w:type="dxa"/>
            <w:tcBorders>
              <w:top w:val="single" w:sz="4" w:space="0" w:color="000000"/>
              <w:left w:val="single" w:sz="4" w:space="0" w:color="000000"/>
              <w:bottom w:val="single" w:sz="4" w:space="0" w:color="000000"/>
              <w:right w:val="single" w:sz="4" w:space="0" w:color="000000"/>
            </w:tcBorders>
          </w:tcPr>
          <w:p w14:paraId="7E862386" w14:textId="77777777" w:rsidR="006374E0" w:rsidRDefault="006374E0" w:rsidP="004D7587">
            <w:pPr>
              <w:spacing w:line="259" w:lineRule="auto"/>
              <w:ind w:left="2"/>
            </w:pPr>
            <w:r>
              <w:rPr>
                <w:rFonts w:ascii="Calibri" w:eastAsia="Calibri" w:hAnsi="Calibri" w:cs="Calibri"/>
              </w:rPr>
              <w:t xml:space="preserve">SECURE DISPOSAL </w:t>
            </w:r>
          </w:p>
        </w:tc>
      </w:tr>
      <w:tr w:rsidR="006374E0" w14:paraId="2CEB42F4" w14:textId="77777777" w:rsidTr="006374E0">
        <w:trPr>
          <w:trHeight w:val="276"/>
        </w:trPr>
        <w:tc>
          <w:tcPr>
            <w:tcW w:w="13321" w:type="dxa"/>
            <w:gridSpan w:val="5"/>
            <w:tcBorders>
              <w:top w:val="single" w:sz="4" w:space="0" w:color="000000"/>
              <w:left w:val="single" w:sz="4" w:space="0" w:color="000000"/>
              <w:bottom w:val="single" w:sz="4" w:space="0" w:color="000000"/>
              <w:right w:val="nil"/>
            </w:tcBorders>
            <w:shd w:val="clear" w:color="auto" w:fill="D5DCE4"/>
          </w:tcPr>
          <w:p w14:paraId="58C9CC13" w14:textId="77777777" w:rsidR="006374E0" w:rsidRDefault="006374E0" w:rsidP="004D7587">
            <w:pPr>
              <w:spacing w:line="259" w:lineRule="auto"/>
              <w:ind w:left="1"/>
            </w:pPr>
            <w:r>
              <w:rPr>
                <w:rFonts w:ascii="Calibri" w:eastAsia="Calibri" w:hAnsi="Calibri" w:cs="Calibri"/>
                <w:b/>
              </w:rPr>
              <w:t xml:space="preserve">5.3 Special Educational Needs </w:t>
            </w:r>
          </w:p>
        </w:tc>
        <w:tc>
          <w:tcPr>
            <w:tcW w:w="2124" w:type="dxa"/>
            <w:tcBorders>
              <w:top w:val="single" w:sz="4" w:space="0" w:color="000000"/>
              <w:left w:val="nil"/>
              <w:bottom w:val="single" w:sz="4" w:space="0" w:color="000000"/>
              <w:right w:val="single" w:sz="4" w:space="0" w:color="000000"/>
            </w:tcBorders>
            <w:shd w:val="clear" w:color="auto" w:fill="D5DCE4"/>
          </w:tcPr>
          <w:p w14:paraId="50A6DFF9" w14:textId="77777777" w:rsidR="006374E0" w:rsidRDefault="006374E0" w:rsidP="004D7587">
            <w:pPr>
              <w:spacing w:after="160" w:line="259" w:lineRule="auto"/>
            </w:pPr>
          </w:p>
        </w:tc>
      </w:tr>
      <w:tr w:rsidR="006374E0" w14:paraId="58513720" w14:textId="77777777" w:rsidTr="006374E0">
        <w:trPr>
          <w:trHeight w:val="4212"/>
        </w:trPr>
        <w:tc>
          <w:tcPr>
            <w:tcW w:w="988" w:type="dxa"/>
            <w:tcBorders>
              <w:top w:val="single" w:sz="4" w:space="0" w:color="000000"/>
              <w:left w:val="single" w:sz="4" w:space="0" w:color="000000"/>
              <w:bottom w:val="single" w:sz="4" w:space="0" w:color="000000"/>
              <w:right w:val="single" w:sz="4" w:space="0" w:color="000000"/>
            </w:tcBorders>
          </w:tcPr>
          <w:p w14:paraId="587448E8" w14:textId="77777777" w:rsidR="006374E0" w:rsidRDefault="006374E0" w:rsidP="004D7587">
            <w:pPr>
              <w:spacing w:line="259" w:lineRule="auto"/>
              <w:ind w:left="1"/>
            </w:pPr>
            <w:r>
              <w:rPr>
                <w:rFonts w:ascii="Calibri" w:eastAsia="Calibri" w:hAnsi="Calibri" w:cs="Calibri"/>
              </w:rPr>
              <w:t xml:space="preserve">5.3.1 </w:t>
            </w:r>
          </w:p>
        </w:tc>
        <w:tc>
          <w:tcPr>
            <w:tcW w:w="3542" w:type="dxa"/>
            <w:tcBorders>
              <w:top w:val="single" w:sz="4" w:space="0" w:color="000000"/>
              <w:left w:val="single" w:sz="4" w:space="0" w:color="000000"/>
              <w:bottom w:val="single" w:sz="4" w:space="0" w:color="000000"/>
              <w:right w:val="single" w:sz="4" w:space="0" w:color="000000"/>
            </w:tcBorders>
          </w:tcPr>
          <w:p w14:paraId="001DC3F4" w14:textId="77777777" w:rsidR="006374E0" w:rsidRDefault="006374E0" w:rsidP="004D7587">
            <w:pPr>
              <w:spacing w:line="259" w:lineRule="auto"/>
            </w:pPr>
            <w:r>
              <w:rPr>
                <w:rFonts w:ascii="Calibri" w:eastAsia="Calibri" w:hAnsi="Calibri" w:cs="Calibri"/>
              </w:rPr>
              <w:t xml:space="preserve">Special Educational Needs files, reviews and Individual Education Plans </w:t>
            </w:r>
          </w:p>
        </w:tc>
        <w:tc>
          <w:tcPr>
            <w:tcW w:w="2444" w:type="dxa"/>
            <w:tcBorders>
              <w:top w:val="single" w:sz="4" w:space="0" w:color="000000"/>
              <w:left w:val="single" w:sz="4" w:space="0" w:color="000000"/>
              <w:bottom w:val="single" w:sz="4" w:space="0" w:color="000000"/>
              <w:right w:val="single" w:sz="4" w:space="0" w:color="000000"/>
            </w:tcBorders>
          </w:tcPr>
          <w:p w14:paraId="10F308B0" w14:textId="77777777" w:rsidR="006374E0" w:rsidRDefault="006374E0" w:rsidP="004D7587">
            <w:pPr>
              <w:spacing w:line="259" w:lineRule="auto"/>
              <w:ind w:left="2"/>
            </w:pPr>
            <w:r>
              <w:rPr>
                <w:rFonts w:ascii="Calibri" w:eastAsia="Calibri" w:hAnsi="Calibri" w:cs="Calibri"/>
              </w:rPr>
              <w:t xml:space="preserve">Yes </w:t>
            </w:r>
          </w:p>
        </w:tc>
        <w:tc>
          <w:tcPr>
            <w:tcW w:w="2093" w:type="dxa"/>
            <w:tcBorders>
              <w:top w:val="single" w:sz="4" w:space="0" w:color="000000"/>
              <w:left w:val="single" w:sz="4" w:space="0" w:color="000000"/>
              <w:bottom w:val="single" w:sz="4" w:space="0" w:color="000000"/>
              <w:right w:val="single" w:sz="4" w:space="0" w:color="000000"/>
            </w:tcBorders>
          </w:tcPr>
          <w:p w14:paraId="56A0FF63" w14:textId="77777777" w:rsidR="006374E0" w:rsidRDefault="006374E0" w:rsidP="004D7587">
            <w:pPr>
              <w:spacing w:line="259" w:lineRule="auto"/>
            </w:pPr>
            <w:r>
              <w:rPr>
                <w:rFonts w:ascii="Calibri" w:eastAsia="Calibri" w:hAnsi="Calibri" w:cs="Calibri"/>
                <w:sz w:val="20"/>
              </w:rPr>
              <w:t xml:space="preserve">Limitation Act 1980 section 2 </w:t>
            </w:r>
          </w:p>
        </w:tc>
        <w:tc>
          <w:tcPr>
            <w:tcW w:w="4254" w:type="dxa"/>
            <w:tcBorders>
              <w:top w:val="single" w:sz="4" w:space="0" w:color="000000"/>
              <w:left w:val="single" w:sz="4" w:space="0" w:color="000000"/>
              <w:bottom w:val="single" w:sz="4" w:space="0" w:color="000000"/>
              <w:right w:val="single" w:sz="4" w:space="0" w:color="000000"/>
            </w:tcBorders>
          </w:tcPr>
          <w:p w14:paraId="79724AB1" w14:textId="77777777" w:rsidR="006374E0" w:rsidRDefault="006374E0" w:rsidP="004D7587">
            <w:pPr>
              <w:spacing w:line="259" w:lineRule="auto"/>
              <w:ind w:left="2"/>
            </w:pPr>
            <w:r>
              <w:rPr>
                <w:rFonts w:ascii="Calibri" w:eastAsia="Calibri" w:hAnsi="Calibri" w:cs="Calibri"/>
              </w:rPr>
              <w:t xml:space="preserve">Date of birth of the pupil + 25 years </w:t>
            </w:r>
          </w:p>
        </w:tc>
        <w:tc>
          <w:tcPr>
            <w:tcW w:w="2124" w:type="dxa"/>
            <w:tcBorders>
              <w:top w:val="single" w:sz="4" w:space="0" w:color="000000"/>
              <w:left w:val="single" w:sz="4" w:space="0" w:color="000000"/>
              <w:bottom w:val="single" w:sz="4" w:space="0" w:color="000000"/>
              <w:right w:val="single" w:sz="4" w:space="0" w:color="000000"/>
            </w:tcBorders>
          </w:tcPr>
          <w:p w14:paraId="30A85087" w14:textId="77777777" w:rsidR="006374E0" w:rsidRDefault="006374E0" w:rsidP="004D7587">
            <w:pPr>
              <w:spacing w:line="259" w:lineRule="auto"/>
              <w:ind w:left="2"/>
            </w:pPr>
            <w:r>
              <w:rPr>
                <w:rFonts w:ascii="Calibri" w:eastAsia="Calibri" w:hAnsi="Calibri" w:cs="Calibri"/>
              </w:rPr>
              <w:t xml:space="preserve">Review </w:t>
            </w:r>
          </w:p>
          <w:p w14:paraId="442617FF" w14:textId="77777777" w:rsidR="006374E0" w:rsidRDefault="006374E0" w:rsidP="004D7587">
            <w:pPr>
              <w:spacing w:line="259" w:lineRule="auto"/>
              <w:ind w:left="2"/>
            </w:pPr>
            <w:r>
              <w:rPr>
                <w:rFonts w:ascii="Calibri" w:eastAsia="Calibri" w:hAnsi="Calibri" w:cs="Calibri"/>
              </w:rPr>
              <w:t xml:space="preserve"> </w:t>
            </w:r>
          </w:p>
          <w:p w14:paraId="04735A05" w14:textId="77777777" w:rsidR="006374E0" w:rsidRDefault="006374E0" w:rsidP="004D7587">
            <w:pPr>
              <w:spacing w:line="259" w:lineRule="auto"/>
              <w:ind w:left="2"/>
            </w:pPr>
            <w:r>
              <w:rPr>
                <w:rFonts w:ascii="Calibri" w:eastAsia="Calibri" w:hAnsi="Calibri" w:cs="Calibri"/>
                <w:sz w:val="20"/>
              </w:rPr>
              <w:t xml:space="preserve">This retention period is the minimum retention period that any pupil file should be kept.  Some authorities choose to keep SEN files for a longer period of time in order to defend themselves in a ‘failure to provide a sufficient education’ case.  There is an element of business risk analysis involved in any decision to keep </w:t>
            </w:r>
          </w:p>
        </w:tc>
      </w:tr>
      <w:tr w:rsidR="006374E0" w14:paraId="142D2556" w14:textId="77777777" w:rsidTr="006374E0">
        <w:trPr>
          <w:trHeight w:val="989"/>
        </w:trPr>
        <w:tc>
          <w:tcPr>
            <w:tcW w:w="988" w:type="dxa"/>
            <w:tcBorders>
              <w:top w:val="single" w:sz="4" w:space="0" w:color="000000"/>
              <w:left w:val="single" w:sz="4" w:space="0" w:color="000000"/>
              <w:bottom w:val="single" w:sz="4" w:space="0" w:color="000000"/>
              <w:right w:val="single" w:sz="4" w:space="0" w:color="000000"/>
            </w:tcBorders>
          </w:tcPr>
          <w:p w14:paraId="3EBCA124" w14:textId="77777777" w:rsidR="006374E0" w:rsidRDefault="006374E0" w:rsidP="004D7587">
            <w:pPr>
              <w:spacing w:after="160" w:line="259" w:lineRule="auto"/>
            </w:pPr>
          </w:p>
        </w:tc>
        <w:tc>
          <w:tcPr>
            <w:tcW w:w="3542" w:type="dxa"/>
            <w:tcBorders>
              <w:top w:val="single" w:sz="4" w:space="0" w:color="000000"/>
              <w:left w:val="single" w:sz="4" w:space="0" w:color="000000"/>
              <w:bottom w:val="single" w:sz="4" w:space="0" w:color="000000"/>
              <w:right w:val="single" w:sz="4" w:space="0" w:color="000000"/>
            </w:tcBorders>
          </w:tcPr>
          <w:p w14:paraId="657EA5BD" w14:textId="77777777" w:rsidR="006374E0" w:rsidRDefault="006374E0" w:rsidP="004D7587">
            <w:pPr>
              <w:spacing w:after="160" w:line="259" w:lineRule="auto"/>
            </w:pPr>
          </w:p>
        </w:tc>
        <w:tc>
          <w:tcPr>
            <w:tcW w:w="2444" w:type="dxa"/>
            <w:tcBorders>
              <w:top w:val="single" w:sz="4" w:space="0" w:color="000000"/>
              <w:left w:val="single" w:sz="4" w:space="0" w:color="000000"/>
              <w:bottom w:val="single" w:sz="4" w:space="0" w:color="000000"/>
              <w:right w:val="single" w:sz="4" w:space="0" w:color="000000"/>
            </w:tcBorders>
          </w:tcPr>
          <w:p w14:paraId="46A91E53" w14:textId="77777777" w:rsidR="006374E0" w:rsidRDefault="006374E0" w:rsidP="004D7587">
            <w:pPr>
              <w:spacing w:after="160" w:line="259" w:lineRule="auto"/>
            </w:pPr>
          </w:p>
        </w:tc>
        <w:tc>
          <w:tcPr>
            <w:tcW w:w="2093" w:type="dxa"/>
            <w:tcBorders>
              <w:top w:val="single" w:sz="4" w:space="0" w:color="000000"/>
              <w:left w:val="single" w:sz="4" w:space="0" w:color="000000"/>
              <w:bottom w:val="single" w:sz="4" w:space="0" w:color="000000"/>
              <w:right w:val="single" w:sz="4" w:space="0" w:color="000000"/>
            </w:tcBorders>
          </w:tcPr>
          <w:p w14:paraId="60FD27BF" w14:textId="77777777" w:rsidR="006374E0" w:rsidRDefault="006374E0" w:rsidP="004D7587">
            <w:pPr>
              <w:spacing w:after="160" w:line="259" w:lineRule="auto"/>
            </w:pPr>
          </w:p>
        </w:tc>
        <w:tc>
          <w:tcPr>
            <w:tcW w:w="4254" w:type="dxa"/>
            <w:tcBorders>
              <w:top w:val="single" w:sz="4" w:space="0" w:color="000000"/>
              <w:left w:val="single" w:sz="4" w:space="0" w:color="000000"/>
              <w:bottom w:val="single" w:sz="4" w:space="0" w:color="000000"/>
              <w:right w:val="single" w:sz="4" w:space="0" w:color="000000"/>
            </w:tcBorders>
          </w:tcPr>
          <w:p w14:paraId="6AEAC32B" w14:textId="77777777" w:rsidR="006374E0" w:rsidRDefault="006374E0" w:rsidP="004D7587">
            <w:pPr>
              <w:spacing w:after="160" w:line="259" w:lineRule="auto"/>
            </w:pPr>
          </w:p>
        </w:tc>
        <w:tc>
          <w:tcPr>
            <w:tcW w:w="2124" w:type="dxa"/>
            <w:tcBorders>
              <w:top w:val="single" w:sz="4" w:space="0" w:color="000000"/>
              <w:left w:val="single" w:sz="4" w:space="0" w:color="000000"/>
              <w:bottom w:val="single" w:sz="4" w:space="0" w:color="000000"/>
              <w:right w:val="single" w:sz="4" w:space="0" w:color="000000"/>
            </w:tcBorders>
          </w:tcPr>
          <w:p w14:paraId="4B4E4155" w14:textId="77777777" w:rsidR="006374E0" w:rsidRDefault="006374E0" w:rsidP="004D7587">
            <w:pPr>
              <w:spacing w:line="259" w:lineRule="auto"/>
              <w:ind w:left="2" w:right="43"/>
            </w:pPr>
            <w:r>
              <w:rPr>
                <w:rFonts w:ascii="Calibri" w:eastAsia="Calibri" w:hAnsi="Calibri" w:cs="Calibri"/>
                <w:sz w:val="20"/>
              </w:rPr>
              <w:t>the records longer than the minimum retention period – this should be documented</w:t>
            </w:r>
            <w:r>
              <w:rPr>
                <w:rFonts w:ascii="Calibri" w:eastAsia="Calibri" w:hAnsi="Calibri" w:cs="Calibri"/>
              </w:rPr>
              <w:t xml:space="preserve"> </w:t>
            </w:r>
          </w:p>
        </w:tc>
      </w:tr>
      <w:tr w:rsidR="006374E0" w14:paraId="620547FF" w14:textId="77777777" w:rsidTr="006374E0">
        <w:trPr>
          <w:trHeight w:val="1082"/>
        </w:trPr>
        <w:tc>
          <w:tcPr>
            <w:tcW w:w="988" w:type="dxa"/>
            <w:tcBorders>
              <w:top w:val="single" w:sz="4" w:space="0" w:color="000000"/>
              <w:left w:val="single" w:sz="4" w:space="0" w:color="000000"/>
              <w:bottom w:val="single" w:sz="4" w:space="0" w:color="000000"/>
              <w:right w:val="single" w:sz="4" w:space="0" w:color="000000"/>
            </w:tcBorders>
          </w:tcPr>
          <w:p w14:paraId="22FE0459" w14:textId="77777777" w:rsidR="006374E0" w:rsidRDefault="006374E0" w:rsidP="004D7587">
            <w:pPr>
              <w:spacing w:line="259" w:lineRule="auto"/>
              <w:ind w:left="2"/>
            </w:pPr>
            <w:r>
              <w:rPr>
                <w:rFonts w:ascii="Calibri" w:eastAsia="Calibri" w:hAnsi="Calibri" w:cs="Calibri"/>
              </w:rPr>
              <w:t xml:space="preserve">5.3.2 </w:t>
            </w:r>
          </w:p>
        </w:tc>
        <w:tc>
          <w:tcPr>
            <w:tcW w:w="3542" w:type="dxa"/>
            <w:tcBorders>
              <w:top w:val="single" w:sz="4" w:space="0" w:color="000000"/>
              <w:left w:val="single" w:sz="4" w:space="0" w:color="000000"/>
              <w:bottom w:val="single" w:sz="4" w:space="0" w:color="000000"/>
              <w:right w:val="single" w:sz="4" w:space="0" w:color="000000"/>
            </w:tcBorders>
          </w:tcPr>
          <w:p w14:paraId="05F99557" w14:textId="77777777" w:rsidR="006374E0" w:rsidRDefault="006374E0" w:rsidP="004D7587">
            <w:pPr>
              <w:spacing w:line="259" w:lineRule="auto"/>
            </w:pPr>
            <w:r>
              <w:rPr>
                <w:rFonts w:ascii="Calibri" w:eastAsia="Calibri" w:hAnsi="Calibri" w:cs="Calibri"/>
              </w:rPr>
              <w:t xml:space="preserve">Statement maintained under section 234 of the Education Act 1990 and any amendments made to the statement </w:t>
            </w:r>
          </w:p>
        </w:tc>
        <w:tc>
          <w:tcPr>
            <w:tcW w:w="2444" w:type="dxa"/>
            <w:tcBorders>
              <w:top w:val="single" w:sz="4" w:space="0" w:color="000000"/>
              <w:left w:val="single" w:sz="4" w:space="0" w:color="000000"/>
              <w:bottom w:val="single" w:sz="4" w:space="0" w:color="000000"/>
              <w:right w:val="single" w:sz="4" w:space="0" w:color="000000"/>
            </w:tcBorders>
          </w:tcPr>
          <w:p w14:paraId="52E2D743" w14:textId="77777777" w:rsidR="006374E0" w:rsidRDefault="006374E0" w:rsidP="004D7587">
            <w:pPr>
              <w:spacing w:line="259" w:lineRule="auto"/>
              <w:ind w:left="2"/>
            </w:pPr>
            <w:r>
              <w:rPr>
                <w:rFonts w:ascii="Calibri" w:eastAsia="Calibri" w:hAnsi="Calibri" w:cs="Calibri"/>
              </w:rPr>
              <w:t xml:space="preserve">Yes </w:t>
            </w:r>
          </w:p>
        </w:tc>
        <w:tc>
          <w:tcPr>
            <w:tcW w:w="2093" w:type="dxa"/>
            <w:tcBorders>
              <w:top w:val="single" w:sz="4" w:space="0" w:color="000000"/>
              <w:left w:val="single" w:sz="4" w:space="0" w:color="000000"/>
              <w:bottom w:val="single" w:sz="4" w:space="0" w:color="000000"/>
              <w:right w:val="single" w:sz="4" w:space="0" w:color="000000"/>
            </w:tcBorders>
          </w:tcPr>
          <w:p w14:paraId="63690911" w14:textId="77777777" w:rsidR="006374E0" w:rsidRDefault="006374E0" w:rsidP="004D7587">
            <w:pPr>
              <w:spacing w:line="259" w:lineRule="auto"/>
            </w:pPr>
            <w:r>
              <w:rPr>
                <w:rFonts w:ascii="Calibri" w:eastAsia="Calibri" w:hAnsi="Calibri" w:cs="Calibri"/>
                <w:sz w:val="20"/>
              </w:rPr>
              <w:t xml:space="preserve">Education Act 1996 </w:t>
            </w:r>
          </w:p>
          <w:p w14:paraId="4F8DC850" w14:textId="77777777" w:rsidR="006374E0" w:rsidRDefault="006374E0" w:rsidP="004D7587">
            <w:pPr>
              <w:spacing w:line="259" w:lineRule="auto"/>
            </w:pPr>
            <w:r>
              <w:rPr>
                <w:rFonts w:ascii="Calibri" w:eastAsia="Calibri" w:hAnsi="Calibri" w:cs="Calibri"/>
                <w:sz w:val="20"/>
              </w:rPr>
              <w:t xml:space="preserve">Special Educational </w:t>
            </w:r>
          </w:p>
          <w:p w14:paraId="0D4A7790" w14:textId="77777777" w:rsidR="006374E0" w:rsidRDefault="006374E0" w:rsidP="004D7587">
            <w:pPr>
              <w:spacing w:line="259" w:lineRule="auto"/>
            </w:pPr>
            <w:r>
              <w:rPr>
                <w:rFonts w:ascii="Calibri" w:eastAsia="Calibri" w:hAnsi="Calibri" w:cs="Calibri"/>
                <w:sz w:val="20"/>
              </w:rPr>
              <w:t xml:space="preserve">Needs and Disability </w:t>
            </w:r>
          </w:p>
          <w:p w14:paraId="7CD98243" w14:textId="77777777" w:rsidR="006374E0" w:rsidRDefault="006374E0" w:rsidP="004D7587">
            <w:pPr>
              <w:spacing w:line="259" w:lineRule="auto"/>
            </w:pPr>
            <w:r>
              <w:rPr>
                <w:rFonts w:ascii="Calibri" w:eastAsia="Calibri" w:hAnsi="Calibri" w:cs="Calibri"/>
                <w:sz w:val="20"/>
              </w:rPr>
              <w:t xml:space="preserve">Act 2001 section 1 </w:t>
            </w:r>
          </w:p>
        </w:tc>
        <w:tc>
          <w:tcPr>
            <w:tcW w:w="4254" w:type="dxa"/>
            <w:tcBorders>
              <w:top w:val="single" w:sz="4" w:space="0" w:color="000000"/>
              <w:left w:val="single" w:sz="4" w:space="0" w:color="000000"/>
              <w:bottom w:val="single" w:sz="4" w:space="0" w:color="000000"/>
              <w:right w:val="single" w:sz="4" w:space="0" w:color="000000"/>
            </w:tcBorders>
          </w:tcPr>
          <w:p w14:paraId="3F6731F6" w14:textId="77777777" w:rsidR="006374E0" w:rsidRDefault="006374E0" w:rsidP="004D7587">
            <w:pPr>
              <w:spacing w:line="259" w:lineRule="auto"/>
              <w:ind w:left="2" w:right="426"/>
            </w:pPr>
            <w:r>
              <w:rPr>
                <w:rFonts w:ascii="Calibri" w:eastAsia="Calibri" w:hAnsi="Calibri" w:cs="Calibri"/>
              </w:rPr>
              <w:t xml:space="preserve">Date of birth of the pupil + 25 years (This would normally be retained on the pupil file) </w:t>
            </w:r>
          </w:p>
        </w:tc>
        <w:tc>
          <w:tcPr>
            <w:tcW w:w="2124" w:type="dxa"/>
            <w:tcBorders>
              <w:top w:val="single" w:sz="4" w:space="0" w:color="000000"/>
              <w:left w:val="single" w:sz="4" w:space="0" w:color="000000"/>
              <w:bottom w:val="single" w:sz="4" w:space="0" w:color="000000"/>
              <w:right w:val="single" w:sz="4" w:space="0" w:color="000000"/>
            </w:tcBorders>
          </w:tcPr>
          <w:p w14:paraId="74F47A50" w14:textId="77777777" w:rsidR="006374E0" w:rsidRDefault="006374E0" w:rsidP="004D7587">
            <w:pPr>
              <w:spacing w:line="259" w:lineRule="auto"/>
              <w:ind w:left="2"/>
            </w:pPr>
            <w:r>
              <w:rPr>
                <w:rFonts w:ascii="Calibri" w:eastAsia="Calibri" w:hAnsi="Calibri" w:cs="Calibri"/>
              </w:rPr>
              <w:t xml:space="preserve">SECURE DISPOSAL Unless the document is subject to a legal hold </w:t>
            </w:r>
          </w:p>
        </w:tc>
      </w:tr>
      <w:tr w:rsidR="006374E0" w14:paraId="414D3AAB" w14:textId="77777777" w:rsidTr="006374E0">
        <w:trPr>
          <w:trHeight w:val="1085"/>
        </w:trPr>
        <w:tc>
          <w:tcPr>
            <w:tcW w:w="988" w:type="dxa"/>
            <w:tcBorders>
              <w:top w:val="single" w:sz="4" w:space="0" w:color="000000"/>
              <w:left w:val="single" w:sz="4" w:space="0" w:color="000000"/>
              <w:bottom w:val="single" w:sz="4" w:space="0" w:color="000000"/>
              <w:right w:val="single" w:sz="4" w:space="0" w:color="000000"/>
            </w:tcBorders>
          </w:tcPr>
          <w:p w14:paraId="7FA7E211" w14:textId="77777777" w:rsidR="006374E0" w:rsidRDefault="006374E0" w:rsidP="004D7587">
            <w:pPr>
              <w:spacing w:line="259" w:lineRule="auto"/>
              <w:ind w:left="2"/>
            </w:pPr>
            <w:r>
              <w:rPr>
                <w:rFonts w:ascii="Calibri" w:eastAsia="Calibri" w:hAnsi="Calibri" w:cs="Calibri"/>
              </w:rPr>
              <w:t xml:space="preserve">5.3.3 </w:t>
            </w:r>
          </w:p>
        </w:tc>
        <w:tc>
          <w:tcPr>
            <w:tcW w:w="3542" w:type="dxa"/>
            <w:tcBorders>
              <w:top w:val="single" w:sz="4" w:space="0" w:color="000000"/>
              <w:left w:val="single" w:sz="4" w:space="0" w:color="000000"/>
              <w:bottom w:val="single" w:sz="4" w:space="0" w:color="000000"/>
              <w:right w:val="single" w:sz="4" w:space="0" w:color="000000"/>
            </w:tcBorders>
          </w:tcPr>
          <w:p w14:paraId="66989D9C" w14:textId="77777777" w:rsidR="006374E0" w:rsidRDefault="006374E0" w:rsidP="004D7587">
            <w:pPr>
              <w:spacing w:line="259" w:lineRule="auto"/>
            </w:pPr>
            <w:r>
              <w:rPr>
                <w:rFonts w:ascii="Calibri" w:eastAsia="Calibri" w:hAnsi="Calibri" w:cs="Calibri"/>
              </w:rPr>
              <w:t xml:space="preserve">Advice and information provided to parents regarding educational needs </w:t>
            </w:r>
          </w:p>
        </w:tc>
        <w:tc>
          <w:tcPr>
            <w:tcW w:w="2444" w:type="dxa"/>
            <w:tcBorders>
              <w:top w:val="single" w:sz="4" w:space="0" w:color="000000"/>
              <w:left w:val="single" w:sz="4" w:space="0" w:color="000000"/>
              <w:bottom w:val="single" w:sz="4" w:space="0" w:color="000000"/>
              <w:right w:val="single" w:sz="4" w:space="0" w:color="000000"/>
            </w:tcBorders>
          </w:tcPr>
          <w:p w14:paraId="07E35832" w14:textId="77777777" w:rsidR="006374E0" w:rsidRDefault="006374E0" w:rsidP="004D7587">
            <w:pPr>
              <w:spacing w:line="259" w:lineRule="auto"/>
              <w:ind w:left="2"/>
            </w:pPr>
            <w:r>
              <w:rPr>
                <w:rFonts w:ascii="Calibri" w:eastAsia="Calibri" w:hAnsi="Calibri" w:cs="Calibri"/>
              </w:rPr>
              <w:t xml:space="preserve">Yes </w:t>
            </w:r>
          </w:p>
        </w:tc>
        <w:tc>
          <w:tcPr>
            <w:tcW w:w="2093" w:type="dxa"/>
            <w:tcBorders>
              <w:top w:val="single" w:sz="4" w:space="0" w:color="000000"/>
              <w:left w:val="single" w:sz="4" w:space="0" w:color="000000"/>
              <w:bottom w:val="single" w:sz="4" w:space="0" w:color="000000"/>
              <w:right w:val="single" w:sz="4" w:space="0" w:color="000000"/>
            </w:tcBorders>
          </w:tcPr>
          <w:p w14:paraId="37BB2692" w14:textId="77777777" w:rsidR="006374E0" w:rsidRDefault="006374E0" w:rsidP="004D7587">
            <w:pPr>
              <w:spacing w:line="259" w:lineRule="auto"/>
            </w:pPr>
            <w:r>
              <w:rPr>
                <w:rFonts w:ascii="Calibri" w:eastAsia="Calibri" w:hAnsi="Calibri" w:cs="Calibri"/>
                <w:sz w:val="20"/>
              </w:rPr>
              <w:t xml:space="preserve">Special Educational </w:t>
            </w:r>
          </w:p>
          <w:p w14:paraId="21C36F8E" w14:textId="77777777" w:rsidR="006374E0" w:rsidRDefault="006374E0" w:rsidP="004D7587">
            <w:pPr>
              <w:spacing w:line="259" w:lineRule="auto"/>
            </w:pPr>
            <w:r>
              <w:rPr>
                <w:rFonts w:ascii="Calibri" w:eastAsia="Calibri" w:hAnsi="Calibri" w:cs="Calibri"/>
                <w:sz w:val="20"/>
              </w:rPr>
              <w:t xml:space="preserve">Needs and Disability </w:t>
            </w:r>
          </w:p>
          <w:p w14:paraId="619B5D1F" w14:textId="77777777" w:rsidR="006374E0" w:rsidRDefault="006374E0" w:rsidP="004D7587">
            <w:pPr>
              <w:spacing w:line="259" w:lineRule="auto"/>
            </w:pPr>
            <w:r>
              <w:rPr>
                <w:rFonts w:ascii="Calibri" w:eastAsia="Calibri" w:hAnsi="Calibri" w:cs="Calibri"/>
                <w:sz w:val="20"/>
              </w:rPr>
              <w:t xml:space="preserve">Act 2001 section 1 </w:t>
            </w:r>
          </w:p>
        </w:tc>
        <w:tc>
          <w:tcPr>
            <w:tcW w:w="4254" w:type="dxa"/>
            <w:tcBorders>
              <w:top w:val="single" w:sz="4" w:space="0" w:color="000000"/>
              <w:left w:val="single" w:sz="4" w:space="0" w:color="000000"/>
              <w:bottom w:val="single" w:sz="4" w:space="0" w:color="000000"/>
              <w:right w:val="single" w:sz="4" w:space="0" w:color="000000"/>
            </w:tcBorders>
          </w:tcPr>
          <w:p w14:paraId="2050537E" w14:textId="77777777" w:rsidR="006374E0" w:rsidRDefault="006374E0" w:rsidP="004D7587">
            <w:pPr>
              <w:spacing w:line="259" w:lineRule="auto"/>
              <w:ind w:left="2" w:right="426"/>
            </w:pPr>
            <w:r>
              <w:rPr>
                <w:rFonts w:ascii="Calibri" w:eastAsia="Calibri" w:hAnsi="Calibri" w:cs="Calibri"/>
              </w:rPr>
              <w:t xml:space="preserve">Date of birth of the pupil + 25 years (This would normally be retained on the pupil file) </w:t>
            </w:r>
          </w:p>
        </w:tc>
        <w:tc>
          <w:tcPr>
            <w:tcW w:w="2124" w:type="dxa"/>
            <w:tcBorders>
              <w:top w:val="single" w:sz="4" w:space="0" w:color="000000"/>
              <w:left w:val="single" w:sz="4" w:space="0" w:color="000000"/>
              <w:bottom w:val="single" w:sz="4" w:space="0" w:color="000000"/>
              <w:right w:val="single" w:sz="4" w:space="0" w:color="000000"/>
            </w:tcBorders>
          </w:tcPr>
          <w:p w14:paraId="449FCB76" w14:textId="77777777" w:rsidR="006374E0" w:rsidRDefault="006374E0" w:rsidP="004D7587">
            <w:pPr>
              <w:spacing w:line="259" w:lineRule="auto"/>
              <w:ind w:left="2"/>
            </w:pPr>
            <w:r>
              <w:rPr>
                <w:rFonts w:ascii="Calibri" w:eastAsia="Calibri" w:hAnsi="Calibri" w:cs="Calibri"/>
              </w:rPr>
              <w:t xml:space="preserve">SECURE DISPOSAL Unless the document is subject to a legal hold </w:t>
            </w:r>
          </w:p>
        </w:tc>
      </w:tr>
      <w:tr w:rsidR="006374E0" w14:paraId="3D8FD555" w14:textId="77777777" w:rsidTr="006374E0">
        <w:trPr>
          <w:trHeight w:val="1085"/>
        </w:trPr>
        <w:tc>
          <w:tcPr>
            <w:tcW w:w="988" w:type="dxa"/>
            <w:tcBorders>
              <w:top w:val="single" w:sz="4" w:space="0" w:color="000000"/>
              <w:left w:val="single" w:sz="4" w:space="0" w:color="000000"/>
              <w:bottom w:val="single" w:sz="4" w:space="0" w:color="000000"/>
              <w:right w:val="single" w:sz="4" w:space="0" w:color="000000"/>
            </w:tcBorders>
          </w:tcPr>
          <w:p w14:paraId="4AD092EE" w14:textId="77777777" w:rsidR="006374E0" w:rsidRDefault="006374E0" w:rsidP="004D7587">
            <w:pPr>
              <w:spacing w:line="259" w:lineRule="auto"/>
              <w:ind w:left="2"/>
            </w:pPr>
            <w:r>
              <w:rPr>
                <w:rFonts w:ascii="Calibri" w:eastAsia="Calibri" w:hAnsi="Calibri" w:cs="Calibri"/>
              </w:rPr>
              <w:t xml:space="preserve">5.3.4 </w:t>
            </w:r>
          </w:p>
        </w:tc>
        <w:tc>
          <w:tcPr>
            <w:tcW w:w="3542" w:type="dxa"/>
            <w:tcBorders>
              <w:top w:val="single" w:sz="4" w:space="0" w:color="000000"/>
              <w:left w:val="single" w:sz="4" w:space="0" w:color="000000"/>
              <w:bottom w:val="single" w:sz="4" w:space="0" w:color="000000"/>
              <w:right w:val="single" w:sz="4" w:space="0" w:color="000000"/>
            </w:tcBorders>
          </w:tcPr>
          <w:p w14:paraId="3EA18203" w14:textId="77777777" w:rsidR="006374E0" w:rsidRDefault="006374E0" w:rsidP="004D7587">
            <w:pPr>
              <w:spacing w:line="259" w:lineRule="auto"/>
            </w:pPr>
            <w:r>
              <w:rPr>
                <w:rFonts w:ascii="Calibri" w:eastAsia="Calibri" w:hAnsi="Calibri" w:cs="Calibri"/>
              </w:rPr>
              <w:t xml:space="preserve">Accessibility strategy </w:t>
            </w:r>
          </w:p>
        </w:tc>
        <w:tc>
          <w:tcPr>
            <w:tcW w:w="2444" w:type="dxa"/>
            <w:tcBorders>
              <w:top w:val="single" w:sz="4" w:space="0" w:color="000000"/>
              <w:left w:val="single" w:sz="4" w:space="0" w:color="000000"/>
              <w:bottom w:val="single" w:sz="4" w:space="0" w:color="000000"/>
              <w:right w:val="single" w:sz="4" w:space="0" w:color="000000"/>
            </w:tcBorders>
          </w:tcPr>
          <w:p w14:paraId="550586DA" w14:textId="77777777" w:rsidR="006374E0" w:rsidRDefault="006374E0" w:rsidP="004D7587">
            <w:pPr>
              <w:spacing w:line="259" w:lineRule="auto"/>
              <w:ind w:left="2"/>
            </w:pPr>
            <w:r>
              <w:rPr>
                <w:rFonts w:ascii="Calibri" w:eastAsia="Calibri" w:hAnsi="Calibri" w:cs="Calibri"/>
              </w:rPr>
              <w:t xml:space="preserve">Yes </w:t>
            </w:r>
          </w:p>
        </w:tc>
        <w:tc>
          <w:tcPr>
            <w:tcW w:w="2093" w:type="dxa"/>
            <w:tcBorders>
              <w:top w:val="single" w:sz="4" w:space="0" w:color="000000"/>
              <w:left w:val="single" w:sz="4" w:space="0" w:color="000000"/>
              <w:bottom w:val="single" w:sz="4" w:space="0" w:color="000000"/>
              <w:right w:val="single" w:sz="4" w:space="0" w:color="000000"/>
            </w:tcBorders>
          </w:tcPr>
          <w:p w14:paraId="50134A43" w14:textId="77777777" w:rsidR="006374E0" w:rsidRDefault="006374E0" w:rsidP="004D7587">
            <w:pPr>
              <w:spacing w:line="259" w:lineRule="auto"/>
            </w:pPr>
            <w:r>
              <w:rPr>
                <w:rFonts w:ascii="Calibri" w:eastAsia="Calibri" w:hAnsi="Calibri" w:cs="Calibri"/>
                <w:sz w:val="20"/>
              </w:rPr>
              <w:t xml:space="preserve">Special Educational </w:t>
            </w:r>
          </w:p>
          <w:p w14:paraId="0F14C9DB" w14:textId="77777777" w:rsidR="006374E0" w:rsidRDefault="006374E0" w:rsidP="004D7587">
            <w:pPr>
              <w:spacing w:line="259" w:lineRule="auto"/>
            </w:pPr>
            <w:r>
              <w:rPr>
                <w:rFonts w:ascii="Calibri" w:eastAsia="Calibri" w:hAnsi="Calibri" w:cs="Calibri"/>
                <w:sz w:val="20"/>
              </w:rPr>
              <w:t xml:space="preserve">Needs and Disability </w:t>
            </w:r>
          </w:p>
          <w:p w14:paraId="2B907E0C" w14:textId="77777777" w:rsidR="006374E0" w:rsidRDefault="006374E0" w:rsidP="004D7587">
            <w:pPr>
              <w:spacing w:line="259" w:lineRule="auto"/>
            </w:pPr>
            <w:r>
              <w:rPr>
                <w:rFonts w:ascii="Calibri" w:eastAsia="Calibri" w:hAnsi="Calibri" w:cs="Calibri"/>
                <w:sz w:val="20"/>
              </w:rPr>
              <w:t xml:space="preserve">Act 2001 section 14 </w:t>
            </w:r>
          </w:p>
        </w:tc>
        <w:tc>
          <w:tcPr>
            <w:tcW w:w="4254" w:type="dxa"/>
            <w:tcBorders>
              <w:top w:val="single" w:sz="4" w:space="0" w:color="000000"/>
              <w:left w:val="single" w:sz="4" w:space="0" w:color="000000"/>
              <w:bottom w:val="single" w:sz="4" w:space="0" w:color="000000"/>
              <w:right w:val="single" w:sz="4" w:space="0" w:color="000000"/>
            </w:tcBorders>
          </w:tcPr>
          <w:p w14:paraId="614061A2" w14:textId="77777777" w:rsidR="006374E0" w:rsidRDefault="006374E0" w:rsidP="004D7587">
            <w:pPr>
              <w:spacing w:line="259" w:lineRule="auto"/>
              <w:ind w:left="2" w:right="426"/>
            </w:pPr>
            <w:r>
              <w:rPr>
                <w:rFonts w:ascii="Calibri" w:eastAsia="Calibri" w:hAnsi="Calibri" w:cs="Calibri"/>
              </w:rPr>
              <w:t xml:space="preserve">Date of birth of the pupil + 25 years (This would normally be retained on the pupil file) </w:t>
            </w:r>
          </w:p>
        </w:tc>
        <w:tc>
          <w:tcPr>
            <w:tcW w:w="2124" w:type="dxa"/>
            <w:tcBorders>
              <w:top w:val="single" w:sz="4" w:space="0" w:color="000000"/>
              <w:left w:val="single" w:sz="4" w:space="0" w:color="000000"/>
              <w:bottom w:val="single" w:sz="4" w:space="0" w:color="000000"/>
              <w:right w:val="single" w:sz="4" w:space="0" w:color="000000"/>
            </w:tcBorders>
          </w:tcPr>
          <w:p w14:paraId="7DEE646E" w14:textId="77777777" w:rsidR="006374E0" w:rsidRDefault="006374E0" w:rsidP="004D7587">
            <w:pPr>
              <w:spacing w:line="259" w:lineRule="auto"/>
              <w:ind w:left="2"/>
            </w:pPr>
            <w:r>
              <w:rPr>
                <w:rFonts w:ascii="Calibri" w:eastAsia="Calibri" w:hAnsi="Calibri" w:cs="Calibri"/>
              </w:rPr>
              <w:t xml:space="preserve">SECURE DISPOSAL Unless the document is subject to a legal hold </w:t>
            </w:r>
          </w:p>
        </w:tc>
      </w:tr>
    </w:tbl>
    <w:p w14:paraId="51F80401" w14:textId="77777777" w:rsidR="006374E0" w:rsidRDefault="006374E0" w:rsidP="006374E0">
      <w:pPr>
        <w:spacing w:after="0"/>
        <w:jc w:val="both"/>
      </w:pPr>
      <w:r>
        <w:rPr>
          <w:rFonts w:ascii="Calibri" w:eastAsia="Calibri" w:hAnsi="Calibri" w:cs="Calibri"/>
        </w:rPr>
        <w:t xml:space="preserve"> </w:t>
      </w:r>
    </w:p>
    <w:p w14:paraId="2657B167" w14:textId="77777777" w:rsidR="00995634" w:rsidRDefault="00995634" w:rsidP="00754707">
      <w:pPr>
        <w:tabs>
          <w:tab w:val="left" w:pos="5812"/>
        </w:tabs>
        <w:spacing w:after="74"/>
      </w:pPr>
    </w:p>
    <w:p w14:paraId="11B856FC" w14:textId="77777777" w:rsidR="006F1798" w:rsidRDefault="006F1798" w:rsidP="00754707">
      <w:pPr>
        <w:tabs>
          <w:tab w:val="left" w:pos="5812"/>
        </w:tabs>
        <w:spacing w:after="74"/>
      </w:pPr>
    </w:p>
    <w:p w14:paraId="27E43AB8" w14:textId="77777777" w:rsidR="006F1798" w:rsidRDefault="006F1798" w:rsidP="00754707">
      <w:pPr>
        <w:tabs>
          <w:tab w:val="left" w:pos="5812"/>
        </w:tabs>
        <w:spacing w:after="74"/>
      </w:pPr>
    </w:p>
    <w:p w14:paraId="0FA573F7" w14:textId="77777777" w:rsidR="006F1798" w:rsidRDefault="006F1798" w:rsidP="00754707">
      <w:pPr>
        <w:tabs>
          <w:tab w:val="left" w:pos="5812"/>
        </w:tabs>
        <w:spacing w:after="74"/>
      </w:pPr>
    </w:p>
    <w:p w14:paraId="1A86B8A2" w14:textId="77777777" w:rsidR="006F1798" w:rsidRDefault="006F1798" w:rsidP="00754707">
      <w:pPr>
        <w:tabs>
          <w:tab w:val="left" w:pos="5812"/>
        </w:tabs>
        <w:spacing w:after="74"/>
      </w:pPr>
    </w:p>
    <w:p w14:paraId="08DD9430" w14:textId="77777777" w:rsidR="006F1798" w:rsidRDefault="006F1798" w:rsidP="00754707">
      <w:pPr>
        <w:tabs>
          <w:tab w:val="left" w:pos="5812"/>
        </w:tabs>
        <w:spacing w:after="74"/>
      </w:pPr>
    </w:p>
    <w:p w14:paraId="5DE0A648" w14:textId="77777777" w:rsidR="006F1798" w:rsidRDefault="006F1798" w:rsidP="00754707">
      <w:pPr>
        <w:tabs>
          <w:tab w:val="left" w:pos="5812"/>
        </w:tabs>
        <w:spacing w:after="74"/>
      </w:pPr>
    </w:p>
    <w:p w14:paraId="60D9FF10" w14:textId="77777777" w:rsidR="006F1798" w:rsidRDefault="006F1798" w:rsidP="00754707">
      <w:pPr>
        <w:tabs>
          <w:tab w:val="left" w:pos="5812"/>
        </w:tabs>
        <w:spacing w:after="74"/>
      </w:pPr>
    </w:p>
    <w:p w14:paraId="73671074" w14:textId="77777777" w:rsidR="006F1798" w:rsidRDefault="006F1798" w:rsidP="00754707">
      <w:pPr>
        <w:tabs>
          <w:tab w:val="left" w:pos="5812"/>
        </w:tabs>
        <w:spacing w:after="74"/>
      </w:pPr>
    </w:p>
    <w:p w14:paraId="19853610" w14:textId="77777777" w:rsidR="006F1798" w:rsidRDefault="006F1798" w:rsidP="00754707">
      <w:pPr>
        <w:tabs>
          <w:tab w:val="left" w:pos="5812"/>
        </w:tabs>
        <w:spacing w:after="74"/>
      </w:pPr>
    </w:p>
    <w:p w14:paraId="5E2350FD" w14:textId="77777777" w:rsidR="006F1798" w:rsidRDefault="006F1798" w:rsidP="00754707">
      <w:pPr>
        <w:tabs>
          <w:tab w:val="left" w:pos="5812"/>
        </w:tabs>
        <w:spacing w:after="74"/>
      </w:pPr>
    </w:p>
    <w:p w14:paraId="31421F54" w14:textId="77777777" w:rsidR="006F1798" w:rsidRDefault="006F1798" w:rsidP="00754707">
      <w:pPr>
        <w:tabs>
          <w:tab w:val="left" w:pos="5812"/>
        </w:tabs>
        <w:spacing w:after="74"/>
      </w:pPr>
    </w:p>
    <w:p w14:paraId="57472CEE" w14:textId="77777777" w:rsidR="006F1798" w:rsidRDefault="006F1798" w:rsidP="00754707">
      <w:pPr>
        <w:tabs>
          <w:tab w:val="left" w:pos="5812"/>
        </w:tabs>
        <w:spacing w:after="74"/>
      </w:pPr>
    </w:p>
    <w:p w14:paraId="1743296A" w14:textId="77777777" w:rsidR="006F1798" w:rsidRDefault="006F1798" w:rsidP="00754707">
      <w:pPr>
        <w:tabs>
          <w:tab w:val="left" w:pos="5812"/>
        </w:tabs>
        <w:spacing w:after="74"/>
      </w:pPr>
    </w:p>
    <w:p w14:paraId="21CA11B2" w14:textId="77777777" w:rsidR="006F1798" w:rsidRDefault="006F1798" w:rsidP="00754707">
      <w:pPr>
        <w:tabs>
          <w:tab w:val="left" w:pos="5812"/>
        </w:tabs>
        <w:spacing w:after="74"/>
      </w:pPr>
    </w:p>
    <w:p w14:paraId="39CB2219" w14:textId="77777777" w:rsidR="006F1798" w:rsidRDefault="006F1798" w:rsidP="00754707">
      <w:pPr>
        <w:tabs>
          <w:tab w:val="left" w:pos="5812"/>
        </w:tabs>
        <w:spacing w:after="74"/>
      </w:pPr>
    </w:p>
    <w:p w14:paraId="1DC3B4E2" w14:textId="77777777" w:rsidR="006F1798" w:rsidRDefault="006F1798" w:rsidP="00754707">
      <w:pPr>
        <w:tabs>
          <w:tab w:val="left" w:pos="5812"/>
        </w:tabs>
        <w:spacing w:after="74"/>
      </w:pPr>
    </w:p>
    <w:p w14:paraId="0C70514F" w14:textId="77777777" w:rsidR="006F1798" w:rsidRDefault="006F1798" w:rsidP="00754707">
      <w:pPr>
        <w:tabs>
          <w:tab w:val="left" w:pos="5812"/>
        </w:tabs>
        <w:spacing w:after="74"/>
      </w:pPr>
    </w:p>
    <w:p w14:paraId="38E32F16" w14:textId="77777777" w:rsidR="006F1798" w:rsidRDefault="006F1798" w:rsidP="00754707">
      <w:pPr>
        <w:tabs>
          <w:tab w:val="left" w:pos="5812"/>
        </w:tabs>
        <w:spacing w:after="74"/>
      </w:pPr>
    </w:p>
    <w:p w14:paraId="495EE347" w14:textId="77777777" w:rsidR="006F1798" w:rsidRDefault="006F1798" w:rsidP="00754707">
      <w:pPr>
        <w:tabs>
          <w:tab w:val="left" w:pos="5812"/>
        </w:tabs>
        <w:spacing w:after="74"/>
      </w:pPr>
    </w:p>
    <w:p w14:paraId="74334974" w14:textId="42C7EF15" w:rsidR="006F1798" w:rsidRDefault="003E5F65" w:rsidP="003E5F65">
      <w:pPr>
        <w:pStyle w:val="Heading2"/>
      </w:pPr>
      <w:bookmarkStart w:id="11" w:name="_Toc176166370"/>
      <w:r>
        <w:t>6. Curriculum Management</w:t>
      </w:r>
      <w:bookmarkEnd w:id="11"/>
      <w:r>
        <w:t xml:space="preserve"> </w:t>
      </w:r>
      <w:r>
        <w:tab/>
      </w:r>
    </w:p>
    <w:tbl>
      <w:tblPr>
        <w:tblStyle w:val="TableGrid0"/>
        <w:tblW w:w="15445" w:type="dxa"/>
        <w:tblInd w:w="-431" w:type="dxa"/>
        <w:tblCellMar>
          <w:top w:w="45" w:type="dxa"/>
          <w:left w:w="106" w:type="dxa"/>
          <w:right w:w="62" w:type="dxa"/>
        </w:tblCellMar>
        <w:tblLook w:val="04A0" w:firstRow="1" w:lastRow="0" w:firstColumn="1" w:lastColumn="0" w:noHBand="0" w:noVBand="1"/>
      </w:tblPr>
      <w:tblGrid>
        <w:gridCol w:w="989"/>
        <w:gridCol w:w="3541"/>
        <w:gridCol w:w="2442"/>
        <w:gridCol w:w="2095"/>
        <w:gridCol w:w="4254"/>
        <w:gridCol w:w="2124"/>
      </w:tblGrid>
      <w:tr w:rsidR="00F965E2" w14:paraId="10032580" w14:textId="77777777" w:rsidTr="00F965E2">
        <w:trPr>
          <w:trHeight w:val="815"/>
        </w:trPr>
        <w:tc>
          <w:tcPr>
            <w:tcW w:w="989" w:type="dxa"/>
            <w:tcBorders>
              <w:top w:val="single" w:sz="4" w:space="0" w:color="000000"/>
              <w:left w:val="single" w:sz="4" w:space="0" w:color="000000"/>
              <w:bottom w:val="single" w:sz="4" w:space="0" w:color="000000"/>
              <w:right w:val="single" w:sz="4" w:space="0" w:color="000000"/>
            </w:tcBorders>
          </w:tcPr>
          <w:p w14:paraId="169E6362" w14:textId="77777777" w:rsidR="00F965E2" w:rsidRDefault="00F965E2" w:rsidP="004D7587">
            <w:pPr>
              <w:spacing w:line="259" w:lineRule="auto"/>
              <w:ind w:left="1"/>
            </w:pPr>
          </w:p>
        </w:tc>
        <w:tc>
          <w:tcPr>
            <w:tcW w:w="3541" w:type="dxa"/>
            <w:tcBorders>
              <w:top w:val="single" w:sz="4" w:space="0" w:color="000000"/>
              <w:left w:val="single" w:sz="4" w:space="0" w:color="000000"/>
              <w:bottom w:val="single" w:sz="4" w:space="0" w:color="000000"/>
              <w:right w:val="single" w:sz="4" w:space="0" w:color="000000"/>
            </w:tcBorders>
            <w:shd w:val="clear" w:color="auto" w:fill="ACB9CA"/>
          </w:tcPr>
          <w:p w14:paraId="55576278" w14:textId="77777777" w:rsidR="00F965E2" w:rsidRDefault="00F965E2" w:rsidP="004D7587">
            <w:pPr>
              <w:spacing w:line="259" w:lineRule="auto"/>
            </w:pPr>
            <w:r>
              <w:rPr>
                <w:rFonts w:ascii="Calibri" w:eastAsia="Calibri" w:hAnsi="Calibri" w:cs="Calibri"/>
                <w:b/>
              </w:rPr>
              <w:t xml:space="preserve">Basic file description </w:t>
            </w:r>
          </w:p>
        </w:tc>
        <w:tc>
          <w:tcPr>
            <w:tcW w:w="2442" w:type="dxa"/>
            <w:tcBorders>
              <w:top w:val="single" w:sz="4" w:space="0" w:color="000000"/>
              <w:left w:val="single" w:sz="4" w:space="0" w:color="000000"/>
              <w:bottom w:val="single" w:sz="4" w:space="0" w:color="000000"/>
              <w:right w:val="single" w:sz="4" w:space="0" w:color="000000"/>
            </w:tcBorders>
            <w:shd w:val="clear" w:color="auto" w:fill="ACB9CA"/>
          </w:tcPr>
          <w:p w14:paraId="14697475" w14:textId="77777777" w:rsidR="00F965E2" w:rsidRDefault="00F965E2" w:rsidP="004D7587">
            <w:pPr>
              <w:spacing w:line="259" w:lineRule="auto"/>
              <w:ind w:left="4"/>
            </w:pPr>
            <w:r>
              <w:rPr>
                <w:rFonts w:ascii="Calibri" w:eastAsia="Calibri" w:hAnsi="Calibri" w:cs="Calibri"/>
                <w:b/>
              </w:rPr>
              <w:t xml:space="preserve">Data Protection issues </w:t>
            </w:r>
          </w:p>
        </w:tc>
        <w:tc>
          <w:tcPr>
            <w:tcW w:w="2095" w:type="dxa"/>
            <w:tcBorders>
              <w:top w:val="single" w:sz="4" w:space="0" w:color="000000"/>
              <w:left w:val="single" w:sz="4" w:space="0" w:color="000000"/>
              <w:bottom w:val="single" w:sz="4" w:space="0" w:color="000000"/>
              <w:right w:val="single" w:sz="4" w:space="0" w:color="000000"/>
            </w:tcBorders>
            <w:shd w:val="clear" w:color="auto" w:fill="ACB9CA"/>
          </w:tcPr>
          <w:p w14:paraId="2CA55E55" w14:textId="77777777" w:rsidR="00F965E2" w:rsidRDefault="00F965E2" w:rsidP="004D7587">
            <w:pPr>
              <w:spacing w:line="259" w:lineRule="auto"/>
              <w:ind w:left="3"/>
            </w:pPr>
            <w:r>
              <w:rPr>
                <w:rFonts w:ascii="Calibri" w:eastAsia="Calibri" w:hAnsi="Calibri" w:cs="Calibri"/>
                <w:b/>
              </w:rPr>
              <w:t xml:space="preserve">Statutory provisions </w:t>
            </w:r>
          </w:p>
        </w:tc>
        <w:tc>
          <w:tcPr>
            <w:tcW w:w="4254" w:type="dxa"/>
            <w:tcBorders>
              <w:top w:val="single" w:sz="4" w:space="0" w:color="000000"/>
              <w:left w:val="single" w:sz="4" w:space="0" w:color="000000"/>
              <w:bottom w:val="single" w:sz="4" w:space="0" w:color="000000"/>
              <w:right w:val="single" w:sz="4" w:space="0" w:color="000000"/>
            </w:tcBorders>
            <w:shd w:val="clear" w:color="auto" w:fill="ACB9CA"/>
          </w:tcPr>
          <w:p w14:paraId="5F20B4B3" w14:textId="77777777" w:rsidR="00F965E2" w:rsidRDefault="00F965E2" w:rsidP="004D7587">
            <w:pPr>
              <w:spacing w:line="259" w:lineRule="auto"/>
              <w:ind w:left="4"/>
            </w:pPr>
            <w:r>
              <w:rPr>
                <w:rFonts w:ascii="Calibri" w:eastAsia="Calibri" w:hAnsi="Calibri" w:cs="Calibri"/>
                <w:b/>
              </w:rPr>
              <w:t xml:space="preserve">Retention period (operational) </w:t>
            </w:r>
          </w:p>
        </w:tc>
        <w:tc>
          <w:tcPr>
            <w:tcW w:w="2124" w:type="dxa"/>
            <w:tcBorders>
              <w:top w:val="single" w:sz="4" w:space="0" w:color="000000"/>
              <w:left w:val="single" w:sz="4" w:space="0" w:color="000000"/>
              <w:bottom w:val="single" w:sz="4" w:space="0" w:color="000000"/>
              <w:right w:val="single" w:sz="4" w:space="0" w:color="000000"/>
            </w:tcBorders>
            <w:shd w:val="clear" w:color="auto" w:fill="ACB9CA"/>
          </w:tcPr>
          <w:p w14:paraId="04C11E5B" w14:textId="77777777" w:rsidR="00F965E2" w:rsidRDefault="00F965E2" w:rsidP="004D7587">
            <w:pPr>
              <w:spacing w:line="239" w:lineRule="auto"/>
              <w:ind w:left="3"/>
            </w:pPr>
            <w:r>
              <w:rPr>
                <w:rFonts w:ascii="Calibri" w:eastAsia="Calibri" w:hAnsi="Calibri" w:cs="Calibri"/>
                <w:b/>
              </w:rPr>
              <w:t xml:space="preserve">Action at end of administrative life of </w:t>
            </w:r>
          </w:p>
          <w:p w14:paraId="7FB64F0A" w14:textId="77777777" w:rsidR="00F965E2" w:rsidRDefault="00F965E2" w:rsidP="004D7587">
            <w:pPr>
              <w:spacing w:line="259" w:lineRule="auto"/>
              <w:ind w:left="3"/>
            </w:pPr>
            <w:r>
              <w:rPr>
                <w:rFonts w:ascii="Calibri" w:eastAsia="Calibri" w:hAnsi="Calibri" w:cs="Calibri"/>
                <w:b/>
              </w:rPr>
              <w:t xml:space="preserve">the record </w:t>
            </w:r>
          </w:p>
        </w:tc>
      </w:tr>
      <w:tr w:rsidR="00F965E2" w14:paraId="7A97868E" w14:textId="77777777" w:rsidTr="00F965E2">
        <w:trPr>
          <w:trHeight w:val="277"/>
        </w:trPr>
        <w:tc>
          <w:tcPr>
            <w:tcW w:w="4530" w:type="dxa"/>
            <w:gridSpan w:val="2"/>
            <w:tcBorders>
              <w:top w:val="single" w:sz="4" w:space="0" w:color="000000"/>
              <w:left w:val="single" w:sz="4" w:space="0" w:color="000000"/>
              <w:bottom w:val="single" w:sz="4" w:space="0" w:color="000000"/>
              <w:right w:val="nil"/>
            </w:tcBorders>
            <w:shd w:val="clear" w:color="auto" w:fill="D5DCE4"/>
          </w:tcPr>
          <w:p w14:paraId="63C26482" w14:textId="77777777" w:rsidR="00F965E2" w:rsidRDefault="00F965E2" w:rsidP="004D7587">
            <w:pPr>
              <w:spacing w:line="259" w:lineRule="auto"/>
              <w:ind w:left="1"/>
            </w:pPr>
            <w:r>
              <w:rPr>
                <w:rFonts w:ascii="Calibri" w:eastAsia="Calibri" w:hAnsi="Calibri" w:cs="Calibri"/>
                <w:b/>
              </w:rPr>
              <w:t xml:space="preserve">6.1 Statistics and Management Information </w:t>
            </w:r>
          </w:p>
        </w:tc>
        <w:tc>
          <w:tcPr>
            <w:tcW w:w="2442" w:type="dxa"/>
            <w:tcBorders>
              <w:top w:val="single" w:sz="4" w:space="0" w:color="000000"/>
              <w:left w:val="nil"/>
              <w:bottom w:val="single" w:sz="4" w:space="0" w:color="000000"/>
              <w:right w:val="nil"/>
            </w:tcBorders>
            <w:shd w:val="clear" w:color="auto" w:fill="D5DCE4"/>
          </w:tcPr>
          <w:p w14:paraId="3396B43B" w14:textId="77777777" w:rsidR="00F965E2" w:rsidRDefault="00F965E2" w:rsidP="004D7587">
            <w:pPr>
              <w:spacing w:after="160" w:line="259" w:lineRule="auto"/>
            </w:pPr>
          </w:p>
        </w:tc>
        <w:tc>
          <w:tcPr>
            <w:tcW w:w="2095" w:type="dxa"/>
            <w:tcBorders>
              <w:top w:val="single" w:sz="4" w:space="0" w:color="000000"/>
              <w:left w:val="nil"/>
              <w:bottom w:val="single" w:sz="4" w:space="0" w:color="000000"/>
              <w:right w:val="nil"/>
            </w:tcBorders>
            <w:shd w:val="clear" w:color="auto" w:fill="D5DCE4"/>
          </w:tcPr>
          <w:p w14:paraId="378D0F94" w14:textId="77777777" w:rsidR="00F965E2" w:rsidRDefault="00F965E2" w:rsidP="004D7587">
            <w:pPr>
              <w:spacing w:after="160" w:line="259" w:lineRule="auto"/>
            </w:pPr>
          </w:p>
        </w:tc>
        <w:tc>
          <w:tcPr>
            <w:tcW w:w="4254" w:type="dxa"/>
            <w:tcBorders>
              <w:top w:val="single" w:sz="4" w:space="0" w:color="000000"/>
              <w:left w:val="nil"/>
              <w:bottom w:val="single" w:sz="4" w:space="0" w:color="000000"/>
              <w:right w:val="nil"/>
            </w:tcBorders>
            <w:shd w:val="clear" w:color="auto" w:fill="D5DCE4"/>
          </w:tcPr>
          <w:p w14:paraId="399B79EE" w14:textId="77777777" w:rsidR="00F965E2" w:rsidRDefault="00F965E2" w:rsidP="004D7587">
            <w:pPr>
              <w:spacing w:after="160" w:line="259" w:lineRule="auto"/>
            </w:pPr>
          </w:p>
        </w:tc>
        <w:tc>
          <w:tcPr>
            <w:tcW w:w="2124" w:type="dxa"/>
            <w:tcBorders>
              <w:top w:val="single" w:sz="4" w:space="0" w:color="000000"/>
              <w:left w:val="nil"/>
              <w:bottom w:val="single" w:sz="4" w:space="0" w:color="000000"/>
              <w:right w:val="single" w:sz="4" w:space="0" w:color="000000"/>
            </w:tcBorders>
            <w:shd w:val="clear" w:color="auto" w:fill="D5DCE4"/>
          </w:tcPr>
          <w:p w14:paraId="1CA17F26" w14:textId="77777777" w:rsidR="00F965E2" w:rsidRDefault="00F965E2" w:rsidP="004D7587">
            <w:pPr>
              <w:spacing w:after="160" w:line="259" w:lineRule="auto"/>
            </w:pPr>
          </w:p>
        </w:tc>
      </w:tr>
      <w:tr w:rsidR="00F965E2" w14:paraId="616A4CFC" w14:textId="77777777" w:rsidTr="00F965E2">
        <w:trPr>
          <w:trHeight w:val="280"/>
        </w:trPr>
        <w:tc>
          <w:tcPr>
            <w:tcW w:w="989" w:type="dxa"/>
            <w:tcBorders>
              <w:top w:val="single" w:sz="4" w:space="0" w:color="000000"/>
              <w:left w:val="single" w:sz="4" w:space="0" w:color="000000"/>
              <w:bottom w:val="single" w:sz="4" w:space="0" w:color="000000"/>
              <w:right w:val="single" w:sz="4" w:space="0" w:color="000000"/>
            </w:tcBorders>
          </w:tcPr>
          <w:p w14:paraId="2211E6CE" w14:textId="77777777" w:rsidR="00F965E2" w:rsidRDefault="00F965E2" w:rsidP="004D7587">
            <w:pPr>
              <w:spacing w:line="259" w:lineRule="auto"/>
              <w:ind w:left="1"/>
            </w:pPr>
            <w:r>
              <w:rPr>
                <w:rFonts w:ascii="Calibri" w:eastAsia="Calibri" w:hAnsi="Calibri" w:cs="Calibri"/>
              </w:rPr>
              <w:t xml:space="preserve">6.1.1 </w:t>
            </w:r>
          </w:p>
        </w:tc>
        <w:tc>
          <w:tcPr>
            <w:tcW w:w="3541" w:type="dxa"/>
            <w:tcBorders>
              <w:top w:val="single" w:sz="4" w:space="0" w:color="000000"/>
              <w:left w:val="single" w:sz="4" w:space="0" w:color="000000"/>
              <w:bottom w:val="single" w:sz="4" w:space="0" w:color="000000"/>
              <w:right w:val="single" w:sz="4" w:space="0" w:color="000000"/>
            </w:tcBorders>
          </w:tcPr>
          <w:p w14:paraId="23D031FF" w14:textId="77777777" w:rsidR="00F965E2" w:rsidRDefault="00F965E2" w:rsidP="004D7587">
            <w:pPr>
              <w:spacing w:line="259" w:lineRule="auto"/>
            </w:pPr>
            <w:r>
              <w:rPr>
                <w:rFonts w:ascii="Calibri" w:eastAsia="Calibri" w:hAnsi="Calibri" w:cs="Calibri"/>
              </w:rPr>
              <w:t xml:space="preserve">Curriculum returns </w:t>
            </w:r>
          </w:p>
        </w:tc>
        <w:tc>
          <w:tcPr>
            <w:tcW w:w="2442" w:type="dxa"/>
            <w:tcBorders>
              <w:top w:val="single" w:sz="4" w:space="0" w:color="000000"/>
              <w:left w:val="single" w:sz="4" w:space="0" w:color="000000"/>
              <w:bottom w:val="single" w:sz="4" w:space="0" w:color="000000"/>
              <w:right w:val="single" w:sz="4" w:space="0" w:color="000000"/>
            </w:tcBorders>
          </w:tcPr>
          <w:p w14:paraId="051AD038" w14:textId="77777777" w:rsidR="00F965E2" w:rsidRDefault="00F965E2" w:rsidP="004D7587">
            <w:pPr>
              <w:spacing w:line="259" w:lineRule="auto"/>
              <w:ind w:left="4"/>
            </w:pPr>
            <w:r>
              <w:rPr>
                <w:rFonts w:ascii="Calibri" w:eastAsia="Calibri" w:hAnsi="Calibri" w:cs="Calibri"/>
              </w:rPr>
              <w:t xml:space="preserve">No </w:t>
            </w:r>
          </w:p>
        </w:tc>
        <w:tc>
          <w:tcPr>
            <w:tcW w:w="2095" w:type="dxa"/>
            <w:tcBorders>
              <w:top w:val="single" w:sz="4" w:space="0" w:color="000000"/>
              <w:left w:val="single" w:sz="4" w:space="0" w:color="000000"/>
              <w:bottom w:val="single" w:sz="4" w:space="0" w:color="000000"/>
              <w:right w:val="single" w:sz="4" w:space="0" w:color="000000"/>
            </w:tcBorders>
          </w:tcPr>
          <w:p w14:paraId="70B299E1" w14:textId="77777777" w:rsidR="00F965E2" w:rsidRDefault="00F965E2" w:rsidP="004D7587">
            <w:pPr>
              <w:spacing w:line="259" w:lineRule="auto"/>
              <w:ind w:left="3"/>
            </w:pPr>
            <w:r>
              <w:rPr>
                <w:rFonts w:ascii="Calibri" w:eastAsia="Calibri" w:hAnsi="Calibri" w:cs="Calibri"/>
                <w:sz w:val="20"/>
              </w:rPr>
              <w:t xml:space="preserve"> </w:t>
            </w:r>
          </w:p>
        </w:tc>
        <w:tc>
          <w:tcPr>
            <w:tcW w:w="4254" w:type="dxa"/>
            <w:tcBorders>
              <w:top w:val="single" w:sz="4" w:space="0" w:color="000000"/>
              <w:left w:val="single" w:sz="4" w:space="0" w:color="000000"/>
              <w:bottom w:val="single" w:sz="4" w:space="0" w:color="000000"/>
              <w:right w:val="single" w:sz="4" w:space="0" w:color="000000"/>
            </w:tcBorders>
          </w:tcPr>
          <w:p w14:paraId="0EC64D05" w14:textId="77777777" w:rsidR="00F965E2" w:rsidRDefault="00F965E2" w:rsidP="004D7587">
            <w:pPr>
              <w:spacing w:line="259" w:lineRule="auto"/>
              <w:ind w:left="4"/>
            </w:pPr>
            <w:r>
              <w:rPr>
                <w:rFonts w:ascii="Calibri" w:eastAsia="Calibri" w:hAnsi="Calibri" w:cs="Calibri"/>
              </w:rPr>
              <w:t xml:space="preserve">Current year + 3 years </w:t>
            </w:r>
          </w:p>
        </w:tc>
        <w:tc>
          <w:tcPr>
            <w:tcW w:w="2124" w:type="dxa"/>
            <w:tcBorders>
              <w:top w:val="single" w:sz="4" w:space="0" w:color="000000"/>
              <w:left w:val="single" w:sz="4" w:space="0" w:color="000000"/>
              <w:bottom w:val="single" w:sz="4" w:space="0" w:color="000000"/>
              <w:right w:val="single" w:sz="4" w:space="0" w:color="000000"/>
            </w:tcBorders>
          </w:tcPr>
          <w:p w14:paraId="68856B17" w14:textId="77777777" w:rsidR="00F965E2" w:rsidRDefault="00F965E2" w:rsidP="004D7587">
            <w:pPr>
              <w:spacing w:line="259" w:lineRule="auto"/>
              <w:ind w:left="3"/>
            </w:pPr>
            <w:r>
              <w:rPr>
                <w:rFonts w:ascii="Calibri" w:eastAsia="Calibri" w:hAnsi="Calibri" w:cs="Calibri"/>
              </w:rPr>
              <w:t xml:space="preserve">SECURE DISPOSAL </w:t>
            </w:r>
          </w:p>
        </w:tc>
      </w:tr>
      <w:tr w:rsidR="00F965E2" w14:paraId="4F249E9C" w14:textId="77777777" w:rsidTr="00F965E2">
        <w:trPr>
          <w:trHeight w:val="279"/>
        </w:trPr>
        <w:tc>
          <w:tcPr>
            <w:tcW w:w="989" w:type="dxa"/>
            <w:tcBorders>
              <w:top w:val="single" w:sz="4" w:space="0" w:color="000000"/>
              <w:left w:val="single" w:sz="4" w:space="0" w:color="000000"/>
              <w:bottom w:val="single" w:sz="4" w:space="0" w:color="000000"/>
              <w:right w:val="single" w:sz="4" w:space="0" w:color="000000"/>
            </w:tcBorders>
          </w:tcPr>
          <w:p w14:paraId="46185483" w14:textId="77777777" w:rsidR="00F965E2" w:rsidRDefault="00F965E2" w:rsidP="004D7587">
            <w:pPr>
              <w:spacing w:line="259" w:lineRule="auto"/>
              <w:ind w:left="1"/>
            </w:pPr>
            <w:r>
              <w:rPr>
                <w:rFonts w:ascii="Calibri" w:eastAsia="Calibri" w:hAnsi="Calibri" w:cs="Calibri"/>
              </w:rPr>
              <w:t xml:space="preserve">6.1.2 </w:t>
            </w:r>
          </w:p>
        </w:tc>
        <w:tc>
          <w:tcPr>
            <w:tcW w:w="3541" w:type="dxa"/>
            <w:tcBorders>
              <w:top w:val="single" w:sz="4" w:space="0" w:color="000000"/>
              <w:left w:val="single" w:sz="4" w:space="0" w:color="000000"/>
              <w:bottom w:val="single" w:sz="4" w:space="0" w:color="000000"/>
              <w:right w:val="single" w:sz="4" w:space="0" w:color="000000"/>
            </w:tcBorders>
          </w:tcPr>
          <w:p w14:paraId="2E6EEDD2" w14:textId="77777777" w:rsidR="00F965E2" w:rsidRDefault="00F965E2" w:rsidP="004D7587">
            <w:pPr>
              <w:spacing w:line="259" w:lineRule="auto"/>
            </w:pPr>
            <w:r>
              <w:rPr>
                <w:rFonts w:ascii="Calibri" w:eastAsia="Calibri" w:hAnsi="Calibri" w:cs="Calibri"/>
              </w:rPr>
              <w:t xml:space="preserve">Examination results (school’s copy) </w:t>
            </w:r>
          </w:p>
        </w:tc>
        <w:tc>
          <w:tcPr>
            <w:tcW w:w="2442" w:type="dxa"/>
            <w:tcBorders>
              <w:top w:val="single" w:sz="4" w:space="0" w:color="000000"/>
              <w:left w:val="single" w:sz="4" w:space="0" w:color="000000"/>
              <w:bottom w:val="single" w:sz="4" w:space="0" w:color="000000"/>
              <w:right w:val="single" w:sz="4" w:space="0" w:color="000000"/>
            </w:tcBorders>
          </w:tcPr>
          <w:p w14:paraId="70A66F06" w14:textId="77777777" w:rsidR="00F965E2" w:rsidRDefault="00F965E2" w:rsidP="004D7587">
            <w:pPr>
              <w:spacing w:line="259" w:lineRule="auto"/>
              <w:ind w:left="4"/>
            </w:pPr>
            <w:r>
              <w:rPr>
                <w:rFonts w:ascii="Calibri" w:eastAsia="Calibri" w:hAnsi="Calibri" w:cs="Calibri"/>
              </w:rPr>
              <w:t xml:space="preserve">Yes </w:t>
            </w:r>
          </w:p>
        </w:tc>
        <w:tc>
          <w:tcPr>
            <w:tcW w:w="2095" w:type="dxa"/>
            <w:tcBorders>
              <w:top w:val="single" w:sz="4" w:space="0" w:color="000000"/>
              <w:left w:val="single" w:sz="4" w:space="0" w:color="000000"/>
              <w:bottom w:val="single" w:sz="4" w:space="0" w:color="000000"/>
              <w:right w:val="single" w:sz="4" w:space="0" w:color="000000"/>
            </w:tcBorders>
          </w:tcPr>
          <w:p w14:paraId="3BFE1BF0" w14:textId="77777777" w:rsidR="00F965E2" w:rsidRDefault="00F965E2" w:rsidP="004D7587">
            <w:pPr>
              <w:spacing w:line="259" w:lineRule="auto"/>
              <w:ind w:left="3"/>
            </w:pPr>
            <w:r>
              <w:rPr>
                <w:rFonts w:ascii="Calibri" w:eastAsia="Calibri" w:hAnsi="Calibri" w:cs="Calibri"/>
                <w:sz w:val="20"/>
              </w:rPr>
              <w:t xml:space="preserve"> </w:t>
            </w:r>
          </w:p>
        </w:tc>
        <w:tc>
          <w:tcPr>
            <w:tcW w:w="4254" w:type="dxa"/>
            <w:tcBorders>
              <w:top w:val="single" w:sz="4" w:space="0" w:color="000000"/>
              <w:left w:val="single" w:sz="4" w:space="0" w:color="000000"/>
              <w:bottom w:val="single" w:sz="4" w:space="0" w:color="000000"/>
              <w:right w:val="single" w:sz="4" w:space="0" w:color="000000"/>
            </w:tcBorders>
          </w:tcPr>
          <w:p w14:paraId="1E828940" w14:textId="77777777" w:rsidR="00F965E2" w:rsidRDefault="00F965E2" w:rsidP="004D7587">
            <w:pPr>
              <w:spacing w:line="259" w:lineRule="auto"/>
              <w:ind w:left="4"/>
            </w:pPr>
            <w:r>
              <w:rPr>
                <w:rFonts w:ascii="Calibri" w:eastAsia="Calibri" w:hAnsi="Calibri" w:cs="Calibri"/>
              </w:rPr>
              <w:t xml:space="preserve">Current year + 6 years </w:t>
            </w:r>
          </w:p>
        </w:tc>
        <w:tc>
          <w:tcPr>
            <w:tcW w:w="2124" w:type="dxa"/>
            <w:tcBorders>
              <w:top w:val="single" w:sz="4" w:space="0" w:color="000000"/>
              <w:left w:val="single" w:sz="4" w:space="0" w:color="000000"/>
              <w:bottom w:val="single" w:sz="4" w:space="0" w:color="000000"/>
              <w:right w:val="single" w:sz="4" w:space="0" w:color="000000"/>
            </w:tcBorders>
          </w:tcPr>
          <w:p w14:paraId="10D82588" w14:textId="77777777" w:rsidR="00F965E2" w:rsidRDefault="00F965E2" w:rsidP="004D7587">
            <w:pPr>
              <w:spacing w:line="259" w:lineRule="auto"/>
              <w:ind w:left="3"/>
            </w:pPr>
            <w:r>
              <w:rPr>
                <w:rFonts w:ascii="Calibri" w:eastAsia="Calibri" w:hAnsi="Calibri" w:cs="Calibri"/>
              </w:rPr>
              <w:t xml:space="preserve">SECURE DISPOSAL </w:t>
            </w:r>
          </w:p>
        </w:tc>
      </w:tr>
      <w:tr w:rsidR="00F965E2" w14:paraId="0274CF93" w14:textId="77777777" w:rsidTr="00F965E2">
        <w:trPr>
          <w:trHeight w:val="278"/>
        </w:trPr>
        <w:tc>
          <w:tcPr>
            <w:tcW w:w="989" w:type="dxa"/>
            <w:tcBorders>
              <w:top w:val="single" w:sz="4" w:space="0" w:color="000000"/>
              <w:left w:val="single" w:sz="4" w:space="0" w:color="000000"/>
              <w:bottom w:val="single" w:sz="4" w:space="0" w:color="000000"/>
              <w:right w:val="single" w:sz="4" w:space="0" w:color="000000"/>
            </w:tcBorders>
          </w:tcPr>
          <w:p w14:paraId="4AE59618" w14:textId="77777777" w:rsidR="00F965E2" w:rsidRDefault="00F965E2" w:rsidP="004D7587">
            <w:pPr>
              <w:spacing w:line="259" w:lineRule="auto"/>
              <w:ind w:left="1"/>
            </w:pPr>
            <w:r>
              <w:rPr>
                <w:rFonts w:ascii="Calibri" w:eastAsia="Calibri" w:hAnsi="Calibri" w:cs="Calibri"/>
              </w:rPr>
              <w:t xml:space="preserve"> </w:t>
            </w:r>
          </w:p>
        </w:tc>
        <w:tc>
          <w:tcPr>
            <w:tcW w:w="3541" w:type="dxa"/>
            <w:tcBorders>
              <w:top w:val="single" w:sz="4" w:space="0" w:color="000000"/>
              <w:left w:val="single" w:sz="4" w:space="0" w:color="000000"/>
              <w:bottom w:val="single" w:sz="4" w:space="0" w:color="000000"/>
              <w:right w:val="single" w:sz="4" w:space="0" w:color="000000"/>
            </w:tcBorders>
          </w:tcPr>
          <w:p w14:paraId="64BC053C" w14:textId="77777777" w:rsidR="00F965E2" w:rsidRDefault="00F965E2" w:rsidP="004D7587">
            <w:pPr>
              <w:spacing w:line="259" w:lineRule="auto"/>
            </w:pPr>
            <w:r>
              <w:rPr>
                <w:rFonts w:ascii="Calibri" w:eastAsia="Calibri" w:hAnsi="Calibri" w:cs="Calibri"/>
              </w:rPr>
              <w:t xml:space="preserve">SATs records </w:t>
            </w:r>
          </w:p>
        </w:tc>
        <w:tc>
          <w:tcPr>
            <w:tcW w:w="2442" w:type="dxa"/>
            <w:tcBorders>
              <w:top w:val="single" w:sz="4" w:space="0" w:color="000000"/>
              <w:left w:val="single" w:sz="4" w:space="0" w:color="000000"/>
              <w:bottom w:val="single" w:sz="4" w:space="0" w:color="000000"/>
              <w:right w:val="single" w:sz="4" w:space="0" w:color="000000"/>
            </w:tcBorders>
          </w:tcPr>
          <w:p w14:paraId="1C21CBEE" w14:textId="77777777" w:rsidR="00F965E2" w:rsidRDefault="00F965E2" w:rsidP="004D7587">
            <w:pPr>
              <w:spacing w:line="259" w:lineRule="auto"/>
              <w:ind w:left="4"/>
            </w:pPr>
            <w:r>
              <w:rPr>
                <w:rFonts w:ascii="Calibri" w:eastAsia="Calibri" w:hAnsi="Calibri" w:cs="Calibri"/>
              </w:rPr>
              <w:t xml:space="preserve">Yes </w:t>
            </w:r>
          </w:p>
        </w:tc>
        <w:tc>
          <w:tcPr>
            <w:tcW w:w="2095" w:type="dxa"/>
            <w:tcBorders>
              <w:top w:val="single" w:sz="4" w:space="0" w:color="000000"/>
              <w:left w:val="single" w:sz="4" w:space="0" w:color="000000"/>
              <w:bottom w:val="single" w:sz="4" w:space="0" w:color="000000"/>
              <w:right w:val="single" w:sz="4" w:space="0" w:color="000000"/>
            </w:tcBorders>
          </w:tcPr>
          <w:p w14:paraId="579929F9" w14:textId="77777777" w:rsidR="00F965E2" w:rsidRDefault="00F965E2" w:rsidP="004D7587">
            <w:pPr>
              <w:spacing w:line="259" w:lineRule="auto"/>
              <w:ind w:left="3"/>
            </w:pPr>
            <w:r>
              <w:rPr>
                <w:rFonts w:ascii="Calibri" w:eastAsia="Calibri" w:hAnsi="Calibri" w:cs="Calibri"/>
                <w:sz w:val="20"/>
              </w:rPr>
              <w:t xml:space="preserve"> </w:t>
            </w:r>
          </w:p>
        </w:tc>
        <w:tc>
          <w:tcPr>
            <w:tcW w:w="4254" w:type="dxa"/>
            <w:tcBorders>
              <w:top w:val="single" w:sz="4" w:space="0" w:color="000000"/>
              <w:left w:val="single" w:sz="4" w:space="0" w:color="000000"/>
              <w:bottom w:val="single" w:sz="4" w:space="0" w:color="000000"/>
              <w:right w:val="single" w:sz="4" w:space="0" w:color="000000"/>
            </w:tcBorders>
          </w:tcPr>
          <w:p w14:paraId="29EC1E5C" w14:textId="77777777" w:rsidR="00F965E2" w:rsidRDefault="00F965E2" w:rsidP="004D7587">
            <w:pPr>
              <w:spacing w:line="259" w:lineRule="auto"/>
              <w:ind w:left="4"/>
            </w:pPr>
            <w:r>
              <w:rPr>
                <w:rFonts w:ascii="Calibri" w:eastAsia="Calibri" w:hAnsi="Calibri" w:cs="Calibri"/>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62556E49" w14:textId="77777777" w:rsidR="00F965E2" w:rsidRDefault="00F965E2" w:rsidP="004D7587">
            <w:pPr>
              <w:spacing w:line="259" w:lineRule="auto"/>
              <w:ind w:left="3"/>
            </w:pPr>
            <w:r>
              <w:rPr>
                <w:rFonts w:ascii="Calibri" w:eastAsia="Calibri" w:hAnsi="Calibri" w:cs="Calibri"/>
              </w:rPr>
              <w:t xml:space="preserve"> </w:t>
            </w:r>
          </w:p>
        </w:tc>
      </w:tr>
      <w:tr w:rsidR="00F965E2" w14:paraId="41787599" w14:textId="77777777" w:rsidTr="00F965E2">
        <w:trPr>
          <w:trHeight w:val="2429"/>
        </w:trPr>
        <w:tc>
          <w:tcPr>
            <w:tcW w:w="989" w:type="dxa"/>
            <w:tcBorders>
              <w:top w:val="single" w:sz="4" w:space="0" w:color="000000"/>
              <w:left w:val="single" w:sz="4" w:space="0" w:color="000000"/>
              <w:bottom w:val="single" w:sz="4" w:space="0" w:color="000000"/>
              <w:right w:val="single" w:sz="4" w:space="0" w:color="000000"/>
            </w:tcBorders>
          </w:tcPr>
          <w:p w14:paraId="564BE0D7" w14:textId="77777777" w:rsidR="00F965E2" w:rsidRDefault="00F965E2" w:rsidP="004D7587">
            <w:pPr>
              <w:spacing w:line="259" w:lineRule="auto"/>
              <w:ind w:left="1"/>
            </w:pPr>
            <w:r>
              <w:rPr>
                <w:rFonts w:ascii="Calibri" w:eastAsia="Calibri" w:hAnsi="Calibri" w:cs="Calibri"/>
              </w:rPr>
              <w:t xml:space="preserve"> </w:t>
            </w:r>
          </w:p>
        </w:tc>
        <w:tc>
          <w:tcPr>
            <w:tcW w:w="3541" w:type="dxa"/>
            <w:tcBorders>
              <w:top w:val="single" w:sz="4" w:space="0" w:color="000000"/>
              <w:left w:val="single" w:sz="4" w:space="0" w:color="000000"/>
              <w:bottom w:val="single" w:sz="4" w:space="0" w:color="000000"/>
              <w:right w:val="single" w:sz="4" w:space="0" w:color="000000"/>
            </w:tcBorders>
          </w:tcPr>
          <w:p w14:paraId="37FD78EA" w14:textId="77777777" w:rsidR="00F965E2" w:rsidRDefault="00F965E2" w:rsidP="004D7587">
            <w:pPr>
              <w:spacing w:line="259" w:lineRule="auto"/>
            </w:pPr>
            <w:r>
              <w:rPr>
                <w:rFonts w:ascii="Calibri" w:eastAsia="Calibri" w:hAnsi="Calibri" w:cs="Calibri"/>
              </w:rPr>
              <w:t xml:space="preserve">   Results </w:t>
            </w:r>
          </w:p>
        </w:tc>
        <w:tc>
          <w:tcPr>
            <w:tcW w:w="2442" w:type="dxa"/>
            <w:tcBorders>
              <w:top w:val="single" w:sz="4" w:space="0" w:color="000000"/>
              <w:left w:val="single" w:sz="4" w:space="0" w:color="000000"/>
              <w:bottom w:val="single" w:sz="4" w:space="0" w:color="000000"/>
              <w:right w:val="single" w:sz="4" w:space="0" w:color="000000"/>
            </w:tcBorders>
          </w:tcPr>
          <w:p w14:paraId="12148D91" w14:textId="77777777" w:rsidR="00F965E2" w:rsidRDefault="00F965E2" w:rsidP="004D7587">
            <w:pPr>
              <w:spacing w:line="259" w:lineRule="auto"/>
              <w:ind w:left="4"/>
            </w:pPr>
            <w:r>
              <w:rPr>
                <w:rFonts w:ascii="Calibri" w:eastAsia="Calibri" w:hAnsi="Calibri" w:cs="Calibri"/>
              </w:rPr>
              <w:t xml:space="preserve"> </w:t>
            </w:r>
          </w:p>
        </w:tc>
        <w:tc>
          <w:tcPr>
            <w:tcW w:w="2095" w:type="dxa"/>
            <w:tcBorders>
              <w:top w:val="single" w:sz="4" w:space="0" w:color="000000"/>
              <w:left w:val="single" w:sz="4" w:space="0" w:color="000000"/>
              <w:bottom w:val="single" w:sz="4" w:space="0" w:color="000000"/>
              <w:right w:val="single" w:sz="4" w:space="0" w:color="000000"/>
            </w:tcBorders>
          </w:tcPr>
          <w:p w14:paraId="39879E03" w14:textId="77777777" w:rsidR="00F965E2" w:rsidRDefault="00F965E2" w:rsidP="004D7587">
            <w:pPr>
              <w:spacing w:line="259" w:lineRule="auto"/>
              <w:ind w:left="3"/>
            </w:pPr>
            <w:r>
              <w:rPr>
                <w:rFonts w:ascii="Calibri" w:eastAsia="Calibri" w:hAnsi="Calibri" w:cs="Calibri"/>
                <w:sz w:val="20"/>
              </w:rPr>
              <w:t xml:space="preserve"> </w:t>
            </w:r>
          </w:p>
        </w:tc>
        <w:tc>
          <w:tcPr>
            <w:tcW w:w="4254" w:type="dxa"/>
            <w:tcBorders>
              <w:top w:val="single" w:sz="4" w:space="0" w:color="000000"/>
              <w:left w:val="single" w:sz="4" w:space="0" w:color="000000"/>
              <w:bottom w:val="single" w:sz="4" w:space="0" w:color="000000"/>
              <w:right w:val="single" w:sz="4" w:space="0" w:color="000000"/>
            </w:tcBorders>
          </w:tcPr>
          <w:p w14:paraId="22C5A49F" w14:textId="77777777" w:rsidR="00F965E2" w:rsidRDefault="00F965E2" w:rsidP="004D7587">
            <w:pPr>
              <w:spacing w:line="239" w:lineRule="auto"/>
              <w:ind w:left="4"/>
            </w:pPr>
            <w:r>
              <w:rPr>
                <w:rFonts w:ascii="Calibri" w:eastAsia="Calibri" w:hAnsi="Calibri" w:cs="Calibri"/>
              </w:rPr>
              <w:t xml:space="preserve">The SATs results should be recorded on the pupil’s educational file and will therefore be retained until the pupil reaches the age of 25 years </w:t>
            </w:r>
          </w:p>
          <w:p w14:paraId="13491ED6" w14:textId="77777777" w:rsidR="00F965E2" w:rsidRDefault="00F965E2" w:rsidP="004D7587">
            <w:pPr>
              <w:spacing w:line="259" w:lineRule="auto"/>
              <w:ind w:left="4"/>
            </w:pPr>
            <w:r>
              <w:rPr>
                <w:rFonts w:ascii="Calibri" w:eastAsia="Calibri" w:hAnsi="Calibri" w:cs="Calibri"/>
              </w:rPr>
              <w:t xml:space="preserve"> </w:t>
            </w:r>
          </w:p>
          <w:p w14:paraId="7730BE9F" w14:textId="77777777" w:rsidR="00F965E2" w:rsidRDefault="00F965E2" w:rsidP="004D7587">
            <w:pPr>
              <w:spacing w:line="259" w:lineRule="auto"/>
              <w:ind w:left="4"/>
            </w:pPr>
            <w:r>
              <w:rPr>
                <w:rFonts w:ascii="Calibri" w:eastAsia="Calibri" w:hAnsi="Calibri" w:cs="Calibri"/>
              </w:rPr>
              <w:t xml:space="preserve">The school may wish to keep a composite record of the whole year SATs results, these could be kept for current year + 6 years to allow suitable comparison </w:t>
            </w:r>
          </w:p>
        </w:tc>
        <w:tc>
          <w:tcPr>
            <w:tcW w:w="2124" w:type="dxa"/>
            <w:tcBorders>
              <w:top w:val="single" w:sz="4" w:space="0" w:color="000000"/>
              <w:left w:val="single" w:sz="4" w:space="0" w:color="000000"/>
              <w:bottom w:val="single" w:sz="4" w:space="0" w:color="000000"/>
              <w:right w:val="single" w:sz="4" w:space="0" w:color="000000"/>
            </w:tcBorders>
          </w:tcPr>
          <w:p w14:paraId="240DD386" w14:textId="77777777" w:rsidR="00F965E2" w:rsidRDefault="00F965E2" w:rsidP="004D7587">
            <w:pPr>
              <w:spacing w:line="259" w:lineRule="auto"/>
              <w:ind w:left="3"/>
            </w:pPr>
            <w:r>
              <w:rPr>
                <w:rFonts w:ascii="Calibri" w:eastAsia="Calibri" w:hAnsi="Calibri" w:cs="Calibri"/>
              </w:rPr>
              <w:t xml:space="preserve">SECURE DISPOSAL </w:t>
            </w:r>
          </w:p>
        </w:tc>
      </w:tr>
      <w:tr w:rsidR="00F965E2" w14:paraId="1662BB27" w14:textId="77777777" w:rsidTr="00F965E2">
        <w:trPr>
          <w:trHeight w:val="547"/>
        </w:trPr>
        <w:tc>
          <w:tcPr>
            <w:tcW w:w="989" w:type="dxa"/>
            <w:tcBorders>
              <w:top w:val="single" w:sz="4" w:space="0" w:color="000000"/>
              <w:left w:val="single" w:sz="4" w:space="0" w:color="000000"/>
              <w:bottom w:val="single" w:sz="4" w:space="0" w:color="000000"/>
              <w:right w:val="single" w:sz="4" w:space="0" w:color="000000"/>
            </w:tcBorders>
          </w:tcPr>
          <w:p w14:paraId="45445815" w14:textId="77777777" w:rsidR="00F965E2" w:rsidRDefault="00F965E2" w:rsidP="004D7587">
            <w:pPr>
              <w:spacing w:line="259" w:lineRule="auto"/>
              <w:ind w:left="1"/>
            </w:pPr>
            <w:r>
              <w:rPr>
                <w:rFonts w:ascii="Calibri" w:eastAsia="Calibri" w:hAnsi="Calibri" w:cs="Calibri"/>
              </w:rPr>
              <w:t xml:space="preserve"> </w:t>
            </w:r>
          </w:p>
        </w:tc>
        <w:tc>
          <w:tcPr>
            <w:tcW w:w="3541" w:type="dxa"/>
            <w:tcBorders>
              <w:top w:val="single" w:sz="4" w:space="0" w:color="000000"/>
              <w:left w:val="single" w:sz="4" w:space="0" w:color="000000"/>
              <w:bottom w:val="single" w:sz="4" w:space="0" w:color="000000"/>
              <w:right w:val="single" w:sz="4" w:space="0" w:color="000000"/>
            </w:tcBorders>
          </w:tcPr>
          <w:p w14:paraId="69F3EDE0" w14:textId="77777777" w:rsidR="00F965E2" w:rsidRDefault="00F965E2" w:rsidP="004D7587">
            <w:pPr>
              <w:spacing w:line="259" w:lineRule="auto"/>
            </w:pPr>
            <w:r>
              <w:rPr>
                <w:rFonts w:ascii="Calibri" w:eastAsia="Calibri" w:hAnsi="Calibri" w:cs="Calibri"/>
              </w:rPr>
              <w:t xml:space="preserve">   Examination papers </w:t>
            </w:r>
          </w:p>
        </w:tc>
        <w:tc>
          <w:tcPr>
            <w:tcW w:w="2442" w:type="dxa"/>
            <w:tcBorders>
              <w:top w:val="single" w:sz="4" w:space="0" w:color="000000"/>
              <w:left w:val="single" w:sz="4" w:space="0" w:color="000000"/>
              <w:bottom w:val="single" w:sz="4" w:space="0" w:color="000000"/>
              <w:right w:val="single" w:sz="4" w:space="0" w:color="000000"/>
            </w:tcBorders>
          </w:tcPr>
          <w:p w14:paraId="4DF998D2" w14:textId="77777777" w:rsidR="00F965E2" w:rsidRDefault="00F965E2" w:rsidP="004D7587">
            <w:pPr>
              <w:spacing w:line="259" w:lineRule="auto"/>
              <w:ind w:left="4"/>
            </w:pPr>
            <w:r>
              <w:rPr>
                <w:rFonts w:ascii="Calibri" w:eastAsia="Calibri" w:hAnsi="Calibri" w:cs="Calibri"/>
              </w:rPr>
              <w:t xml:space="preserve"> </w:t>
            </w:r>
          </w:p>
        </w:tc>
        <w:tc>
          <w:tcPr>
            <w:tcW w:w="2095" w:type="dxa"/>
            <w:tcBorders>
              <w:top w:val="single" w:sz="4" w:space="0" w:color="000000"/>
              <w:left w:val="single" w:sz="4" w:space="0" w:color="000000"/>
              <w:bottom w:val="single" w:sz="4" w:space="0" w:color="000000"/>
              <w:right w:val="single" w:sz="4" w:space="0" w:color="000000"/>
            </w:tcBorders>
          </w:tcPr>
          <w:p w14:paraId="7B688016" w14:textId="77777777" w:rsidR="00F965E2" w:rsidRDefault="00F965E2" w:rsidP="004D7587">
            <w:pPr>
              <w:spacing w:line="259" w:lineRule="auto"/>
              <w:ind w:left="3"/>
            </w:pPr>
            <w:r>
              <w:rPr>
                <w:rFonts w:ascii="Calibri" w:eastAsia="Calibri" w:hAnsi="Calibri" w:cs="Calibri"/>
                <w:sz w:val="20"/>
              </w:rPr>
              <w:t xml:space="preserve"> </w:t>
            </w:r>
          </w:p>
        </w:tc>
        <w:tc>
          <w:tcPr>
            <w:tcW w:w="4254" w:type="dxa"/>
            <w:tcBorders>
              <w:top w:val="single" w:sz="4" w:space="0" w:color="000000"/>
              <w:left w:val="single" w:sz="4" w:space="0" w:color="000000"/>
              <w:bottom w:val="single" w:sz="4" w:space="0" w:color="000000"/>
              <w:right w:val="single" w:sz="4" w:space="0" w:color="000000"/>
            </w:tcBorders>
          </w:tcPr>
          <w:p w14:paraId="7306B6FD" w14:textId="77777777" w:rsidR="00F965E2" w:rsidRDefault="00F965E2" w:rsidP="004D7587">
            <w:pPr>
              <w:spacing w:line="259" w:lineRule="auto"/>
              <w:ind w:left="4"/>
            </w:pPr>
            <w:r>
              <w:rPr>
                <w:rFonts w:ascii="Calibri" w:eastAsia="Calibri" w:hAnsi="Calibri" w:cs="Calibri"/>
              </w:rPr>
              <w:t xml:space="preserve">The examination papers should be kept until any appeals / validation process is complete </w:t>
            </w:r>
          </w:p>
        </w:tc>
        <w:tc>
          <w:tcPr>
            <w:tcW w:w="2124" w:type="dxa"/>
            <w:tcBorders>
              <w:top w:val="single" w:sz="4" w:space="0" w:color="000000"/>
              <w:left w:val="single" w:sz="4" w:space="0" w:color="000000"/>
              <w:bottom w:val="single" w:sz="4" w:space="0" w:color="000000"/>
              <w:right w:val="single" w:sz="4" w:space="0" w:color="000000"/>
            </w:tcBorders>
          </w:tcPr>
          <w:p w14:paraId="63A6F06F" w14:textId="77777777" w:rsidR="00F965E2" w:rsidRDefault="00F965E2" w:rsidP="004D7587">
            <w:pPr>
              <w:spacing w:line="259" w:lineRule="auto"/>
              <w:ind w:left="3"/>
            </w:pPr>
            <w:r>
              <w:rPr>
                <w:rFonts w:ascii="Calibri" w:eastAsia="Calibri" w:hAnsi="Calibri" w:cs="Calibri"/>
              </w:rPr>
              <w:t xml:space="preserve">SECURE DISPOSAL </w:t>
            </w:r>
          </w:p>
        </w:tc>
      </w:tr>
      <w:tr w:rsidR="00F965E2" w14:paraId="16685B7A" w14:textId="77777777" w:rsidTr="00F965E2">
        <w:trPr>
          <w:trHeight w:val="547"/>
        </w:trPr>
        <w:tc>
          <w:tcPr>
            <w:tcW w:w="989" w:type="dxa"/>
            <w:tcBorders>
              <w:top w:val="single" w:sz="4" w:space="0" w:color="000000"/>
              <w:left w:val="single" w:sz="4" w:space="0" w:color="000000"/>
              <w:bottom w:val="single" w:sz="4" w:space="0" w:color="000000"/>
              <w:right w:val="single" w:sz="4" w:space="0" w:color="000000"/>
            </w:tcBorders>
          </w:tcPr>
          <w:p w14:paraId="64B27F10" w14:textId="77777777" w:rsidR="00F965E2" w:rsidRDefault="00F965E2" w:rsidP="004D7587">
            <w:pPr>
              <w:spacing w:line="259" w:lineRule="auto"/>
              <w:ind w:left="1"/>
            </w:pPr>
            <w:r>
              <w:rPr>
                <w:rFonts w:ascii="Calibri" w:eastAsia="Calibri" w:hAnsi="Calibri" w:cs="Calibri"/>
              </w:rPr>
              <w:t xml:space="preserve">6.1.3 </w:t>
            </w:r>
          </w:p>
        </w:tc>
        <w:tc>
          <w:tcPr>
            <w:tcW w:w="3541" w:type="dxa"/>
            <w:tcBorders>
              <w:top w:val="single" w:sz="4" w:space="0" w:color="000000"/>
              <w:left w:val="single" w:sz="4" w:space="0" w:color="000000"/>
              <w:bottom w:val="single" w:sz="4" w:space="0" w:color="000000"/>
              <w:right w:val="single" w:sz="4" w:space="0" w:color="000000"/>
            </w:tcBorders>
          </w:tcPr>
          <w:p w14:paraId="2EC175FC" w14:textId="77777777" w:rsidR="00F965E2" w:rsidRDefault="00F965E2" w:rsidP="004D7587">
            <w:pPr>
              <w:spacing w:line="259" w:lineRule="auto"/>
            </w:pPr>
            <w:r>
              <w:rPr>
                <w:rFonts w:ascii="Calibri" w:eastAsia="Calibri" w:hAnsi="Calibri" w:cs="Calibri"/>
              </w:rPr>
              <w:t xml:space="preserve">Published Admission Number (PAN) reports </w:t>
            </w:r>
          </w:p>
        </w:tc>
        <w:tc>
          <w:tcPr>
            <w:tcW w:w="2442" w:type="dxa"/>
            <w:tcBorders>
              <w:top w:val="single" w:sz="4" w:space="0" w:color="000000"/>
              <w:left w:val="single" w:sz="4" w:space="0" w:color="000000"/>
              <w:bottom w:val="single" w:sz="4" w:space="0" w:color="000000"/>
              <w:right w:val="single" w:sz="4" w:space="0" w:color="000000"/>
            </w:tcBorders>
          </w:tcPr>
          <w:p w14:paraId="4ED810F9" w14:textId="77777777" w:rsidR="00F965E2" w:rsidRDefault="00F965E2" w:rsidP="004D7587">
            <w:pPr>
              <w:spacing w:line="259" w:lineRule="auto"/>
              <w:ind w:left="4"/>
            </w:pPr>
            <w:r>
              <w:rPr>
                <w:rFonts w:ascii="Calibri" w:eastAsia="Calibri" w:hAnsi="Calibri" w:cs="Calibri"/>
              </w:rPr>
              <w:t xml:space="preserve">Yes </w:t>
            </w:r>
          </w:p>
        </w:tc>
        <w:tc>
          <w:tcPr>
            <w:tcW w:w="2095" w:type="dxa"/>
            <w:tcBorders>
              <w:top w:val="single" w:sz="4" w:space="0" w:color="000000"/>
              <w:left w:val="single" w:sz="4" w:space="0" w:color="000000"/>
              <w:bottom w:val="single" w:sz="4" w:space="0" w:color="000000"/>
              <w:right w:val="single" w:sz="4" w:space="0" w:color="000000"/>
            </w:tcBorders>
          </w:tcPr>
          <w:p w14:paraId="521004C9" w14:textId="77777777" w:rsidR="00F965E2" w:rsidRDefault="00F965E2" w:rsidP="004D7587">
            <w:pPr>
              <w:spacing w:line="259" w:lineRule="auto"/>
              <w:ind w:left="3"/>
            </w:pPr>
            <w:r>
              <w:rPr>
                <w:rFonts w:ascii="Calibri" w:eastAsia="Calibri" w:hAnsi="Calibri" w:cs="Calibri"/>
                <w:sz w:val="20"/>
              </w:rPr>
              <w:t xml:space="preserve"> </w:t>
            </w:r>
          </w:p>
        </w:tc>
        <w:tc>
          <w:tcPr>
            <w:tcW w:w="4254" w:type="dxa"/>
            <w:tcBorders>
              <w:top w:val="single" w:sz="4" w:space="0" w:color="000000"/>
              <w:left w:val="single" w:sz="4" w:space="0" w:color="000000"/>
              <w:bottom w:val="single" w:sz="4" w:space="0" w:color="000000"/>
              <w:right w:val="single" w:sz="4" w:space="0" w:color="000000"/>
            </w:tcBorders>
          </w:tcPr>
          <w:p w14:paraId="4B94752D" w14:textId="77777777" w:rsidR="00F965E2" w:rsidRDefault="00F965E2" w:rsidP="004D7587">
            <w:pPr>
              <w:spacing w:line="259" w:lineRule="auto"/>
              <w:ind w:left="4"/>
            </w:pPr>
            <w:r>
              <w:rPr>
                <w:rFonts w:ascii="Calibri" w:eastAsia="Calibri" w:hAnsi="Calibri" w:cs="Calibri"/>
              </w:rPr>
              <w:t xml:space="preserve">Current year + 6 years </w:t>
            </w:r>
          </w:p>
        </w:tc>
        <w:tc>
          <w:tcPr>
            <w:tcW w:w="2124" w:type="dxa"/>
            <w:tcBorders>
              <w:top w:val="single" w:sz="4" w:space="0" w:color="000000"/>
              <w:left w:val="single" w:sz="4" w:space="0" w:color="000000"/>
              <w:bottom w:val="single" w:sz="4" w:space="0" w:color="000000"/>
              <w:right w:val="single" w:sz="4" w:space="0" w:color="000000"/>
            </w:tcBorders>
          </w:tcPr>
          <w:p w14:paraId="1960173E" w14:textId="77777777" w:rsidR="00F965E2" w:rsidRDefault="00F965E2" w:rsidP="004D7587">
            <w:pPr>
              <w:spacing w:line="259" w:lineRule="auto"/>
              <w:ind w:left="3"/>
            </w:pPr>
            <w:r>
              <w:rPr>
                <w:rFonts w:ascii="Calibri" w:eastAsia="Calibri" w:hAnsi="Calibri" w:cs="Calibri"/>
              </w:rPr>
              <w:t xml:space="preserve">SECURE DISPOSAL </w:t>
            </w:r>
          </w:p>
        </w:tc>
      </w:tr>
      <w:tr w:rsidR="00F965E2" w14:paraId="10FBC4DF" w14:textId="77777777" w:rsidTr="00F965E2">
        <w:trPr>
          <w:trHeight w:val="278"/>
        </w:trPr>
        <w:tc>
          <w:tcPr>
            <w:tcW w:w="989" w:type="dxa"/>
            <w:tcBorders>
              <w:top w:val="single" w:sz="4" w:space="0" w:color="000000"/>
              <w:left w:val="single" w:sz="4" w:space="0" w:color="000000"/>
              <w:bottom w:val="single" w:sz="4" w:space="0" w:color="000000"/>
              <w:right w:val="single" w:sz="4" w:space="0" w:color="000000"/>
            </w:tcBorders>
          </w:tcPr>
          <w:p w14:paraId="3C8A0268" w14:textId="77777777" w:rsidR="00F965E2" w:rsidRDefault="00F965E2" w:rsidP="004D7587">
            <w:pPr>
              <w:spacing w:line="259" w:lineRule="auto"/>
              <w:ind w:left="1"/>
            </w:pPr>
            <w:r>
              <w:rPr>
                <w:rFonts w:ascii="Calibri" w:eastAsia="Calibri" w:hAnsi="Calibri" w:cs="Calibri"/>
              </w:rPr>
              <w:t xml:space="preserve">6.1.4 </w:t>
            </w:r>
          </w:p>
        </w:tc>
        <w:tc>
          <w:tcPr>
            <w:tcW w:w="3541" w:type="dxa"/>
            <w:tcBorders>
              <w:top w:val="single" w:sz="4" w:space="0" w:color="000000"/>
              <w:left w:val="single" w:sz="4" w:space="0" w:color="000000"/>
              <w:bottom w:val="single" w:sz="4" w:space="0" w:color="000000"/>
              <w:right w:val="single" w:sz="4" w:space="0" w:color="000000"/>
            </w:tcBorders>
          </w:tcPr>
          <w:p w14:paraId="158B1445" w14:textId="77777777" w:rsidR="00F965E2" w:rsidRDefault="00F965E2" w:rsidP="004D7587">
            <w:pPr>
              <w:spacing w:line="259" w:lineRule="auto"/>
            </w:pPr>
            <w:r>
              <w:rPr>
                <w:rFonts w:ascii="Calibri" w:eastAsia="Calibri" w:hAnsi="Calibri" w:cs="Calibri"/>
              </w:rPr>
              <w:t xml:space="preserve">Value added and contextual data </w:t>
            </w:r>
          </w:p>
        </w:tc>
        <w:tc>
          <w:tcPr>
            <w:tcW w:w="2442" w:type="dxa"/>
            <w:tcBorders>
              <w:top w:val="single" w:sz="4" w:space="0" w:color="000000"/>
              <w:left w:val="single" w:sz="4" w:space="0" w:color="000000"/>
              <w:bottom w:val="single" w:sz="4" w:space="0" w:color="000000"/>
              <w:right w:val="single" w:sz="4" w:space="0" w:color="000000"/>
            </w:tcBorders>
          </w:tcPr>
          <w:p w14:paraId="13954F4B" w14:textId="77777777" w:rsidR="00F965E2" w:rsidRDefault="00F965E2" w:rsidP="004D7587">
            <w:pPr>
              <w:spacing w:line="259" w:lineRule="auto"/>
              <w:ind w:left="4"/>
            </w:pPr>
            <w:r>
              <w:rPr>
                <w:rFonts w:ascii="Calibri" w:eastAsia="Calibri" w:hAnsi="Calibri" w:cs="Calibri"/>
              </w:rPr>
              <w:t xml:space="preserve">Yes </w:t>
            </w:r>
          </w:p>
        </w:tc>
        <w:tc>
          <w:tcPr>
            <w:tcW w:w="2095" w:type="dxa"/>
            <w:tcBorders>
              <w:top w:val="single" w:sz="4" w:space="0" w:color="000000"/>
              <w:left w:val="single" w:sz="4" w:space="0" w:color="000000"/>
              <w:bottom w:val="single" w:sz="4" w:space="0" w:color="000000"/>
              <w:right w:val="single" w:sz="4" w:space="0" w:color="000000"/>
            </w:tcBorders>
          </w:tcPr>
          <w:p w14:paraId="620FBADF" w14:textId="77777777" w:rsidR="00F965E2" w:rsidRDefault="00F965E2" w:rsidP="004D7587">
            <w:pPr>
              <w:spacing w:line="259" w:lineRule="auto"/>
              <w:ind w:left="3"/>
            </w:pPr>
            <w:r>
              <w:rPr>
                <w:rFonts w:ascii="Calibri" w:eastAsia="Calibri" w:hAnsi="Calibri" w:cs="Calibri"/>
                <w:sz w:val="20"/>
              </w:rPr>
              <w:t xml:space="preserve"> </w:t>
            </w:r>
          </w:p>
        </w:tc>
        <w:tc>
          <w:tcPr>
            <w:tcW w:w="4254" w:type="dxa"/>
            <w:tcBorders>
              <w:top w:val="single" w:sz="4" w:space="0" w:color="000000"/>
              <w:left w:val="single" w:sz="4" w:space="0" w:color="000000"/>
              <w:bottom w:val="single" w:sz="4" w:space="0" w:color="000000"/>
              <w:right w:val="single" w:sz="4" w:space="0" w:color="000000"/>
            </w:tcBorders>
          </w:tcPr>
          <w:p w14:paraId="1080F9EC" w14:textId="77777777" w:rsidR="00F965E2" w:rsidRDefault="00F965E2" w:rsidP="004D7587">
            <w:pPr>
              <w:spacing w:line="259" w:lineRule="auto"/>
              <w:ind w:left="4"/>
            </w:pPr>
            <w:r>
              <w:rPr>
                <w:rFonts w:ascii="Calibri" w:eastAsia="Calibri" w:hAnsi="Calibri" w:cs="Calibri"/>
              </w:rPr>
              <w:t xml:space="preserve">Current year + 6 years </w:t>
            </w:r>
          </w:p>
        </w:tc>
        <w:tc>
          <w:tcPr>
            <w:tcW w:w="2124" w:type="dxa"/>
            <w:tcBorders>
              <w:top w:val="single" w:sz="4" w:space="0" w:color="000000"/>
              <w:left w:val="single" w:sz="4" w:space="0" w:color="000000"/>
              <w:bottom w:val="single" w:sz="4" w:space="0" w:color="000000"/>
              <w:right w:val="single" w:sz="4" w:space="0" w:color="000000"/>
            </w:tcBorders>
          </w:tcPr>
          <w:p w14:paraId="3F007E58" w14:textId="77777777" w:rsidR="00F965E2" w:rsidRDefault="00F965E2" w:rsidP="004D7587">
            <w:pPr>
              <w:spacing w:line="259" w:lineRule="auto"/>
              <w:ind w:left="3"/>
            </w:pPr>
            <w:r>
              <w:rPr>
                <w:rFonts w:ascii="Calibri" w:eastAsia="Calibri" w:hAnsi="Calibri" w:cs="Calibri"/>
              </w:rPr>
              <w:t xml:space="preserve">SECURE DISPOSAL </w:t>
            </w:r>
          </w:p>
        </w:tc>
      </w:tr>
      <w:tr w:rsidR="00F965E2" w14:paraId="218EE582" w14:textId="77777777" w:rsidTr="00F965E2">
        <w:trPr>
          <w:trHeight w:val="280"/>
        </w:trPr>
        <w:tc>
          <w:tcPr>
            <w:tcW w:w="989" w:type="dxa"/>
            <w:tcBorders>
              <w:top w:val="single" w:sz="4" w:space="0" w:color="000000"/>
              <w:left w:val="single" w:sz="4" w:space="0" w:color="000000"/>
              <w:bottom w:val="single" w:sz="4" w:space="0" w:color="000000"/>
              <w:right w:val="single" w:sz="4" w:space="0" w:color="000000"/>
            </w:tcBorders>
          </w:tcPr>
          <w:p w14:paraId="25BC5CC1" w14:textId="77777777" w:rsidR="00F965E2" w:rsidRDefault="00F965E2" w:rsidP="004D7587">
            <w:pPr>
              <w:spacing w:line="259" w:lineRule="auto"/>
              <w:ind w:left="1"/>
            </w:pPr>
            <w:r>
              <w:rPr>
                <w:rFonts w:ascii="Calibri" w:eastAsia="Calibri" w:hAnsi="Calibri" w:cs="Calibri"/>
              </w:rPr>
              <w:t xml:space="preserve">6.1.5 </w:t>
            </w:r>
          </w:p>
        </w:tc>
        <w:tc>
          <w:tcPr>
            <w:tcW w:w="3541" w:type="dxa"/>
            <w:tcBorders>
              <w:top w:val="single" w:sz="4" w:space="0" w:color="000000"/>
              <w:left w:val="single" w:sz="4" w:space="0" w:color="000000"/>
              <w:bottom w:val="single" w:sz="4" w:space="0" w:color="000000"/>
              <w:right w:val="single" w:sz="4" w:space="0" w:color="000000"/>
            </w:tcBorders>
          </w:tcPr>
          <w:p w14:paraId="463F255D" w14:textId="77777777" w:rsidR="00F965E2" w:rsidRDefault="00F965E2" w:rsidP="004D7587">
            <w:pPr>
              <w:spacing w:line="259" w:lineRule="auto"/>
            </w:pPr>
            <w:r>
              <w:rPr>
                <w:rFonts w:ascii="Calibri" w:eastAsia="Calibri" w:hAnsi="Calibri" w:cs="Calibri"/>
              </w:rPr>
              <w:t xml:space="preserve">Self evaluation forms </w:t>
            </w:r>
          </w:p>
        </w:tc>
        <w:tc>
          <w:tcPr>
            <w:tcW w:w="2442" w:type="dxa"/>
            <w:tcBorders>
              <w:top w:val="single" w:sz="4" w:space="0" w:color="000000"/>
              <w:left w:val="single" w:sz="4" w:space="0" w:color="000000"/>
              <w:bottom w:val="single" w:sz="4" w:space="0" w:color="000000"/>
              <w:right w:val="single" w:sz="4" w:space="0" w:color="000000"/>
            </w:tcBorders>
          </w:tcPr>
          <w:p w14:paraId="7F894509" w14:textId="77777777" w:rsidR="00F965E2" w:rsidRDefault="00F965E2" w:rsidP="004D7587">
            <w:pPr>
              <w:spacing w:line="259" w:lineRule="auto"/>
              <w:ind w:left="4"/>
            </w:pPr>
            <w:r>
              <w:rPr>
                <w:rFonts w:ascii="Calibri" w:eastAsia="Calibri" w:hAnsi="Calibri" w:cs="Calibri"/>
              </w:rPr>
              <w:t xml:space="preserve">Yes </w:t>
            </w:r>
          </w:p>
        </w:tc>
        <w:tc>
          <w:tcPr>
            <w:tcW w:w="2095" w:type="dxa"/>
            <w:tcBorders>
              <w:top w:val="single" w:sz="4" w:space="0" w:color="000000"/>
              <w:left w:val="single" w:sz="4" w:space="0" w:color="000000"/>
              <w:bottom w:val="single" w:sz="4" w:space="0" w:color="000000"/>
              <w:right w:val="single" w:sz="4" w:space="0" w:color="000000"/>
            </w:tcBorders>
          </w:tcPr>
          <w:p w14:paraId="502A6BD2" w14:textId="77777777" w:rsidR="00F965E2" w:rsidRDefault="00F965E2" w:rsidP="004D7587">
            <w:pPr>
              <w:spacing w:line="259" w:lineRule="auto"/>
              <w:ind w:left="3"/>
            </w:pPr>
            <w:r>
              <w:rPr>
                <w:rFonts w:ascii="Calibri" w:eastAsia="Calibri" w:hAnsi="Calibri" w:cs="Calibri"/>
                <w:sz w:val="20"/>
              </w:rPr>
              <w:t xml:space="preserve"> </w:t>
            </w:r>
          </w:p>
        </w:tc>
        <w:tc>
          <w:tcPr>
            <w:tcW w:w="4254" w:type="dxa"/>
            <w:tcBorders>
              <w:top w:val="single" w:sz="4" w:space="0" w:color="000000"/>
              <w:left w:val="single" w:sz="4" w:space="0" w:color="000000"/>
              <w:bottom w:val="single" w:sz="4" w:space="0" w:color="000000"/>
              <w:right w:val="single" w:sz="4" w:space="0" w:color="000000"/>
            </w:tcBorders>
          </w:tcPr>
          <w:p w14:paraId="06773361" w14:textId="77777777" w:rsidR="00F965E2" w:rsidRDefault="00F965E2" w:rsidP="004D7587">
            <w:pPr>
              <w:spacing w:line="259" w:lineRule="auto"/>
              <w:ind w:left="4"/>
            </w:pPr>
            <w:r>
              <w:rPr>
                <w:rFonts w:ascii="Calibri" w:eastAsia="Calibri" w:hAnsi="Calibri" w:cs="Calibri"/>
              </w:rPr>
              <w:t xml:space="preserve">Current year + 6 years </w:t>
            </w:r>
          </w:p>
        </w:tc>
        <w:tc>
          <w:tcPr>
            <w:tcW w:w="2124" w:type="dxa"/>
            <w:tcBorders>
              <w:top w:val="single" w:sz="4" w:space="0" w:color="000000"/>
              <w:left w:val="single" w:sz="4" w:space="0" w:color="000000"/>
              <w:bottom w:val="single" w:sz="4" w:space="0" w:color="000000"/>
              <w:right w:val="single" w:sz="4" w:space="0" w:color="000000"/>
            </w:tcBorders>
          </w:tcPr>
          <w:p w14:paraId="25FACCC8" w14:textId="77777777" w:rsidR="00F965E2" w:rsidRDefault="00F965E2" w:rsidP="004D7587">
            <w:pPr>
              <w:spacing w:line="259" w:lineRule="auto"/>
              <w:ind w:left="3"/>
            </w:pPr>
            <w:r>
              <w:rPr>
                <w:rFonts w:ascii="Calibri" w:eastAsia="Calibri" w:hAnsi="Calibri" w:cs="Calibri"/>
              </w:rPr>
              <w:t xml:space="preserve">SECURE DISPOSAL </w:t>
            </w:r>
          </w:p>
        </w:tc>
      </w:tr>
      <w:tr w:rsidR="00F965E2" w14:paraId="2B87D670" w14:textId="77777777" w:rsidTr="00F965E2">
        <w:trPr>
          <w:trHeight w:val="276"/>
        </w:trPr>
        <w:tc>
          <w:tcPr>
            <w:tcW w:w="4530" w:type="dxa"/>
            <w:gridSpan w:val="2"/>
            <w:tcBorders>
              <w:top w:val="single" w:sz="4" w:space="0" w:color="000000"/>
              <w:left w:val="single" w:sz="4" w:space="0" w:color="000000"/>
              <w:bottom w:val="single" w:sz="4" w:space="0" w:color="000000"/>
              <w:right w:val="nil"/>
            </w:tcBorders>
            <w:shd w:val="clear" w:color="auto" w:fill="D5DCE4"/>
          </w:tcPr>
          <w:p w14:paraId="02075F55" w14:textId="77777777" w:rsidR="00F965E2" w:rsidRDefault="00F965E2" w:rsidP="004D7587">
            <w:pPr>
              <w:spacing w:line="259" w:lineRule="auto"/>
              <w:ind w:left="1"/>
            </w:pPr>
            <w:r>
              <w:rPr>
                <w:rFonts w:ascii="Calibri" w:eastAsia="Calibri" w:hAnsi="Calibri" w:cs="Calibri"/>
                <w:b/>
              </w:rPr>
              <w:t xml:space="preserve">6.2 Implementation of Curriculum </w:t>
            </w:r>
          </w:p>
        </w:tc>
        <w:tc>
          <w:tcPr>
            <w:tcW w:w="2442" w:type="dxa"/>
            <w:tcBorders>
              <w:top w:val="single" w:sz="4" w:space="0" w:color="000000"/>
              <w:left w:val="nil"/>
              <w:bottom w:val="single" w:sz="4" w:space="0" w:color="000000"/>
              <w:right w:val="nil"/>
            </w:tcBorders>
            <w:shd w:val="clear" w:color="auto" w:fill="D5DCE4"/>
          </w:tcPr>
          <w:p w14:paraId="6FE0EEB5" w14:textId="77777777" w:rsidR="00F965E2" w:rsidRDefault="00F965E2" w:rsidP="004D7587">
            <w:pPr>
              <w:spacing w:after="160" w:line="259" w:lineRule="auto"/>
            </w:pPr>
          </w:p>
        </w:tc>
        <w:tc>
          <w:tcPr>
            <w:tcW w:w="2095" w:type="dxa"/>
            <w:tcBorders>
              <w:top w:val="single" w:sz="4" w:space="0" w:color="000000"/>
              <w:left w:val="nil"/>
              <w:bottom w:val="single" w:sz="4" w:space="0" w:color="000000"/>
              <w:right w:val="nil"/>
            </w:tcBorders>
            <w:shd w:val="clear" w:color="auto" w:fill="D5DCE4"/>
          </w:tcPr>
          <w:p w14:paraId="233283C1" w14:textId="77777777" w:rsidR="00F965E2" w:rsidRDefault="00F965E2" w:rsidP="004D7587">
            <w:pPr>
              <w:spacing w:after="160" w:line="259" w:lineRule="auto"/>
            </w:pPr>
          </w:p>
        </w:tc>
        <w:tc>
          <w:tcPr>
            <w:tcW w:w="4254" w:type="dxa"/>
            <w:tcBorders>
              <w:top w:val="single" w:sz="4" w:space="0" w:color="000000"/>
              <w:left w:val="nil"/>
              <w:bottom w:val="single" w:sz="4" w:space="0" w:color="000000"/>
              <w:right w:val="nil"/>
            </w:tcBorders>
            <w:shd w:val="clear" w:color="auto" w:fill="D5DCE4"/>
          </w:tcPr>
          <w:p w14:paraId="63F5402E" w14:textId="77777777" w:rsidR="00F965E2" w:rsidRDefault="00F965E2" w:rsidP="004D7587">
            <w:pPr>
              <w:spacing w:after="160" w:line="259" w:lineRule="auto"/>
            </w:pPr>
          </w:p>
        </w:tc>
        <w:tc>
          <w:tcPr>
            <w:tcW w:w="2124" w:type="dxa"/>
            <w:tcBorders>
              <w:top w:val="single" w:sz="4" w:space="0" w:color="000000"/>
              <w:left w:val="nil"/>
              <w:bottom w:val="single" w:sz="4" w:space="0" w:color="000000"/>
              <w:right w:val="single" w:sz="4" w:space="0" w:color="000000"/>
            </w:tcBorders>
            <w:shd w:val="clear" w:color="auto" w:fill="D5DCE4"/>
          </w:tcPr>
          <w:p w14:paraId="52ABFFF9" w14:textId="77777777" w:rsidR="00F965E2" w:rsidRDefault="00F965E2" w:rsidP="004D7587">
            <w:pPr>
              <w:spacing w:after="160" w:line="259" w:lineRule="auto"/>
            </w:pPr>
          </w:p>
        </w:tc>
      </w:tr>
      <w:tr w:rsidR="00F965E2" w14:paraId="727F81A9" w14:textId="77777777" w:rsidTr="00F965E2">
        <w:trPr>
          <w:trHeight w:val="1622"/>
        </w:trPr>
        <w:tc>
          <w:tcPr>
            <w:tcW w:w="989" w:type="dxa"/>
            <w:tcBorders>
              <w:top w:val="single" w:sz="4" w:space="0" w:color="000000"/>
              <w:left w:val="single" w:sz="4" w:space="0" w:color="000000"/>
              <w:bottom w:val="single" w:sz="4" w:space="0" w:color="000000"/>
              <w:right w:val="single" w:sz="4" w:space="0" w:color="000000"/>
            </w:tcBorders>
          </w:tcPr>
          <w:p w14:paraId="153A5E82" w14:textId="77777777" w:rsidR="00F965E2" w:rsidRDefault="00F965E2" w:rsidP="004D7587">
            <w:pPr>
              <w:spacing w:line="259" w:lineRule="auto"/>
              <w:ind w:left="1"/>
            </w:pPr>
            <w:r>
              <w:rPr>
                <w:rFonts w:ascii="Calibri" w:eastAsia="Calibri" w:hAnsi="Calibri" w:cs="Calibri"/>
              </w:rPr>
              <w:t xml:space="preserve">6.2.1 </w:t>
            </w:r>
          </w:p>
        </w:tc>
        <w:tc>
          <w:tcPr>
            <w:tcW w:w="3541" w:type="dxa"/>
            <w:tcBorders>
              <w:top w:val="single" w:sz="4" w:space="0" w:color="000000"/>
              <w:left w:val="single" w:sz="4" w:space="0" w:color="000000"/>
              <w:bottom w:val="single" w:sz="4" w:space="0" w:color="000000"/>
              <w:right w:val="single" w:sz="4" w:space="0" w:color="000000"/>
            </w:tcBorders>
          </w:tcPr>
          <w:p w14:paraId="7B485034" w14:textId="77777777" w:rsidR="00F965E2" w:rsidRDefault="00F965E2" w:rsidP="004D7587">
            <w:pPr>
              <w:spacing w:line="259" w:lineRule="auto"/>
            </w:pPr>
            <w:r>
              <w:rPr>
                <w:rFonts w:ascii="Calibri" w:eastAsia="Calibri" w:hAnsi="Calibri" w:cs="Calibri"/>
              </w:rPr>
              <w:t xml:space="preserve">Schemes of Work </w:t>
            </w:r>
          </w:p>
        </w:tc>
        <w:tc>
          <w:tcPr>
            <w:tcW w:w="2442" w:type="dxa"/>
            <w:tcBorders>
              <w:top w:val="single" w:sz="4" w:space="0" w:color="000000"/>
              <w:left w:val="single" w:sz="4" w:space="0" w:color="000000"/>
              <w:bottom w:val="single" w:sz="4" w:space="0" w:color="000000"/>
              <w:right w:val="single" w:sz="4" w:space="0" w:color="000000"/>
            </w:tcBorders>
          </w:tcPr>
          <w:p w14:paraId="2039D6D3" w14:textId="77777777" w:rsidR="00F965E2" w:rsidRDefault="00F965E2" w:rsidP="004D7587">
            <w:pPr>
              <w:spacing w:line="259" w:lineRule="auto"/>
              <w:ind w:left="4"/>
            </w:pPr>
            <w:r>
              <w:rPr>
                <w:rFonts w:ascii="Calibri" w:eastAsia="Calibri" w:hAnsi="Calibri" w:cs="Calibri"/>
              </w:rPr>
              <w:t xml:space="preserve">No </w:t>
            </w:r>
          </w:p>
        </w:tc>
        <w:tc>
          <w:tcPr>
            <w:tcW w:w="2095" w:type="dxa"/>
            <w:tcBorders>
              <w:top w:val="single" w:sz="4" w:space="0" w:color="000000"/>
              <w:left w:val="single" w:sz="4" w:space="0" w:color="000000"/>
              <w:bottom w:val="single" w:sz="4" w:space="0" w:color="000000"/>
              <w:right w:val="single" w:sz="4" w:space="0" w:color="000000"/>
            </w:tcBorders>
          </w:tcPr>
          <w:p w14:paraId="65F320E9" w14:textId="77777777" w:rsidR="00F965E2" w:rsidRDefault="00F965E2" w:rsidP="004D7587">
            <w:pPr>
              <w:spacing w:line="259" w:lineRule="auto"/>
              <w:ind w:left="3"/>
            </w:pPr>
            <w:r>
              <w:rPr>
                <w:rFonts w:ascii="Calibri" w:eastAsia="Calibri" w:hAnsi="Calibri" w:cs="Calibri"/>
                <w:sz w:val="20"/>
              </w:rPr>
              <w:t xml:space="preserve"> </w:t>
            </w:r>
          </w:p>
        </w:tc>
        <w:tc>
          <w:tcPr>
            <w:tcW w:w="4254" w:type="dxa"/>
            <w:tcBorders>
              <w:top w:val="single" w:sz="4" w:space="0" w:color="000000"/>
              <w:left w:val="single" w:sz="4" w:space="0" w:color="000000"/>
              <w:bottom w:val="single" w:sz="4" w:space="0" w:color="000000"/>
              <w:right w:val="single" w:sz="4" w:space="0" w:color="000000"/>
            </w:tcBorders>
          </w:tcPr>
          <w:p w14:paraId="3B4276B1" w14:textId="77777777" w:rsidR="00F965E2" w:rsidRDefault="00F965E2" w:rsidP="004D7587">
            <w:pPr>
              <w:spacing w:line="259" w:lineRule="auto"/>
              <w:ind w:left="4"/>
            </w:pPr>
            <w:r>
              <w:rPr>
                <w:rFonts w:ascii="Calibri" w:eastAsia="Calibri" w:hAnsi="Calibri" w:cs="Calibri"/>
              </w:rPr>
              <w:t xml:space="preserve">Current year + 1 year </w:t>
            </w:r>
          </w:p>
        </w:tc>
        <w:tc>
          <w:tcPr>
            <w:tcW w:w="2124" w:type="dxa"/>
            <w:tcBorders>
              <w:top w:val="single" w:sz="4" w:space="0" w:color="000000"/>
              <w:left w:val="single" w:sz="4" w:space="0" w:color="000000"/>
              <w:bottom w:val="single" w:sz="4" w:space="0" w:color="000000"/>
              <w:right w:val="single" w:sz="4" w:space="0" w:color="000000"/>
            </w:tcBorders>
          </w:tcPr>
          <w:p w14:paraId="7FD03B4A" w14:textId="77777777" w:rsidR="00F965E2" w:rsidRDefault="00F965E2" w:rsidP="004D7587">
            <w:pPr>
              <w:spacing w:line="259" w:lineRule="auto"/>
              <w:ind w:left="3" w:right="8"/>
            </w:pPr>
            <w:r>
              <w:rPr>
                <w:rFonts w:ascii="Calibri" w:eastAsia="Calibri" w:hAnsi="Calibri" w:cs="Calibri"/>
              </w:rPr>
              <w:t xml:space="preserve">It may be appropriate to review these records at the end of each year and allocate a further retention </w:t>
            </w:r>
          </w:p>
        </w:tc>
      </w:tr>
    </w:tbl>
    <w:p w14:paraId="209E334C" w14:textId="77777777" w:rsidR="00F965E2" w:rsidRDefault="00F965E2" w:rsidP="00F965E2">
      <w:pPr>
        <w:spacing w:after="0"/>
        <w:ind w:left="-852" w:right="16196"/>
      </w:pPr>
    </w:p>
    <w:tbl>
      <w:tblPr>
        <w:tblStyle w:val="TableGrid0"/>
        <w:tblW w:w="15448" w:type="dxa"/>
        <w:tblInd w:w="-431" w:type="dxa"/>
        <w:tblCellMar>
          <w:top w:w="45" w:type="dxa"/>
          <w:left w:w="106" w:type="dxa"/>
          <w:right w:w="97" w:type="dxa"/>
        </w:tblCellMar>
        <w:tblLook w:val="04A0" w:firstRow="1" w:lastRow="0" w:firstColumn="1" w:lastColumn="0" w:noHBand="0" w:noVBand="1"/>
      </w:tblPr>
      <w:tblGrid>
        <w:gridCol w:w="990"/>
        <w:gridCol w:w="3542"/>
        <w:gridCol w:w="2444"/>
        <w:gridCol w:w="2093"/>
        <w:gridCol w:w="4253"/>
        <w:gridCol w:w="2126"/>
      </w:tblGrid>
      <w:tr w:rsidR="00F965E2" w14:paraId="3F407149" w14:textId="77777777" w:rsidTr="00F965E2">
        <w:trPr>
          <w:trHeight w:val="548"/>
        </w:trPr>
        <w:tc>
          <w:tcPr>
            <w:tcW w:w="990" w:type="dxa"/>
            <w:tcBorders>
              <w:top w:val="single" w:sz="4" w:space="0" w:color="000000"/>
              <w:left w:val="single" w:sz="4" w:space="0" w:color="000000"/>
              <w:bottom w:val="single" w:sz="4" w:space="0" w:color="000000"/>
              <w:right w:val="single" w:sz="4" w:space="0" w:color="000000"/>
            </w:tcBorders>
          </w:tcPr>
          <w:p w14:paraId="7022AAAC" w14:textId="77777777" w:rsidR="00F965E2" w:rsidRDefault="00F965E2" w:rsidP="004D7587">
            <w:pPr>
              <w:spacing w:after="160" w:line="259" w:lineRule="auto"/>
            </w:pPr>
          </w:p>
        </w:tc>
        <w:tc>
          <w:tcPr>
            <w:tcW w:w="3542" w:type="dxa"/>
            <w:tcBorders>
              <w:top w:val="single" w:sz="4" w:space="0" w:color="000000"/>
              <w:left w:val="single" w:sz="4" w:space="0" w:color="000000"/>
              <w:bottom w:val="single" w:sz="4" w:space="0" w:color="000000"/>
              <w:right w:val="single" w:sz="4" w:space="0" w:color="000000"/>
            </w:tcBorders>
          </w:tcPr>
          <w:p w14:paraId="7CFA6DEF" w14:textId="77777777" w:rsidR="00F965E2" w:rsidRDefault="00F965E2" w:rsidP="004D7587">
            <w:pPr>
              <w:spacing w:after="160" w:line="259" w:lineRule="auto"/>
            </w:pPr>
          </w:p>
        </w:tc>
        <w:tc>
          <w:tcPr>
            <w:tcW w:w="2444" w:type="dxa"/>
            <w:tcBorders>
              <w:top w:val="single" w:sz="4" w:space="0" w:color="000000"/>
              <w:left w:val="single" w:sz="4" w:space="0" w:color="000000"/>
              <w:bottom w:val="single" w:sz="4" w:space="0" w:color="000000"/>
              <w:right w:val="single" w:sz="4" w:space="0" w:color="000000"/>
            </w:tcBorders>
          </w:tcPr>
          <w:p w14:paraId="2E5867EE" w14:textId="77777777" w:rsidR="00F965E2" w:rsidRDefault="00F965E2" w:rsidP="004D7587">
            <w:pPr>
              <w:spacing w:after="160" w:line="259" w:lineRule="auto"/>
            </w:pPr>
          </w:p>
        </w:tc>
        <w:tc>
          <w:tcPr>
            <w:tcW w:w="2093" w:type="dxa"/>
            <w:tcBorders>
              <w:top w:val="single" w:sz="4" w:space="0" w:color="000000"/>
              <w:left w:val="single" w:sz="4" w:space="0" w:color="000000"/>
              <w:bottom w:val="single" w:sz="4" w:space="0" w:color="000000"/>
              <w:right w:val="single" w:sz="4" w:space="0" w:color="000000"/>
            </w:tcBorders>
          </w:tcPr>
          <w:p w14:paraId="1097E3EA" w14:textId="77777777" w:rsidR="00F965E2" w:rsidRDefault="00F965E2" w:rsidP="004D7587">
            <w:pPr>
              <w:spacing w:after="160" w:line="259" w:lineRule="auto"/>
            </w:pPr>
          </w:p>
        </w:tc>
        <w:tc>
          <w:tcPr>
            <w:tcW w:w="4253" w:type="dxa"/>
            <w:tcBorders>
              <w:top w:val="single" w:sz="4" w:space="0" w:color="000000"/>
              <w:left w:val="single" w:sz="4" w:space="0" w:color="000000"/>
              <w:bottom w:val="single" w:sz="4" w:space="0" w:color="000000"/>
              <w:right w:val="single" w:sz="4" w:space="0" w:color="000000"/>
            </w:tcBorders>
          </w:tcPr>
          <w:p w14:paraId="2E0F424E" w14:textId="77777777" w:rsidR="00F965E2" w:rsidRDefault="00F965E2" w:rsidP="004D7587">
            <w:pPr>
              <w:spacing w:after="160" w:line="259" w:lineRule="auto"/>
            </w:pPr>
          </w:p>
        </w:tc>
        <w:tc>
          <w:tcPr>
            <w:tcW w:w="2126" w:type="dxa"/>
            <w:tcBorders>
              <w:top w:val="single" w:sz="4" w:space="0" w:color="000000"/>
              <w:left w:val="single" w:sz="4" w:space="0" w:color="000000"/>
              <w:bottom w:val="single" w:sz="4" w:space="0" w:color="000000"/>
              <w:right w:val="single" w:sz="4" w:space="0" w:color="000000"/>
            </w:tcBorders>
          </w:tcPr>
          <w:p w14:paraId="1A6F69F4" w14:textId="77777777" w:rsidR="00F965E2" w:rsidRDefault="00F965E2" w:rsidP="004D7587">
            <w:pPr>
              <w:spacing w:line="259" w:lineRule="auto"/>
              <w:ind w:left="2"/>
            </w:pPr>
            <w:r>
              <w:rPr>
                <w:rFonts w:ascii="Calibri" w:eastAsia="Calibri" w:hAnsi="Calibri" w:cs="Calibri"/>
              </w:rPr>
              <w:t xml:space="preserve">period, or, SECURE DISPOSAL </w:t>
            </w:r>
          </w:p>
        </w:tc>
      </w:tr>
      <w:tr w:rsidR="00F965E2" w14:paraId="1B3A0842" w14:textId="77777777" w:rsidTr="00F965E2">
        <w:trPr>
          <w:trHeight w:val="2160"/>
        </w:trPr>
        <w:tc>
          <w:tcPr>
            <w:tcW w:w="990" w:type="dxa"/>
            <w:tcBorders>
              <w:top w:val="single" w:sz="4" w:space="0" w:color="000000"/>
              <w:left w:val="single" w:sz="4" w:space="0" w:color="000000"/>
              <w:bottom w:val="single" w:sz="4" w:space="0" w:color="000000"/>
              <w:right w:val="single" w:sz="4" w:space="0" w:color="000000"/>
            </w:tcBorders>
          </w:tcPr>
          <w:p w14:paraId="2646C77A" w14:textId="77777777" w:rsidR="00F965E2" w:rsidRDefault="00F965E2" w:rsidP="004D7587">
            <w:pPr>
              <w:spacing w:line="259" w:lineRule="auto"/>
              <w:ind w:left="2"/>
            </w:pPr>
            <w:r>
              <w:rPr>
                <w:rFonts w:ascii="Calibri" w:eastAsia="Calibri" w:hAnsi="Calibri" w:cs="Calibri"/>
              </w:rPr>
              <w:t xml:space="preserve">6.2.2 </w:t>
            </w:r>
          </w:p>
        </w:tc>
        <w:tc>
          <w:tcPr>
            <w:tcW w:w="3542" w:type="dxa"/>
            <w:tcBorders>
              <w:top w:val="single" w:sz="4" w:space="0" w:color="000000"/>
              <w:left w:val="single" w:sz="4" w:space="0" w:color="000000"/>
              <w:bottom w:val="single" w:sz="4" w:space="0" w:color="000000"/>
              <w:right w:val="single" w:sz="4" w:space="0" w:color="000000"/>
            </w:tcBorders>
          </w:tcPr>
          <w:p w14:paraId="045F5184" w14:textId="77777777" w:rsidR="00F965E2" w:rsidRDefault="00F965E2" w:rsidP="004D7587">
            <w:pPr>
              <w:spacing w:line="259" w:lineRule="auto"/>
            </w:pPr>
            <w:r>
              <w:rPr>
                <w:rFonts w:ascii="Calibri" w:eastAsia="Calibri" w:hAnsi="Calibri" w:cs="Calibri"/>
              </w:rPr>
              <w:t xml:space="preserve">Timetable </w:t>
            </w:r>
          </w:p>
        </w:tc>
        <w:tc>
          <w:tcPr>
            <w:tcW w:w="2444" w:type="dxa"/>
            <w:tcBorders>
              <w:top w:val="single" w:sz="4" w:space="0" w:color="000000"/>
              <w:left w:val="single" w:sz="4" w:space="0" w:color="000000"/>
              <w:bottom w:val="single" w:sz="4" w:space="0" w:color="000000"/>
              <w:right w:val="single" w:sz="4" w:space="0" w:color="000000"/>
            </w:tcBorders>
          </w:tcPr>
          <w:p w14:paraId="57C6DF49" w14:textId="77777777" w:rsidR="00F965E2" w:rsidRDefault="00F965E2" w:rsidP="004D7587">
            <w:pPr>
              <w:spacing w:line="259" w:lineRule="auto"/>
              <w:ind w:left="2"/>
            </w:pPr>
            <w:r>
              <w:rPr>
                <w:rFonts w:ascii="Calibri" w:eastAsia="Calibri" w:hAnsi="Calibri" w:cs="Calibri"/>
              </w:rPr>
              <w:t xml:space="preserve">No </w:t>
            </w:r>
          </w:p>
        </w:tc>
        <w:tc>
          <w:tcPr>
            <w:tcW w:w="2093" w:type="dxa"/>
            <w:tcBorders>
              <w:top w:val="single" w:sz="4" w:space="0" w:color="000000"/>
              <w:left w:val="single" w:sz="4" w:space="0" w:color="000000"/>
              <w:bottom w:val="single" w:sz="4" w:space="0" w:color="000000"/>
              <w:right w:val="single" w:sz="4" w:space="0" w:color="000000"/>
            </w:tcBorders>
          </w:tcPr>
          <w:p w14:paraId="0370E56A" w14:textId="77777777" w:rsidR="00F965E2" w:rsidRDefault="00F965E2" w:rsidP="004D7587">
            <w:pPr>
              <w:spacing w:line="259" w:lineRule="auto"/>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1D1DCA95" w14:textId="77777777" w:rsidR="00F965E2" w:rsidRDefault="00F965E2" w:rsidP="004D7587">
            <w:pPr>
              <w:spacing w:line="259" w:lineRule="auto"/>
              <w:ind w:left="2"/>
            </w:pPr>
            <w:r>
              <w:rPr>
                <w:rFonts w:ascii="Calibri" w:eastAsia="Calibri" w:hAnsi="Calibri" w:cs="Calibri"/>
              </w:rPr>
              <w:t xml:space="preserve">Current year + 1 year </w:t>
            </w:r>
          </w:p>
        </w:tc>
        <w:tc>
          <w:tcPr>
            <w:tcW w:w="2126" w:type="dxa"/>
            <w:tcBorders>
              <w:top w:val="single" w:sz="4" w:space="0" w:color="000000"/>
              <w:left w:val="single" w:sz="4" w:space="0" w:color="000000"/>
              <w:bottom w:val="single" w:sz="4" w:space="0" w:color="000000"/>
              <w:right w:val="single" w:sz="4" w:space="0" w:color="000000"/>
            </w:tcBorders>
          </w:tcPr>
          <w:p w14:paraId="1AF17D03" w14:textId="77777777" w:rsidR="00F965E2" w:rsidRDefault="00F965E2" w:rsidP="004D7587">
            <w:pPr>
              <w:spacing w:line="239" w:lineRule="auto"/>
              <w:ind w:left="2"/>
            </w:pPr>
            <w:r>
              <w:rPr>
                <w:rFonts w:ascii="Calibri" w:eastAsia="Calibri" w:hAnsi="Calibri" w:cs="Calibri"/>
              </w:rPr>
              <w:t xml:space="preserve">It may be appropriate to review these records at the end of each year and allocate a further retention period, or, SECURE </w:t>
            </w:r>
          </w:p>
          <w:p w14:paraId="3D55AF7C" w14:textId="77777777" w:rsidR="00F965E2" w:rsidRDefault="00F965E2" w:rsidP="004D7587">
            <w:pPr>
              <w:spacing w:line="259" w:lineRule="auto"/>
              <w:ind w:left="2"/>
            </w:pPr>
            <w:r>
              <w:rPr>
                <w:rFonts w:ascii="Calibri" w:eastAsia="Calibri" w:hAnsi="Calibri" w:cs="Calibri"/>
              </w:rPr>
              <w:t xml:space="preserve">DISPOSAL </w:t>
            </w:r>
          </w:p>
        </w:tc>
      </w:tr>
      <w:tr w:rsidR="00F965E2" w14:paraId="44CDF093" w14:textId="77777777" w:rsidTr="00F965E2">
        <w:trPr>
          <w:trHeight w:val="2158"/>
        </w:trPr>
        <w:tc>
          <w:tcPr>
            <w:tcW w:w="990" w:type="dxa"/>
            <w:tcBorders>
              <w:top w:val="single" w:sz="4" w:space="0" w:color="000000"/>
              <w:left w:val="single" w:sz="4" w:space="0" w:color="000000"/>
              <w:bottom w:val="single" w:sz="4" w:space="0" w:color="000000"/>
              <w:right w:val="single" w:sz="4" w:space="0" w:color="000000"/>
            </w:tcBorders>
          </w:tcPr>
          <w:p w14:paraId="1C5B8826" w14:textId="77777777" w:rsidR="00F965E2" w:rsidRDefault="00F965E2" w:rsidP="004D7587">
            <w:pPr>
              <w:spacing w:line="259" w:lineRule="auto"/>
              <w:ind w:left="2"/>
            </w:pPr>
            <w:r>
              <w:rPr>
                <w:rFonts w:ascii="Calibri" w:eastAsia="Calibri" w:hAnsi="Calibri" w:cs="Calibri"/>
              </w:rPr>
              <w:t xml:space="preserve">6.2.3 </w:t>
            </w:r>
          </w:p>
        </w:tc>
        <w:tc>
          <w:tcPr>
            <w:tcW w:w="3542" w:type="dxa"/>
            <w:tcBorders>
              <w:top w:val="single" w:sz="4" w:space="0" w:color="000000"/>
              <w:left w:val="single" w:sz="4" w:space="0" w:color="000000"/>
              <w:bottom w:val="single" w:sz="4" w:space="0" w:color="000000"/>
              <w:right w:val="single" w:sz="4" w:space="0" w:color="000000"/>
            </w:tcBorders>
          </w:tcPr>
          <w:p w14:paraId="7E82C7CF" w14:textId="77777777" w:rsidR="00F965E2" w:rsidRDefault="00F965E2" w:rsidP="004D7587">
            <w:pPr>
              <w:spacing w:line="259" w:lineRule="auto"/>
            </w:pPr>
            <w:r>
              <w:rPr>
                <w:rFonts w:ascii="Calibri" w:eastAsia="Calibri" w:hAnsi="Calibri" w:cs="Calibri"/>
              </w:rPr>
              <w:t xml:space="preserve">Class record books </w:t>
            </w:r>
          </w:p>
        </w:tc>
        <w:tc>
          <w:tcPr>
            <w:tcW w:w="2444" w:type="dxa"/>
            <w:tcBorders>
              <w:top w:val="single" w:sz="4" w:space="0" w:color="000000"/>
              <w:left w:val="single" w:sz="4" w:space="0" w:color="000000"/>
              <w:bottom w:val="single" w:sz="4" w:space="0" w:color="000000"/>
              <w:right w:val="single" w:sz="4" w:space="0" w:color="000000"/>
            </w:tcBorders>
          </w:tcPr>
          <w:p w14:paraId="7A383E44" w14:textId="77777777" w:rsidR="00F965E2" w:rsidRDefault="00F965E2" w:rsidP="004D7587">
            <w:pPr>
              <w:spacing w:line="259" w:lineRule="auto"/>
              <w:ind w:left="2"/>
            </w:pPr>
            <w:r>
              <w:rPr>
                <w:rFonts w:ascii="Calibri" w:eastAsia="Calibri" w:hAnsi="Calibri" w:cs="Calibri"/>
              </w:rPr>
              <w:t xml:space="preserve">No </w:t>
            </w:r>
          </w:p>
        </w:tc>
        <w:tc>
          <w:tcPr>
            <w:tcW w:w="2093" w:type="dxa"/>
            <w:tcBorders>
              <w:top w:val="single" w:sz="4" w:space="0" w:color="000000"/>
              <w:left w:val="single" w:sz="4" w:space="0" w:color="000000"/>
              <w:bottom w:val="single" w:sz="4" w:space="0" w:color="000000"/>
              <w:right w:val="single" w:sz="4" w:space="0" w:color="000000"/>
            </w:tcBorders>
          </w:tcPr>
          <w:p w14:paraId="5AB9B076" w14:textId="77777777" w:rsidR="00F965E2" w:rsidRDefault="00F965E2" w:rsidP="004D7587">
            <w:pPr>
              <w:spacing w:line="259" w:lineRule="auto"/>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20B37F27" w14:textId="77777777" w:rsidR="00F965E2" w:rsidRDefault="00F965E2" w:rsidP="004D7587">
            <w:pPr>
              <w:spacing w:line="259" w:lineRule="auto"/>
              <w:ind w:left="2"/>
            </w:pPr>
            <w:r>
              <w:rPr>
                <w:rFonts w:ascii="Calibri" w:eastAsia="Calibri" w:hAnsi="Calibri" w:cs="Calibri"/>
              </w:rPr>
              <w:t xml:space="preserve">Current year + 1 year </w:t>
            </w:r>
          </w:p>
        </w:tc>
        <w:tc>
          <w:tcPr>
            <w:tcW w:w="2126" w:type="dxa"/>
            <w:tcBorders>
              <w:top w:val="single" w:sz="4" w:space="0" w:color="000000"/>
              <w:left w:val="single" w:sz="4" w:space="0" w:color="000000"/>
              <w:bottom w:val="single" w:sz="4" w:space="0" w:color="000000"/>
              <w:right w:val="single" w:sz="4" w:space="0" w:color="000000"/>
            </w:tcBorders>
          </w:tcPr>
          <w:p w14:paraId="2121BE4E" w14:textId="77777777" w:rsidR="00F965E2" w:rsidRDefault="00F965E2" w:rsidP="004D7587">
            <w:pPr>
              <w:spacing w:line="239" w:lineRule="auto"/>
              <w:ind w:left="2"/>
            </w:pPr>
            <w:r>
              <w:rPr>
                <w:rFonts w:ascii="Calibri" w:eastAsia="Calibri" w:hAnsi="Calibri" w:cs="Calibri"/>
              </w:rPr>
              <w:t xml:space="preserve">It may be appropriate to review these records at the end of each year and allocate a further retention period, or, SECURE </w:t>
            </w:r>
          </w:p>
          <w:p w14:paraId="268E8696" w14:textId="77777777" w:rsidR="00F965E2" w:rsidRDefault="00F965E2" w:rsidP="004D7587">
            <w:pPr>
              <w:spacing w:line="259" w:lineRule="auto"/>
              <w:ind w:left="2"/>
            </w:pPr>
            <w:r>
              <w:rPr>
                <w:rFonts w:ascii="Calibri" w:eastAsia="Calibri" w:hAnsi="Calibri" w:cs="Calibri"/>
              </w:rPr>
              <w:t xml:space="preserve">DISPOSAL </w:t>
            </w:r>
          </w:p>
        </w:tc>
      </w:tr>
      <w:tr w:rsidR="00F965E2" w14:paraId="07001FF7" w14:textId="77777777" w:rsidTr="00F965E2">
        <w:trPr>
          <w:trHeight w:val="2160"/>
        </w:trPr>
        <w:tc>
          <w:tcPr>
            <w:tcW w:w="990" w:type="dxa"/>
            <w:tcBorders>
              <w:top w:val="single" w:sz="4" w:space="0" w:color="000000"/>
              <w:left w:val="single" w:sz="4" w:space="0" w:color="000000"/>
              <w:bottom w:val="single" w:sz="4" w:space="0" w:color="000000"/>
              <w:right w:val="single" w:sz="4" w:space="0" w:color="000000"/>
            </w:tcBorders>
          </w:tcPr>
          <w:p w14:paraId="2B930734" w14:textId="77777777" w:rsidR="00F965E2" w:rsidRDefault="00F965E2" w:rsidP="004D7587">
            <w:pPr>
              <w:spacing w:line="259" w:lineRule="auto"/>
              <w:ind w:left="2"/>
            </w:pPr>
            <w:r>
              <w:rPr>
                <w:rFonts w:ascii="Calibri" w:eastAsia="Calibri" w:hAnsi="Calibri" w:cs="Calibri"/>
              </w:rPr>
              <w:t xml:space="preserve">6.2.4 </w:t>
            </w:r>
          </w:p>
        </w:tc>
        <w:tc>
          <w:tcPr>
            <w:tcW w:w="3542" w:type="dxa"/>
            <w:tcBorders>
              <w:top w:val="single" w:sz="4" w:space="0" w:color="000000"/>
              <w:left w:val="single" w:sz="4" w:space="0" w:color="000000"/>
              <w:bottom w:val="single" w:sz="4" w:space="0" w:color="000000"/>
              <w:right w:val="single" w:sz="4" w:space="0" w:color="000000"/>
            </w:tcBorders>
          </w:tcPr>
          <w:p w14:paraId="42881A86" w14:textId="77777777" w:rsidR="00F965E2" w:rsidRDefault="00F965E2" w:rsidP="004D7587">
            <w:pPr>
              <w:spacing w:line="259" w:lineRule="auto"/>
            </w:pPr>
            <w:r>
              <w:rPr>
                <w:rFonts w:ascii="Calibri" w:eastAsia="Calibri" w:hAnsi="Calibri" w:cs="Calibri"/>
              </w:rPr>
              <w:t xml:space="preserve">Mark books </w:t>
            </w:r>
          </w:p>
        </w:tc>
        <w:tc>
          <w:tcPr>
            <w:tcW w:w="2444" w:type="dxa"/>
            <w:tcBorders>
              <w:top w:val="single" w:sz="4" w:space="0" w:color="000000"/>
              <w:left w:val="single" w:sz="4" w:space="0" w:color="000000"/>
              <w:bottom w:val="single" w:sz="4" w:space="0" w:color="000000"/>
              <w:right w:val="single" w:sz="4" w:space="0" w:color="000000"/>
            </w:tcBorders>
          </w:tcPr>
          <w:p w14:paraId="7A6E6F34" w14:textId="77777777" w:rsidR="00F965E2" w:rsidRDefault="00F965E2" w:rsidP="004D7587">
            <w:pPr>
              <w:spacing w:line="259" w:lineRule="auto"/>
              <w:ind w:left="2"/>
            </w:pPr>
            <w:r>
              <w:rPr>
                <w:rFonts w:ascii="Calibri" w:eastAsia="Calibri" w:hAnsi="Calibri" w:cs="Calibri"/>
              </w:rPr>
              <w:t xml:space="preserve">No </w:t>
            </w:r>
          </w:p>
        </w:tc>
        <w:tc>
          <w:tcPr>
            <w:tcW w:w="2093" w:type="dxa"/>
            <w:tcBorders>
              <w:top w:val="single" w:sz="4" w:space="0" w:color="000000"/>
              <w:left w:val="single" w:sz="4" w:space="0" w:color="000000"/>
              <w:bottom w:val="single" w:sz="4" w:space="0" w:color="000000"/>
              <w:right w:val="single" w:sz="4" w:space="0" w:color="000000"/>
            </w:tcBorders>
          </w:tcPr>
          <w:p w14:paraId="79AD06A3" w14:textId="77777777" w:rsidR="00F965E2" w:rsidRDefault="00F965E2" w:rsidP="004D7587">
            <w:pPr>
              <w:spacing w:line="259" w:lineRule="auto"/>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7DE49904" w14:textId="77777777" w:rsidR="00F965E2" w:rsidRDefault="00F965E2" w:rsidP="004D7587">
            <w:pPr>
              <w:spacing w:line="259" w:lineRule="auto"/>
              <w:ind w:left="2"/>
            </w:pPr>
            <w:r>
              <w:rPr>
                <w:rFonts w:ascii="Calibri" w:eastAsia="Calibri" w:hAnsi="Calibri" w:cs="Calibri"/>
              </w:rPr>
              <w:t xml:space="preserve">Current year + 1 year </w:t>
            </w:r>
          </w:p>
        </w:tc>
        <w:tc>
          <w:tcPr>
            <w:tcW w:w="2126" w:type="dxa"/>
            <w:tcBorders>
              <w:top w:val="single" w:sz="4" w:space="0" w:color="000000"/>
              <w:left w:val="single" w:sz="4" w:space="0" w:color="000000"/>
              <w:bottom w:val="single" w:sz="4" w:space="0" w:color="000000"/>
              <w:right w:val="single" w:sz="4" w:space="0" w:color="000000"/>
            </w:tcBorders>
          </w:tcPr>
          <w:p w14:paraId="45CF2DC2" w14:textId="77777777" w:rsidR="00F965E2" w:rsidRDefault="00F965E2" w:rsidP="004D7587">
            <w:pPr>
              <w:spacing w:line="239" w:lineRule="auto"/>
              <w:ind w:left="2"/>
            </w:pPr>
            <w:r>
              <w:rPr>
                <w:rFonts w:ascii="Calibri" w:eastAsia="Calibri" w:hAnsi="Calibri" w:cs="Calibri"/>
              </w:rPr>
              <w:t xml:space="preserve">It may be appropriate to review these records at the end of each year and allocate a further retention period, or, SECURE </w:t>
            </w:r>
          </w:p>
          <w:p w14:paraId="381B3655" w14:textId="77777777" w:rsidR="00F965E2" w:rsidRDefault="00F965E2" w:rsidP="004D7587">
            <w:pPr>
              <w:spacing w:line="259" w:lineRule="auto"/>
              <w:ind w:left="2"/>
            </w:pPr>
            <w:r>
              <w:rPr>
                <w:rFonts w:ascii="Calibri" w:eastAsia="Calibri" w:hAnsi="Calibri" w:cs="Calibri"/>
              </w:rPr>
              <w:t xml:space="preserve">DISPOSAL </w:t>
            </w:r>
          </w:p>
        </w:tc>
      </w:tr>
      <w:tr w:rsidR="00F965E2" w14:paraId="2F60F009" w14:textId="77777777" w:rsidTr="00F965E2">
        <w:trPr>
          <w:trHeight w:val="2158"/>
        </w:trPr>
        <w:tc>
          <w:tcPr>
            <w:tcW w:w="990" w:type="dxa"/>
            <w:tcBorders>
              <w:top w:val="single" w:sz="4" w:space="0" w:color="000000"/>
              <w:left w:val="single" w:sz="4" w:space="0" w:color="000000"/>
              <w:bottom w:val="single" w:sz="4" w:space="0" w:color="000000"/>
              <w:right w:val="single" w:sz="4" w:space="0" w:color="000000"/>
            </w:tcBorders>
          </w:tcPr>
          <w:p w14:paraId="2AD70C57" w14:textId="77777777" w:rsidR="00F965E2" w:rsidRDefault="00F965E2" w:rsidP="004D7587">
            <w:pPr>
              <w:spacing w:line="259" w:lineRule="auto"/>
              <w:ind w:left="2"/>
            </w:pPr>
            <w:r>
              <w:rPr>
                <w:rFonts w:ascii="Calibri" w:eastAsia="Calibri" w:hAnsi="Calibri" w:cs="Calibri"/>
              </w:rPr>
              <w:t xml:space="preserve">6.2.5 </w:t>
            </w:r>
          </w:p>
        </w:tc>
        <w:tc>
          <w:tcPr>
            <w:tcW w:w="3542" w:type="dxa"/>
            <w:tcBorders>
              <w:top w:val="single" w:sz="4" w:space="0" w:color="000000"/>
              <w:left w:val="single" w:sz="4" w:space="0" w:color="000000"/>
              <w:bottom w:val="single" w:sz="4" w:space="0" w:color="000000"/>
              <w:right w:val="single" w:sz="4" w:space="0" w:color="000000"/>
            </w:tcBorders>
          </w:tcPr>
          <w:p w14:paraId="170135A2" w14:textId="77777777" w:rsidR="00F965E2" w:rsidRDefault="00F965E2" w:rsidP="004D7587">
            <w:pPr>
              <w:spacing w:line="259" w:lineRule="auto"/>
            </w:pPr>
            <w:r>
              <w:rPr>
                <w:rFonts w:ascii="Calibri" w:eastAsia="Calibri" w:hAnsi="Calibri" w:cs="Calibri"/>
              </w:rPr>
              <w:t xml:space="preserve">Record of homework set </w:t>
            </w:r>
          </w:p>
        </w:tc>
        <w:tc>
          <w:tcPr>
            <w:tcW w:w="2444" w:type="dxa"/>
            <w:tcBorders>
              <w:top w:val="single" w:sz="4" w:space="0" w:color="000000"/>
              <w:left w:val="single" w:sz="4" w:space="0" w:color="000000"/>
              <w:bottom w:val="single" w:sz="4" w:space="0" w:color="000000"/>
              <w:right w:val="single" w:sz="4" w:space="0" w:color="000000"/>
            </w:tcBorders>
          </w:tcPr>
          <w:p w14:paraId="24733B08" w14:textId="77777777" w:rsidR="00F965E2" w:rsidRDefault="00F965E2" w:rsidP="004D7587">
            <w:pPr>
              <w:spacing w:line="259" w:lineRule="auto"/>
              <w:ind w:left="2"/>
            </w:pPr>
            <w:r>
              <w:rPr>
                <w:rFonts w:ascii="Calibri" w:eastAsia="Calibri" w:hAnsi="Calibri" w:cs="Calibri"/>
              </w:rPr>
              <w:t xml:space="preserve">No </w:t>
            </w:r>
          </w:p>
        </w:tc>
        <w:tc>
          <w:tcPr>
            <w:tcW w:w="2093" w:type="dxa"/>
            <w:tcBorders>
              <w:top w:val="single" w:sz="4" w:space="0" w:color="000000"/>
              <w:left w:val="single" w:sz="4" w:space="0" w:color="000000"/>
              <w:bottom w:val="single" w:sz="4" w:space="0" w:color="000000"/>
              <w:right w:val="single" w:sz="4" w:space="0" w:color="000000"/>
            </w:tcBorders>
          </w:tcPr>
          <w:p w14:paraId="73AC57B4" w14:textId="77777777" w:rsidR="00F965E2" w:rsidRDefault="00F965E2" w:rsidP="004D7587">
            <w:pPr>
              <w:spacing w:line="259" w:lineRule="auto"/>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35AD7E44" w14:textId="77777777" w:rsidR="00F965E2" w:rsidRDefault="00F965E2" w:rsidP="004D7587">
            <w:pPr>
              <w:spacing w:line="259" w:lineRule="auto"/>
              <w:ind w:left="2"/>
            </w:pPr>
            <w:r>
              <w:rPr>
                <w:rFonts w:ascii="Calibri" w:eastAsia="Calibri" w:hAnsi="Calibri" w:cs="Calibri"/>
              </w:rPr>
              <w:t xml:space="preserve">Current year + 1 year </w:t>
            </w:r>
          </w:p>
        </w:tc>
        <w:tc>
          <w:tcPr>
            <w:tcW w:w="2126" w:type="dxa"/>
            <w:tcBorders>
              <w:top w:val="single" w:sz="4" w:space="0" w:color="000000"/>
              <w:left w:val="single" w:sz="4" w:space="0" w:color="000000"/>
              <w:bottom w:val="single" w:sz="4" w:space="0" w:color="000000"/>
              <w:right w:val="single" w:sz="4" w:space="0" w:color="000000"/>
            </w:tcBorders>
          </w:tcPr>
          <w:p w14:paraId="5BD1C381" w14:textId="77777777" w:rsidR="00F965E2" w:rsidRDefault="00F965E2" w:rsidP="004D7587">
            <w:pPr>
              <w:spacing w:line="239" w:lineRule="auto"/>
              <w:ind w:left="2"/>
            </w:pPr>
            <w:r>
              <w:rPr>
                <w:rFonts w:ascii="Calibri" w:eastAsia="Calibri" w:hAnsi="Calibri" w:cs="Calibri"/>
              </w:rPr>
              <w:t xml:space="preserve">It may be appropriate to review these records at the end of each year and allocate a further retention period, or, SECURE </w:t>
            </w:r>
          </w:p>
          <w:p w14:paraId="19460CAC" w14:textId="77777777" w:rsidR="00F965E2" w:rsidRDefault="00F965E2" w:rsidP="004D7587">
            <w:pPr>
              <w:spacing w:line="259" w:lineRule="auto"/>
              <w:ind w:left="2"/>
            </w:pPr>
            <w:r>
              <w:rPr>
                <w:rFonts w:ascii="Calibri" w:eastAsia="Calibri" w:hAnsi="Calibri" w:cs="Calibri"/>
              </w:rPr>
              <w:t xml:space="preserve">DISPOSAL </w:t>
            </w:r>
          </w:p>
        </w:tc>
      </w:tr>
      <w:tr w:rsidR="00F965E2" w14:paraId="0937B5D4" w14:textId="77777777" w:rsidTr="00F965E2">
        <w:trPr>
          <w:trHeight w:val="1085"/>
        </w:trPr>
        <w:tc>
          <w:tcPr>
            <w:tcW w:w="990" w:type="dxa"/>
            <w:tcBorders>
              <w:top w:val="single" w:sz="4" w:space="0" w:color="000000"/>
              <w:left w:val="single" w:sz="4" w:space="0" w:color="000000"/>
              <w:bottom w:val="single" w:sz="4" w:space="0" w:color="000000"/>
              <w:right w:val="single" w:sz="4" w:space="0" w:color="000000"/>
            </w:tcBorders>
          </w:tcPr>
          <w:p w14:paraId="34E56309" w14:textId="77777777" w:rsidR="00F965E2" w:rsidRDefault="00F965E2" w:rsidP="004D7587">
            <w:pPr>
              <w:spacing w:line="259" w:lineRule="auto"/>
              <w:ind w:left="2"/>
            </w:pPr>
            <w:r>
              <w:rPr>
                <w:rFonts w:ascii="Calibri" w:eastAsia="Calibri" w:hAnsi="Calibri" w:cs="Calibri"/>
              </w:rPr>
              <w:t xml:space="preserve">6.2.6 </w:t>
            </w:r>
          </w:p>
        </w:tc>
        <w:tc>
          <w:tcPr>
            <w:tcW w:w="3542" w:type="dxa"/>
            <w:tcBorders>
              <w:top w:val="single" w:sz="4" w:space="0" w:color="000000"/>
              <w:left w:val="single" w:sz="4" w:space="0" w:color="000000"/>
              <w:bottom w:val="single" w:sz="4" w:space="0" w:color="000000"/>
              <w:right w:val="single" w:sz="4" w:space="0" w:color="000000"/>
            </w:tcBorders>
          </w:tcPr>
          <w:p w14:paraId="5F151AF9" w14:textId="77777777" w:rsidR="00F965E2" w:rsidRDefault="00F965E2" w:rsidP="004D7587">
            <w:pPr>
              <w:spacing w:line="259" w:lineRule="auto"/>
            </w:pPr>
            <w:r>
              <w:rPr>
                <w:rFonts w:ascii="Calibri" w:eastAsia="Calibri" w:hAnsi="Calibri" w:cs="Calibri"/>
              </w:rPr>
              <w:t xml:space="preserve">Pupils’ work </w:t>
            </w:r>
          </w:p>
        </w:tc>
        <w:tc>
          <w:tcPr>
            <w:tcW w:w="2444" w:type="dxa"/>
            <w:tcBorders>
              <w:top w:val="single" w:sz="4" w:space="0" w:color="000000"/>
              <w:left w:val="single" w:sz="4" w:space="0" w:color="000000"/>
              <w:bottom w:val="single" w:sz="4" w:space="0" w:color="000000"/>
              <w:right w:val="single" w:sz="4" w:space="0" w:color="000000"/>
            </w:tcBorders>
          </w:tcPr>
          <w:p w14:paraId="47B89FF8" w14:textId="77777777" w:rsidR="00F965E2" w:rsidRDefault="00F965E2" w:rsidP="004D7587">
            <w:pPr>
              <w:spacing w:line="259" w:lineRule="auto"/>
              <w:ind w:left="2"/>
            </w:pPr>
            <w:r>
              <w:rPr>
                <w:rFonts w:ascii="Calibri" w:eastAsia="Calibri" w:hAnsi="Calibri" w:cs="Calibri"/>
              </w:rPr>
              <w:t xml:space="preserve">No </w:t>
            </w:r>
          </w:p>
        </w:tc>
        <w:tc>
          <w:tcPr>
            <w:tcW w:w="2093" w:type="dxa"/>
            <w:tcBorders>
              <w:top w:val="single" w:sz="4" w:space="0" w:color="000000"/>
              <w:left w:val="single" w:sz="4" w:space="0" w:color="000000"/>
              <w:bottom w:val="single" w:sz="4" w:space="0" w:color="000000"/>
              <w:right w:val="single" w:sz="4" w:space="0" w:color="000000"/>
            </w:tcBorders>
          </w:tcPr>
          <w:p w14:paraId="10DDBAF3" w14:textId="77777777" w:rsidR="00F965E2" w:rsidRDefault="00F965E2" w:rsidP="004D7587">
            <w:pPr>
              <w:spacing w:line="259" w:lineRule="auto"/>
            </w:pPr>
            <w:r>
              <w:rPr>
                <w:rFonts w:ascii="Calibri" w:eastAsia="Calibri" w:hAnsi="Calibri" w:cs="Calibri"/>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2559A531" w14:textId="77777777" w:rsidR="00F965E2" w:rsidRDefault="00F965E2" w:rsidP="004D7587">
            <w:pPr>
              <w:spacing w:line="259" w:lineRule="auto"/>
              <w:ind w:left="2"/>
            </w:pPr>
            <w:r>
              <w:rPr>
                <w:rFonts w:ascii="Calibri" w:eastAsia="Calibri" w:hAnsi="Calibri" w:cs="Calibri"/>
              </w:rPr>
              <w:t xml:space="preserve">Where possible, work should be returned to the pupil at the end of the academic year.  If this is not the school’s policy, then current year + 1 year </w:t>
            </w:r>
          </w:p>
        </w:tc>
        <w:tc>
          <w:tcPr>
            <w:tcW w:w="2126" w:type="dxa"/>
            <w:tcBorders>
              <w:top w:val="single" w:sz="4" w:space="0" w:color="000000"/>
              <w:left w:val="single" w:sz="4" w:space="0" w:color="000000"/>
              <w:bottom w:val="single" w:sz="4" w:space="0" w:color="000000"/>
              <w:right w:val="single" w:sz="4" w:space="0" w:color="000000"/>
            </w:tcBorders>
          </w:tcPr>
          <w:p w14:paraId="7B230304" w14:textId="77777777" w:rsidR="00F965E2" w:rsidRDefault="00F965E2" w:rsidP="004D7587">
            <w:pPr>
              <w:spacing w:line="259" w:lineRule="auto"/>
              <w:ind w:left="2"/>
            </w:pPr>
            <w:r>
              <w:rPr>
                <w:rFonts w:ascii="Calibri" w:eastAsia="Calibri" w:hAnsi="Calibri" w:cs="Calibri"/>
              </w:rPr>
              <w:t xml:space="preserve">SECURE DISPOSAL </w:t>
            </w:r>
          </w:p>
        </w:tc>
      </w:tr>
    </w:tbl>
    <w:p w14:paraId="757846F2" w14:textId="77777777" w:rsidR="003E5F65" w:rsidRDefault="003E5F65" w:rsidP="003E5F65"/>
    <w:p w14:paraId="64AE5D7D" w14:textId="77777777" w:rsidR="00F965E2" w:rsidRDefault="00F965E2" w:rsidP="003E5F65"/>
    <w:p w14:paraId="55BB2FAE" w14:textId="77777777" w:rsidR="00F965E2" w:rsidRDefault="00F965E2" w:rsidP="003E5F65"/>
    <w:p w14:paraId="54AF4601" w14:textId="77777777" w:rsidR="00F965E2" w:rsidRDefault="00F965E2" w:rsidP="003E5F65"/>
    <w:p w14:paraId="79A10380" w14:textId="77777777" w:rsidR="00F965E2" w:rsidRDefault="00F965E2" w:rsidP="003E5F65"/>
    <w:p w14:paraId="58A7F834" w14:textId="77777777" w:rsidR="00F965E2" w:rsidRDefault="00F965E2" w:rsidP="003E5F65"/>
    <w:p w14:paraId="2819C22F" w14:textId="77777777" w:rsidR="00F965E2" w:rsidRDefault="00F965E2" w:rsidP="003E5F65"/>
    <w:p w14:paraId="1B789AD9" w14:textId="77777777" w:rsidR="002244F5" w:rsidRDefault="002244F5" w:rsidP="002244F5">
      <w:pPr>
        <w:pStyle w:val="Heading2"/>
        <w:ind w:left="-5"/>
      </w:pPr>
      <w:bookmarkStart w:id="12" w:name="_Toc176166371"/>
      <w:r>
        <w:t>7. Extracurricular Activities</w:t>
      </w:r>
      <w:bookmarkEnd w:id="12"/>
      <w:r>
        <w:rPr>
          <w:rFonts w:ascii="Calibri" w:eastAsia="Calibri" w:hAnsi="Calibri" w:cs="Calibri"/>
        </w:rPr>
        <w:t xml:space="preserve"> </w:t>
      </w:r>
    </w:p>
    <w:tbl>
      <w:tblPr>
        <w:tblStyle w:val="TableGrid0"/>
        <w:tblW w:w="15445" w:type="dxa"/>
        <w:tblInd w:w="-431" w:type="dxa"/>
        <w:tblCellMar>
          <w:top w:w="45" w:type="dxa"/>
          <w:left w:w="106" w:type="dxa"/>
          <w:right w:w="88" w:type="dxa"/>
        </w:tblCellMar>
        <w:tblLook w:val="04A0" w:firstRow="1" w:lastRow="0" w:firstColumn="1" w:lastColumn="0" w:noHBand="0" w:noVBand="1"/>
      </w:tblPr>
      <w:tblGrid>
        <w:gridCol w:w="988"/>
        <w:gridCol w:w="3541"/>
        <w:gridCol w:w="2442"/>
        <w:gridCol w:w="2095"/>
        <w:gridCol w:w="4112"/>
        <w:gridCol w:w="2267"/>
      </w:tblGrid>
      <w:tr w:rsidR="00FB69E0" w14:paraId="3008AF62" w14:textId="77777777" w:rsidTr="00FB69E0">
        <w:trPr>
          <w:trHeight w:val="815"/>
        </w:trPr>
        <w:tc>
          <w:tcPr>
            <w:tcW w:w="988" w:type="dxa"/>
            <w:tcBorders>
              <w:top w:val="single" w:sz="4" w:space="0" w:color="000000"/>
              <w:left w:val="single" w:sz="4" w:space="0" w:color="000000"/>
              <w:bottom w:val="single" w:sz="4" w:space="0" w:color="000000"/>
              <w:right w:val="single" w:sz="4" w:space="0" w:color="000000"/>
            </w:tcBorders>
          </w:tcPr>
          <w:p w14:paraId="07ED7C83" w14:textId="77777777" w:rsidR="00FB69E0" w:rsidRDefault="00FB69E0" w:rsidP="004D7587">
            <w:pPr>
              <w:spacing w:line="259" w:lineRule="auto"/>
              <w:ind w:left="1"/>
            </w:pPr>
          </w:p>
        </w:tc>
        <w:tc>
          <w:tcPr>
            <w:tcW w:w="3541" w:type="dxa"/>
            <w:tcBorders>
              <w:top w:val="single" w:sz="4" w:space="0" w:color="000000"/>
              <w:left w:val="single" w:sz="4" w:space="0" w:color="000000"/>
              <w:bottom w:val="single" w:sz="4" w:space="0" w:color="000000"/>
              <w:right w:val="single" w:sz="4" w:space="0" w:color="000000"/>
            </w:tcBorders>
            <w:shd w:val="clear" w:color="auto" w:fill="ACB9CA"/>
          </w:tcPr>
          <w:p w14:paraId="3CCE4FD5" w14:textId="77777777" w:rsidR="00FB69E0" w:rsidRDefault="00FB69E0" w:rsidP="004D7587">
            <w:pPr>
              <w:spacing w:line="259" w:lineRule="auto"/>
            </w:pPr>
            <w:r>
              <w:rPr>
                <w:rFonts w:ascii="Calibri" w:eastAsia="Calibri" w:hAnsi="Calibri" w:cs="Calibri"/>
                <w:b/>
              </w:rPr>
              <w:t xml:space="preserve">Basic file description </w:t>
            </w:r>
          </w:p>
        </w:tc>
        <w:tc>
          <w:tcPr>
            <w:tcW w:w="2442" w:type="dxa"/>
            <w:tcBorders>
              <w:top w:val="single" w:sz="4" w:space="0" w:color="000000"/>
              <w:left w:val="single" w:sz="4" w:space="0" w:color="000000"/>
              <w:bottom w:val="single" w:sz="4" w:space="0" w:color="000000"/>
              <w:right w:val="single" w:sz="4" w:space="0" w:color="000000"/>
            </w:tcBorders>
            <w:shd w:val="clear" w:color="auto" w:fill="ACB9CA"/>
          </w:tcPr>
          <w:p w14:paraId="51D97898" w14:textId="77777777" w:rsidR="00FB69E0" w:rsidRDefault="00FB69E0" w:rsidP="004D7587">
            <w:pPr>
              <w:spacing w:line="259" w:lineRule="auto"/>
              <w:ind w:left="4"/>
            </w:pPr>
            <w:r>
              <w:rPr>
                <w:rFonts w:ascii="Calibri" w:eastAsia="Calibri" w:hAnsi="Calibri" w:cs="Calibri"/>
                <w:b/>
              </w:rPr>
              <w:t xml:space="preserve">Data Protection issues </w:t>
            </w:r>
          </w:p>
        </w:tc>
        <w:tc>
          <w:tcPr>
            <w:tcW w:w="2095" w:type="dxa"/>
            <w:tcBorders>
              <w:top w:val="single" w:sz="4" w:space="0" w:color="000000"/>
              <w:left w:val="single" w:sz="4" w:space="0" w:color="000000"/>
              <w:bottom w:val="single" w:sz="4" w:space="0" w:color="000000"/>
              <w:right w:val="single" w:sz="4" w:space="0" w:color="000000"/>
            </w:tcBorders>
            <w:shd w:val="clear" w:color="auto" w:fill="ACB9CA"/>
          </w:tcPr>
          <w:p w14:paraId="1EF42D5F" w14:textId="77777777" w:rsidR="00FB69E0" w:rsidRDefault="00FB69E0" w:rsidP="004D7587">
            <w:pPr>
              <w:spacing w:line="259" w:lineRule="auto"/>
              <w:ind w:left="3"/>
            </w:pPr>
            <w:r>
              <w:rPr>
                <w:rFonts w:ascii="Calibri" w:eastAsia="Calibri" w:hAnsi="Calibri" w:cs="Calibri"/>
                <w:b/>
              </w:rPr>
              <w:t xml:space="preserve">Statutory provisions </w:t>
            </w:r>
          </w:p>
        </w:tc>
        <w:tc>
          <w:tcPr>
            <w:tcW w:w="4112" w:type="dxa"/>
            <w:tcBorders>
              <w:top w:val="single" w:sz="4" w:space="0" w:color="000000"/>
              <w:left w:val="single" w:sz="4" w:space="0" w:color="000000"/>
              <w:bottom w:val="single" w:sz="4" w:space="0" w:color="000000"/>
              <w:right w:val="single" w:sz="4" w:space="0" w:color="000000"/>
            </w:tcBorders>
            <w:shd w:val="clear" w:color="auto" w:fill="ACB9CA"/>
          </w:tcPr>
          <w:p w14:paraId="187D5A4C" w14:textId="77777777" w:rsidR="00FB69E0" w:rsidRDefault="00FB69E0" w:rsidP="004D7587">
            <w:pPr>
              <w:spacing w:line="259" w:lineRule="auto"/>
              <w:ind w:left="4"/>
            </w:pPr>
            <w:r>
              <w:rPr>
                <w:rFonts w:ascii="Calibri" w:eastAsia="Calibri" w:hAnsi="Calibri" w:cs="Calibri"/>
                <w:b/>
              </w:rPr>
              <w:t xml:space="preserve">Retention period (operational) </w:t>
            </w:r>
          </w:p>
        </w:tc>
        <w:tc>
          <w:tcPr>
            <w:tcW w:w="2267" w:type="dxa"/>
            <w:tcBorders>
              <w:top w:val="single" w:sz="4" w:space="0" w:color="000000"/>
              <w:left w:val="single" w:sz="4" w:space="0" w:color="000000"/>
              <w:bottom w:val="single" w:sz="4" w:space="0" w:color="000000"/>
              <w:right w:val="single" w:sz="4" w:space="0" w:color="000000"/>
            </w:tcBorders>
            <w:shd w:val="clear" w:color="auto" w:fill="ACB9CA"/>
          </w:tcPr>
          <w:p w14:paraId="1BFDE5B6" w14:textId="77777777" w:rsidR="00FB69E0" w:rsidRDefault="00FB69E0" w:rsidP="004D7587">
            <w:pPr>
              <w:spacing w:line="239" w:lineRule="auto"/>
              <w:ind w:left="1"/>
            </w:pPr>
            <w:r>
              <w:rPr>
                <w:rFonts w:ascii="Calibri" w:eastAsia="Calibri" w:hAnsi="Calibri" w:cs="Calibri"/>
                <w:b/>
              </w:rPr>
              <w:t xml:space="preserve">Action at end of administrative life of </w:t>
            </w:r>
          </w:p>
          <w:p w14:paraId="76623142" w14:textId="77777777" w:rsidR="00FB69E0" w:rsidRDefault="00FB69E0" w:rsidP="004D7587">
            <w:pPr>
              <w:spacing w:line="259" w:lineRule="auto"/>
              <w:ind w:left="1"/>
            </w:pPr>
            <w:r>
              <w:rPr>
                <w:rFonts w:ascii="Calibri" w:eastAsia="Calibri" w:hAnsi="Calibri" w:cs="Calibri"/>
                <w:b/>
              </w:rPr>
              <w:t xml:space="preserve">the record </w:t>
            </w:r>
          </w:p>
        </w:tc>
      </w:tr>
      <w:tr w:rsidR="00FB69E0" w14:paraId="5FFBF4F0" w14:textId="77777777" w:rsidTr="00FB69E0">
        <w:trPr>
          <w:trHeight w:val="277"/>
        </w:trPr>
        <w:tc>
          <w:tcPr>
            <w:tcW w:w="4529" w:type="dxa"/>
            <w:gridSpan w:val="2"/>
            <w:tcBorders>
              <w:top w:val="single" w:sz="4" w:space="0" w:color="000000"/>
              <w:left w:val="single" w:sz="4" w:space="0" w:color="000000"/>
              <w:bottom w:val="single" w:sz="4" w:space="0" w:color="000000"/>
              <w:right w:val="nil"/>
            </w:tcBorders>
            <w:shd w:val="clear" w:color="auto" w:fill="D5DCE4"/>
          </w:tcPr>
          <w:p w14:paraId="583D068F" w14:textId="77777777" w:rsidR="00FB69E0" w:rsidRDefault="00FB69E0" w:rsidP="004D7587">
            <w:pPr>
              <w:spacing w:line="259" w:lineRule="auto"/>
              <w:ind w:left="1"/>
            </w:pPr>
            <w:r>
              <w:rPr>
                <w:rFonts w:ascii="Calibri" w:eastAsia="Calibri" w:hAnsi="Calibri" w:cs="Calibri"/>
                <w:b/>
              </w:rPr>
              <w:t xml:space="preserve">7.1 Educational Visits outside the Classroom </w:t>
            </w:r>
          </w:p>
        </w:tc>
        <w:tc>
          <w:tcPr>
            <w:tcW w:w="2442" w:type="dxa"/>
            <w:tcBorders>
              <w:top w:val="single" w:sz="4" w:space="0" w:color="000000"/>
              <w:left w:val="nil"/>
              <w:bottom w:val="single" w:sz="4" w:space="0" w:color="000000"/>
              <w:right w:val="nil"/>
            </w:tcBorders>
            <w:shd w:val="clear" w:color="auto" w:fill="D5DCE4"/>
          </w:tcPr>
          <w:p w14:paraId="3831927D" w14:textId="77777777" w:rsidR="00FB69E0" w:rsidRDefault="00FB69E0" w:rsidP="004D7587">
            <w:pPr>
              <w:spacing w:after="160" w:line="259" w:lineRule="auto"/>
            </w:pPr>
          </w:p>
        </w:tc>
        <w:tc>
          <w:tcPr>
            <w:tcW w:w="2095" w:type="dxa"/>
            <w:tcBorders>
              <w:top w:val="single" w:sz="4" w:space="0" w:color="000000"/>
              <w:left w:val="nil"/>
              <w:bottom w:val="single" w:sz="4" w:space="0" w:color="000000"/>
              <w:right w:val="nil"/>
            </w:tcBorders>
            <w:shd w:val="clear" w:color="auto" w:fill="D5DCE4"/>
          </w:tcPr>
          <w:p w14:paraId="60CD8685" w14:textId="77777777" w:rsidR="00FB69E0" w:rsidRDefault="00FB69E0" w:rsidP="004D7587">
            <w:pPr>
              <w:spacing w:after="160" w:line="259" w:lineRule="auto"/>
            </w:pPr>
          </w:p>
        </w:tc>
        <w:tc>
          <w:tcPr>
            <w:tcW w:w="4112" w:type="dxa"/>
            <w:tcBorders>
              <w:top w:val="single" w:sz="4" w:space="0" w:color="000000"/>
              <w:left w:val="nil"/>
              <w:bottom w:val="single" w:sz="4" w:space="0" w:color="000000"/>
              <w:right w:val="nil"/>
            </w:tcBorders>
            <w:shd w:val="clear" w:color="auto" w:fill="D5DCE4"/>
          </w:tcPr>
          <w:p w14:paraId="47AE9699" w14:textId="77777777" w:rsidR="00FB69E0" w:rsidRDefault="00FB69E0" w:rsidP="004D7587">
            <w:pPr>
              <w:spacing w:after="160" w:line="259" w:lineRule="auto"/>
            </w:pPr>
          </w:p>
        </w:tc>
        <w:tc>
          <w:tcPr>
            <w:tcW w:w="2267" w:type="dxa"/>
            <w:tcBorders>
              <w:top w:val="single" w:sz="4" w:space="0" w:color="000000"/>
              <w:left w:val="nil"/>
              <w:bottom w:val="single" w:sz="4" w:space="0" w:color="000000"/>
              <w:right w:val="single" w:sz="4" w:space="0" w:color="000000"/>
            </w:tcBorders>
            <w:shd w:val="clear" w:color="auto" w:fill="D5DCE4"/>
          </w:tcPr>
          <w:p w14:paraId="0FD45635" w14:textId="77777777" w:rsidR="00FB69E0" w:rsidRDefault="00FB69E0" w:rsidP="004D7587">
            <w:pPr>
              <w:spacing w:after="160" w:line="259" w:lineRule="auto"/>
            </w:pPr>
          </w:p>
        </w:tc>
      </w:tr>
      <w:tr w:rsidR="00FB69E0" w14:paraId="13614377" w14:textId="77777777" w:rsidTr="00FB69E0">
        <w:trPr>
          <w:trHeight w:val="2455"/>
        </w:trPr>
        <w:tc>
          <w:tcPr>
            <w:tcW w:w="988" w:type="dxa"/>
            <w:tcBorders>
              <w:top w:val="single" w:sz="4" w:space="0" w:color="000000"/>
              <w:left w:val="single" w:sz="4" w:space="0" w:color="000000"/>
              <w:bottom w:val="single" w:sz="4" w:space="0" w:color="000000"/>
              <w:right w:val="single" w:sz="4" w:space="0" w:color="000000"/>
            </w:tcBorders>
          </w:tcPr>
          <w:p w14:paraId="5FF0722D" w14:textId="77777777" w:rsidR="00FB69E0" w:rsidRDefault="00FB69E0" w:rsidP="004D7587">
            <w:pPr>
              <w:spacing w:line="259" w:lineRule="auto"/>
              <w:ind w:left="1"/>
            </w:pPr>
            <w:r>
              <w:rPr>
                <w:rFonts w:ascii="Calibri" w:eastAsia="Calibri" w:hAnsi="Calibri" w:cs="Calibri"/>
              </w:rPr>
              <w:t xml:space="preserve">7.1.1 </w:t>
            </w:r>
          </w:p>
        </w:tc>
        <w:tc>
          <w:tcPr>
            <w:tcW w:w="3541" w:type="dxa"/>
            <w:tcBorders>
              <w:top w:val="single" w:sz="4" w:space="0" w:color="000000"/>
              <w:left w:val="single" w:sz="4" w:space="0" w:color="000000"/>
              <w:bottom w:val="single" w:sz="4" w:space="0" w:color="000000"/>
              <w:right w:val="single" w:sz="4" w:space="0" w:color="000000"/>
            </w:tcBorders>
          </w:tcPr>
          <w:p w14:paraId="26592422" w14:textId="77777777" w:rsidR="00FB69E0" w:rsidRDefault="00FB69E0" w:rsidP="004D7587">
            <w:pPr>
              <w:spacing w:line="259" w:lineRule="auto"/>
            </w:pPr>
            <w:r>
              <w:rPr>
                <w:rFonts w:ascii="Calibri" w:eastAsia="Calibri" w:hAnsi="Calibri" w:cs="Calibri"/>
              </w:rPr>
              <w:t xml:space="preserve">Records created by schools in order to obtain approval to run an educational visit outside the classroom – primary schools </w:t>
            </w:r>
          </w:p>
        </w:tc>
        <w:tc>
          <w:tcPr>
            <w:tcW w:w="2442" w:type="dxa"/>
            <w:tcBorders>
              <w:top w:val="single" w:sz="4" w:space="0" w:color="000000"/>
              <w:left w:val="single" w:sz="4" w:space="0" w:color="000000"/>
              <w:bottom w:val="single" w:sz="4" w:space="0" w:color="000000"/>
              <w:right w:val="single" w:sz="4" w:space="0" w:color="000000"/>
            </w:tcBorders>
          </w:tcPr>
          <w:p w14:paraId="44CBE286" w14:textId="77777777" w:rsidR="00FB69E0" w:rsidRDefault="00FB69E0" w:rsidP="004D7587">
            <w:pPr>
              <w:spacing w:line="259" w:lineRule="auto"/>
              <w:ind w:left="4"/>
            </w:pPr>
            <w:r>
              <w:rPr>
                <w:rFonts w:ascii="Calibri" w:eastAsia="Calibri" w:hAnsi="Calibri" w:cs="Calibri"/>
              </w:rPr>
              <w:t xml:space="preserve">No </w:t>
            </w:r>
          </w:p>
        </w:tc>
        <w:tc>
          <w:tcPr>
            <w:tcW w:w="2095" w:type="dxa"/>
            <w:tcBorders>
              <w:top w:val="single" w:sz="4" w:space="0" w:color="000000"/>
              <w:left w:val="single" w:sz="4" w:space="0" w:color="000000"/>
              <w:bottom w:val="single" w:sz="4" w:space="0" w:color="000000"/>
              <w:right w:val="single" w:sz="4" w:space="0" w:color="000000"/>
            </w:tcBorders>
          </w:tcPr>
          <w:p w14:paraId="5CBE1508" w14:textId="77777777" w:rsidR="00FB69E0" w:rsidRDefault="00FB69E0" w:rsidP="004D7587">
            <w:pPr>
              <w:spacing w:line="259" w:lineRule="auto"/>
              <w:ind w:left="3"/>
            </w:pPr>
            <w:r>
              <w:rPr>
                <w:rFonts w:ascii="Calibri" w:eastAsia="Calibri" w:hAnsi="Calibri" w:cs="Calibri"/>
                <w:sz w:val="20"/>
              </w:rPr>
              <w:t xml:space="preserve">Outdoor Educational </w:t>
            </w:r>
          </w:p>
          <w:p w14:paraId="0339B265" w14:textId="77777777" w:rsidR="00FB69E0" w:rsidRDefault="00FB69E0" w:rsidP="004D7587">
            <w:pPr>
              <w:spacing w:after="1" w:line="241" w:lineRule="auto"/>
              <w:ind w:left="3"/>
            </w:pPr>
            <w:r>
              <w:rPr>
                <w:rFonts w:ascii="Calibri" w:eastAsia="Calibri" w:hAnsi="Calibri" w:cs="Calibri"/>
                <w:sz w:val="20"/>
              </w:rPr>
              <w:t xml:space="preserve">Advisers’ Panel (OEAP) National Guidance website </w:t>
            </w:r>
            <w:hyperlink r:id="rId13">
              <w:r>
                <w:rPr>
                  <w:rFonts w:ascii="Calibri" w:eastAsia="Calibri" w:hAnsi="Calibri" w:cs="Calibri"/>
                  <w:color w:val="0563C1"/>
                  <w:sz w:val="20"/>
                  <w:u w:val="single" w:color="0563C1"/>
                </w:rPr>
                <w:t>http://oeapng.info</w:t>
              </w:r>
            </w:hyperlink>
            <w:hyperlink r:id="rId14">
              <w:r>
                <w:rPr>
                  <w:rFonts w:ascii="Calibri" w:eastAsia="Calibri" w:hAnsi="Calibri" w:cs="Calibri"/>
                  <w:sz w:val="20"/>
                </w:rPr>
                <w:t xml:space="preserve"> </w:t>
              </w:r>
            </w:hyperlink>
          </w:p>
          <w:p w14:paraId="577D820A" w14:textId="77777777" w:rsidR="00FB69E0" w:rsidRDefault="00FB69E0" w:rsidP="004D7587">
            <w:pPr>
              <w:spacing w:after="1" w:line="241" w:lineRule="auto"/>
              <w:ind w:left="3" w:right="15"/>
            </w:pPr>
            <w:r>
              <w:rPr>
                <w:rFonts w:ascii="Calibri" w:eastAsia="Calibri" w:hAnsi="Calibri" w:cs="Calibri"/>
                <w:sz w:val="20"/>
              </w:rPr>
              <w:t xml:space="preserve">specifically section 3 Legal Framework and Employer Systems, and Section 4 Good </w:t>
            </w:r>
          </w:p>
          <w:p w14:paraId="04F2A011" w14:textId="77777777" w:rsidR="00FB69E0" w:rsidRDefault="00FB69E0" w:rsidP="004D7587">
            <w:pPr>
              <w:spacing w:line="259" w:lineRule="auto"/>
              <w:ind w:left="3"/>
            </w:pPr>
            <w:r>
              <w:rPr>
                <w:rFonts w:ascii="Calibri" w:eastAsia="Calibri" w:hAnsi="Calibri" w:cs="Calibri"/>
                <w:sz w:val="20"/>
              </w:rPr>
              <w:t xml:space="preserve">Practice </w:t>
            </w:r>
          </w:p>
        </w:tc>
        <w:tc>
          <w:tcPr>
            <w:tcW w:w="4112" w:type="dxa"/>
            <w:tcBorders>
              <w:top w:val="single" w:sz="4" w:space="0" w:color="000000"/>
              <w:left w:val="single" w:sz="4" w:space="0" w:color="000000"/>
              <w:bottom w:val="single" w:sz="4" w:space="0" w:color="000000"/>
              <w:right w:val="single" w:sz="4" w:space="0" w:color="000000"/>
            </w:tcBorders>
          </w:tcPr>
          <w:p w14:paraId="6AF35BE7" w14:textId="77777777" w:rsidR="00FB69E0" w:rsidRDefault="00FB69E0" w:rsidP="004D7587">
            <w:pPr>
              <w:spacing w:line="259" w:lineRule="auto"/>
              <w:ind w:left="4"/>
            </w:pPr>
            <w:r>
              <w:rPr>
                <w:rFonts w:ascii="Calibri" w:eastAsia="Calibri" w:hAnsi="Calibri" w:cs="Calibri"/>
              </w:rPr>
              <w:t xml:space="preserve">Date of visit + 14 years </w:t>
            </w:r>
          </w:p>
        </w:tc>
        <w:tc>
          <w:tcPr>
            <w:tcW w:w="2267" w:type="dxa"/>
            <w:tcBorders>
              <w:top w:val="single" w:sz="4" w:space="0" w:color="000000"/>
              <w:left w:val="single" w:sz="4" w:space="0" w:color="000000"/>
              <w:bottom w:val="single" w:sz="4" w:space="0" w:color="000000"/>
              <w:right w:val="single" w:sz="4" w:space="0" w:color="000000"/>
            </w:tcBorders>
          </w:tcPr>
          <w:p w14:paraId="1519A1CF" w14:textId="77777777" w:rsidR="00FB69E0" w:rsidRDefault="00FB69E0" w:rsidP="004D7587">
            <w:pPr>
              <w:spacing w:line="259" w:lineRule="auto"/>
              <w:ind w:left="1"/>
            </w:pPr>
            <w:r>
              <w:rPr>
                <w:rFonts w:ascii="Calibri" w:eastAsia="Calibri" w:hAnsi="Calibri" w:cs="Calibri"/>
              </w:rPr>
              <w:t xml:space="preserve">SECURE DISPOSAL </w:t>
            </w:r>
          </w:p>
        </w:tc>
      </w:tr>
      <w:tr w:rsidR="00FB69E0" w14:paraId="2DBEF115" w14:textId="77777777" w:rsidTr="00FB69E0">
        <w:trPr>
          <w:trHeight w:val="2451"/>
        </w:trPr>
        <w:tc>
          <w:tcPr>
            <w:tcW w:w="988" w:type="dxa"/>
            <w:tcBorders>
              <w:top w:val="single" w:sz="4" w:space="0" w:color="000000"/>
              <w:left w:val="single" w:sz="4" w:space="0" w:color="000000"/>
              <w:bottom w:val="single" w:sz="4" w:space="0" w:color="000000"/>
              <w:right w:val="single" w:sz="4" w:space="0" w:color="000000"/>
            </w:tcBorders>
          </w:tcPr>
          <w:p w14:paraId="1565E7BA" w14:textId="77777777" w:rsidR="00FB69E0" w:rsidRDefault="00FB69E0" w:rsidP="004D7587">
            <w:pPr>
              <w:spacing w:line="259" w:lineRule="auto"/>
              <w:ind w:left="1"/>
            </w:pPr>
            <w:r>
              <w:rPr>
                <w:rFonts w:ascii="Calibri" w:eastAsia="Calibri" w:hAnsi="Calibri" w:cs="Calibri"/>
              </w:rPr>
              <w:t xml:space="preserve">7.1.2 </w:t>
            </w:r>
          </w:p>
        </w:tc>
        <w:tc>
          <w:tcPr>
            <w:tcW w:w="3541" w:type="dxa"/>
            <w:tcBorders>
              <w:top w:val="single" w:sz="4" w:space="0" w:color="000000"/>
              <w:left w:val="single" w:sz="4" w:space="0" w:color="000000"/>
              <w:bottom w:val="single" w:sz="4" w:space="0" w:color="000000"/>
              <w:right w:val="single" w:sz="4" w:space="0" w:color="000000"/>
            </w:tcBorders>
          </w:tcPr>
          <w:p w14:paraId="01778698" w14:textId="77777777" w:rsidR="00FB69E0" w:rsidRDefault="00FB69E0" w:rsidP="004D7587">
            <w:pPr>
              <w:spacing w:line="259" w:lineRule="auto"/>
            </w:pPr>
            <w:r>
              <w:rPr>
                <w:rFonts w:ascii="Calibri" w:eastAsia="Calibri" w:hAnsi="Calibri" w:cs="Calibri"/>
              </w:rPr>
              <w:t xml:space="preserve">Records created by schools in order to obtain approval to run an educational visit outside the classroom – secondary schools </w:t>
            </w:r>
          </w:p>
        </w:tc>
        <w:tc>
          <w:tcPr>
            <w:tcW w:w="2442" w:type="dxa"/>
            <w:tcBorders>
              <w:top w:val="single" w:sz="4" w:space="0" w:color="000000"/>
              <w:left w:val="single" w:sz="4" w:space="0" w:color="000000"/>
              <w:bottom w:val="single" w:sz="4" w:space="0" w:color="000000"/>
              <w:right w:val="single" w:sz="4" w:space="0" w:color="000000"/>
            </w:tcBorders>
          </w:tcPr>
          <w:p w14:paraId="61731549" w14:textId="77777777" w:rsidR="00FB69E0" w:rsidRDefault="00FB69E0" w:rsidP="004D7587">
            <w:pPr>
              <w:spacing w:line="259" w:lineRule="auto"/>
              <w:ind w:left="4"/>
            </w:pPr>
            <w:r>
              <w:rPr>
                <w:rFonts w:ascii="Calibri" w:eastAsia="Calibri" w:hAnsi="Calibri" w:cs="Calibri"/>
              </w:rPr>
              <w:t xml:space="preserve">No </w:t>
            </w:r>
          </w:p>
        </w:tc>
        <w:tc>
          <w:tcPr>
            <w:tcW w:w="2095" w:type="dxa"/>
            <w:tcBorders>
              <w:top w:val="single" w:sz="4" w:space="0" w:color="000000"/>
              <w:left w:val="single" w:sz="4" w:space="0" w:color="000000"/>
              <w:bottom w:val="single" w:sz="4" w:space="0" w:color="000000"/>
              <w:right w:val="single" w:sz="4" w:space="0" w:color="000000"/>
            </w:tcBorders>
          </w:tcPr>
          <w:p w14:paraId="170487D6" w14:textId="77777777" w:rsidR="00FB69E0" w:rsidRDefault="00FB69E0" w:rsidP="004D7587">
            <w:pPr>
              <w:spacing w:line="259" w:lineRule="auto"/>
              <w:ind w:left="3"/>
            </w:pPr>
            <w:r>
              <w:rPr>
                <w:rFonts w:ascii="Calibri" w:eastAsia="Calibri" w:hAnsi="Calibri" w:cs="Calibri"/>
                <w:sz w:val="20"/>
              </w:rPr>
              <w:t xml:space="preserve">Outdoor Educational </w:t>
            </w:r>
          </w:p>
          <w:p w14:paraId="23DBD46A" w14:textId="77777777" w:rsidR="00FB69E0" w:rsidRDefault="00FB69E0" w:rsidP="004D7587">
            <w:pPr>
              <w:spacing w:after="1" w:line="241" w:lineRule="auto"/>
              <w:ind w:left="3" w:right="15"/>
            </w:pPr>
            <w:r>
              <w:rPr>
                <w:rFonts w:ascii="Calibri" w:eastAsia="Calibri" w:hAnsi="Calibri" w:cs="Calibri"/>
                <w:sz w:val="20"/>
              </w:rPr>
              <w:t xml:space="preserve">Advisers’ Panel (OEAP) National Guidance website </w:t>
            </w:r>
            <w:hyperlink r:id="rId15">
              <w:r>
                <w:rPr>
                  <w:rFonts w:ascii="Calibri" w:eastAsia="Calibri" w:hAnsi="Calibri" w:cs="Calibri"/>
                  <w:color w:val="0563C1"/>
                  <w:sz w:val="20"/>
                  <w:u w:val="single" w:color="0563C1"/>
                </w:rPr>
                <w:t>http://oeapng.info</w:t>
              </w:r>
            </w:hyperlink>
            <w:hyperlink r:id="rId16">
              <w:r>
                <w:rPr>
                  <w:rFonts w:ascii="Calibri" w:eastAsia="Calibri" w:hAnsi="Calibri" w:cs="Calibri"/>
                  <w:sz w:val="20"/>
                </w:rPr>
                <w:t xml:space="preserve"> </w:t>
              </w:r>
            </w:hyperlink>
            <w:r>
              <w:rPr>
                <w:rFonts w:ascii="Calibri" w:eastAsia="Calibri" w:hAnsi="Calibri" w:cs="Calibri"/>
                <w:sz w:val="20"/>
              </w:rPr>
              <w:t xml:space="preserve">specifically section 3 Legal Framework and Employer Systems, and Section 4 Good </w:t>
            </w:r>
          </w:p>
          <w:p w14:paraId="4370BEC6" w14:textId="77777777" w:rsidR="00FB69E0" w:rsidRDefault="00FB69E0" w:rsidP="004D7587">
            <w:pPr>
              <w:spacing w:line="259" w:lineRule="auto"/>
              <w:ind w:left="3"/>
            </w:pPr>
            <w:r>
              <w:rPr>
                <w:rFonts w:ascii="Calibri" w:eastAsia="Calibri" w:hAnsi="Calibri" w:cs="Calibri"/>
                <w:sz w:val="20"/>
              </w:rPr>
              <w:t xml:space="preserve">Practice </w:t>
            </w:r>
          </w:p>
        </w:tc>
        <w:tc>
          <w:tcPr>
            <w:tcW w:w="4112" w:type="dxa"/>
            <w:tcBorders>
              <w:top w:val="single" w:sz="4" w:space="0" w:color="000000"/>
              <w:left w:val="single" w:sz="4" w:space="0" w:color="000000"/>
              <w:bottom w:val="single" w:sz="4" w:space="0" w:color="000000"/>
              <w:right w:val="single" w:sz="4" w:space="0" w:color="000000"/>
            </w:tcBorders>
          </w:tcPr>
          <w:p w14:paraId="57538AB8" w14:textId="77777777" w:rsidR="00FB69E0" w:rsidRDefault="00FB69E0" w:rsidP="004D7587">
            <w:pPr>
              <w:spacing w:line="259" w:lineRule="auto"/>
              <w:ind w:left="4"/>
            </w:pPr>
            <w:r>
              <w:rPr>
                <w:rFonts w:ascii="Calibri" w:eastAsia="Calibri" w:hAnsi="Calibri" w:cs="Calibri"/>
              </w:rPr>
              <w:t xml:space="preserve">Date of visit + 10 years </w:t>
            </w:r>
          </w:p>
        </w:tc>
        <w:tc>
          <w:tcPr>
            <w:tcW w:w="2267" w:type="dxa"/>
            <w:tcBorders>
              <w:top w:val="single" w:sz="4" w:space="0" w:color="000000"/>
              <w:left w:val="single" w:sz="4" w:space="0" w:color="000000"/>
              <w:bottom w:val="single" w:sz="4" w:space="0" w:color="000000"/>
              <w:right w:val="single" w:sz="4" w:space="0" w:color="000000"/>
            </w:tcBorders>
          </w:tcPr>
          <w:p w14:paraId="3AFD980D" w14:textId="77777777" w:rsidR="00FB69E0" w:rsidRDefault="00FB69E0" w:rsidP="004D7587">
            <w:pPr>
              <w:spacing w:line="259" w:lineRule="auto"/>
              <w:ind w:left="1"/>
            </w:pPr>
            <w:r>
              <w:rPr>
                <w:rFonts w:ascii="Calibri" w:eastAsia="Calibri" w:hAnsi="Calibri" w:cs="Calibri"/>
              </w:rPr>
              <w:t xml:space="preserve">SECURE DISPOSAL </w:t>
            </w:r>
          </w:p>
        </w:tc>
      </w:tr>
      <w:tr w:rsidR="00FB69E0" w14:paraId="291E1CF4" w14:textId="77777777" w:rsidTr="00FB69E0">
        <w:trPr>
          <w:trHeight w:val="1623"/>
        </w:trPr>
        <w:tc>
          <w:tcPr>
            <w:tcW w:w="988" w:type="dxa"/>
            <w:tcBorders>
              <w:top w:val="single" w:sz="4" w:space="0" w:color="000000"/>
              <w:left w:val="single" w:sz="4" w:space="0" w:color="000000"/>
              <w:bottom w:val="single" w:sz="4" w:space="0" w:color="000000"/>
              <w:right w:val="single" w:sz="4" w:space="0" w:color="000000"/>
            </w:tcBorders>
          </w:tcPr>
          <w:p w14:paraId="11337B9D" w14:textId="77777777" w:rsidR="00FB69E0" w:rsidRDefault="00FB69E0" w:rsidP="004D7587">
            <w:pPr>
              <w:spacing w:line="259" w:lineRule="auto"/>
              <w:ind w:left="1"/>
            </w:pPr>
            <w:r>
              <w:rPr>
                <w:rFonts w:ascii="Calibri" w:eastAsia="Calibri" w:hAnsi="Calibri" w:cs="Calibri"/>
              </w:rPr>
              <w:t xml:space="preserve">7.1.3 </w:t>
            </w:r>
          </w:p>
        </w:tc>
        <w:tc>
          <w:tcPr>
            <w:tcW w:w="3541" w:type="dxa"/>
            <w:tcBorders>
              <w:top w:val="single" w:sz="4" w:space="0" w:color="000000"/>
              <w:left w:val="single" w:sz="4" w:space="0" w:color="000000"/>
              <w:bottom w:val="single" w:sz="4" w:space="0" w:color="000000"/>
              <w:right w:val="single" w:sz="4" w:space="0" w:color="000000"/>
            </w:tcBorders>
          </w:tcPr>
          <w:p w14:paraId="7F19E65C" w14:textId="77777777" w:rsidR="00FB69E0" w:rsidRDefault="00FB69E0" w:rsidP="004D7587">
            <w:pPr>
              <w:spacing w:line="259" w:lineRule="auto"/>
            </w:pPr>
            <w:r>
              <w:rPr>
                <w:rFonts w:ascii="Calibri" w:eastAsia="Calibri" w:hAnsi="Calibri" w:cs="Calibri"/>
              </w:rPr>
              <w:t>Parental consent forms for school trips where there has been no major incident</w:t>
            </w:r>
            <w:r>
              <w:rPr>
                <w:rFonts w:ascii="Calibri" w:eastAsia="Calibri" w:hAnsi="Calibri" w:cs="Calibri"/>
                <w:vertAlign w:val="superscript"/>
              </w:rPr>
              <w:footnoteReference w:id="16"/>
            </w:r>
            <w:r>
              <w:rPr>
                <w:rFonts w:ascii="Calibri" w:eastAsia="Calibri" w:hAnsi="Calibri" w:cs="Calibri"/>
              </w:rPr>
              <w:t xml:space="preserve"> </w:t>
            </w:r>
          </w:p>
        </w:tc>
        <w:tc>
          <w:tcPr>
            <w:tcW w:w="2442" w:type="dxa"/>
            <w:tcBorders>
              <w:top w:val="single" w:sz="4" w:space="0" w:color="000000"/>
              <w:left w:val="single" w:sz="4" w:space="0" w:color="000000"/>
              <w:bottom w:val="single" w:sz="4" w:space="0" w:color="000000"/>
              <w:right w:val="single" w:sz="4" w:space="0" w:color="000000"/>
            </w:tcBorders>
          </w:tcPr>
          <w:p w14:paraId="1FA75DB2" w14:textId="77777777" w:rsidR="00FB69E0" w:rsidRDefault="00FB69E0" w:rsidP="004D7587">
            <w:pPr>
              <w:spacing w:line="259" w:lineRule="auto"/>
              <w:ind w:left="4"/>
            </w:pPr>
            <w:r>
              <w:rPr>
                <w:rFonts w:ascii="Calibri" w:eastAsia="Calibri" w:hAnsi="Calibri" w:cs="Calibri"/>
              </w:rPr>
              <w:t xml:space="preserve">Yes </w:t>
            </w:r>
          </w:p>
        </w:tc>
        <w:tc>
          <w:tcPr>
            <w:tcW w:w="2095" w:type="dxa"/>
            <w:tcBorders>
              <w:top w:val="single" w:sz="4" w:space="0" w:color="000000"/>
              <w:left w:val="single" w:sz="4" w:space="0" w:color="000000"/>
              <w:bottom w:val="single" w:sz="4" w:space="0" w:color="000000"/>
              <w:right w:val="single" w:sz="4" w:space="0" w:color="000000"/>
            </w:tcBorders>
          </w:tcPr>
          <w:p w14:paraId="72C23C52" w14:textId="77777777" w:rsidR="00FB69E0" w:rsidRDefault="00FB69E0" w:rsidP="004D7587">
            <w:pPr>
              <w:spacing w:line="259" w:lineRule="auto"/>
              <w:ind w:left="3"/>
            </w:pPr>
            <w:r>
              <w:rPr>
                <w:rFonts w:ascii="Calibri" w:eastAsia="Calibri" w:hAnsi="Calibri" w:cs="Calibri"/>
                <w:sz w:val="20"/>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090FAA5" w14:textId="77777777" w:rsidR="00FB69E0" w:rsidRDefault="00FB69E0" w:rsidP="004D7587">
            <w:pPr>
              <w:spacing w:line="259" w:lineRule="auto"/>
              <w:ind w:left="4"/>
            </w:pPr>
            <w:r>
              <w:rPr>
                <w:rFonts w:ascii="Calibri" w:eastAsia="Calibri" w:hAnsi="Calibri" w:cs="Calibri"/>
              </w:rPr>
              <w:t xml:space="preserve">Conclusion of the trip </w:t>
            </w:r>
          </w:p>
        </w:tc>
        <w:tc>
          <w:tcPr>
            <w:tcW w:w="2267" w:type="dxa"/>
            <w:tcBorders>
              <w:top w:val="single" w:sz="4" w:space="0" w:color="000000"/>
              <w:left w:val="single" w:sz="4" w:space="0" w:color="000000"/>
              <w:bottom w:val="single" w:sz="4" w:space="0" w:color="000000"/>
              <w:right w:val="single" w:sz="4" w:space="0" w:color="000000"/>
            </w:tcBorders>
          </w:tcPr>
          <w:p w14:paraId="74EC524C" w14:textId="77777777" w:rsidR="00FB69E0" w:rsidRDefault="00FB69E0" w:rsidP="004D7587">
            <w:pPr>
              <w:spacing w:line="259" w:lineRule="auto"/>
              <w:ind w:left="1"/>
            </w:pPr>
            <w:r>
              <w:rPr>
                <w:rFonts w:ascii="Calibri" w:eastAsia="Calibri" w:hAnsi="Calibri" w:cs="Calibri"/>
              </w:rPr>
              <w:t xml:space="preserve">Although the consent forms could be retained for date of birth + 25 years, the requirement for them being needed is low </w:t>
            </w:r>
          </w:p>
        </w:tc>
      </w:tr>
    </w:tbl>
    <w:p w14:paraId="0349937D" w14:textId="77777777" w:rsidR="00FB69E0" w:rsidRDefault="00FB69E0" w:rsidP="00FB69E0">
      <w:pPr>
        <w:spacing w:after="0"/>
        <w:ind w:right="12414"/>
        <w:jc w:val="right"/>
      </w:pPr>
      <w:r>
        <w:rPr>
          <w:rFonts w:ascii="Calibri" w:eastAsia="Calibri" w:hAnsi="Calibri" w:cs="Calibri"/>
          <w:noProof/>
        </w:rPr>
        <mc:AlternateContent>
          <mc:Choice Requires="wpg">
            <w:drawing>
              <wp:inline distT="0" distB="0" distL="0" distR="0" wp14:anchorId="3927D6CA" wp14:editId="4867CB2A">
                <wp:extent cx="1829054" cy="9144"/>
                <wp:effectExtent l="0" t="0" r="0" b="0"/>
                <wp:docPr id="80530" name="Group 80530"/>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98722" name="Shape 98722"/>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4067FE" id="Group 80530"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">
                <v:shape id="Shape 98722" o:spid="_x0000_s1027" style="position:absolute;width:18290;height:91;visibility:visible;mso-wrap-style:square;v-text-anchor:top"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rPr>
        <w:t xml:space="preserve"> </w:t>
      </w:r>
    </w:p>
    <w:p w14:paraId="38ABC387" w14:textId="77777777" w:rsidR="00FB69E0" w:rsidRDefault="00FB69E0" w:rsidP="00FB69E0">
      <w:pPr>
        <w:spacing w:after="0"/>
        <w:ind w:left="-852" w:right="16196"/>
      </w:pPr>
    </w:p>
    <w:tbl>
      <w:tblPr>
        <w:tblStyle w:val="TableGrid0"/>
        <w:tblW w:w="15445" w:type="dxa"/>
        <w:tblInd w:w="-431" w:type="dxa"/>
        <w:tblCellMar>
          <w:top w:w="47" w:type="dxa"/>
          <w:left w:w="106" w:type="dxa"/>
          <w:right w:w="82" w:type="dxa"/>
        </w:tblCellMar>
        <w:tblLook w:val="04A0" w:firstRow="1" w:lastRow="0" w:firstColumn="1" w:lastColumn="0" w:noHBand="0" w:noVBand="1"/>
      </w:tblPr>
      <w:tblGrid>
        <w:gridCol w:w="988"/>
        <w:gridCol w:w="3542"/>
        <w:gridCol w:w="2444"/>
        <w:gridCol w:w="2093"/>
        <w:gridCol w:w="4112"/>
        <w:gridCol w:w="2266"/>
      </w:tblGrid>
      <w:tr w:rsidR="00FB69E0" w14:paraId="3E71EE09" w14:textId="77777777" w:rsidTr="00FB69E0">
        <w:trPr>
          <w:trHeight w:val="1892"/>
        </w:trPr>
        <w:tc>
          <w:tcPr>
            <w:tcW w:w="988" w:type="dxa"/>
            <w:tcBorders>
              <w:top w:val="single" w:sz="4" w:space="0" w:color="000000"/>
              <w:left w:val="single" w:sz="4" w:space="0" w:color="000000"/>
              <w:bottom w:val="single" w:sz="4" w:space="0" w:color="000000"/>
              <w:right w:val="single" w:sz="4" w:space="0" w:color="000000"/>
            </w:tcBorders>
          </w:tcPr>
          <w:p w14:paraId="3078F6D3" w14:textId="77777777" w:rsidR="00FB69E0" w:rsidRDefault="00FB69E0" w:rsidP="004D7587">
            <w:pPr>
              <w:spacing w:after="160" w:line="259" w:lineRule="auto"/>
            </w:pPr>
          </w:p>
        </w:tc>
        <w:tc>
          <w:tcPr>
            <w:tcW w:w="3542" w:type="dxa"/>
            <w:tcBorders>
              <w:top w:val="single" w:sz="4" w:space="0" w:color="000000"/>
              <w:left w:val="single" w:sz="4" w:space="0" w:color="000000"/>
              <w:bottom w:val="single" w:sz="4" w:space="0" w:color="000000"/>
              <w:right w:val="single" w:sz="4" w:space="0" w:color="000000"/>
            </w:tcBorders>
          </w:tcPr>
          <w:p w14:paraId="2BA1D2E5" w14:textId="77777777" w:rsidR="00FB69E0" w:rsidRDefault="00FB69E0" w:rsidP="004D7587">
            <w:pPr>
              <w:spacing w:after="160" w:line="259" w:lineRule="auto"/>
            </w:pPr>
          </w:p>
        </w:tc>
        <w:tc>
          <w:tcPr>
            <w:tcW w:w="2444" w:type="dxa"/>
            <w:tcBorders>
              <w:top w:val="single" w:sz="4" w:space="0" w:color="000000"/>
              <w:left w:val="single" w:sz="4" w:space="0" w:color="000000"/>
              <w:bottom w:val="single" w:sz="4" w:space="0" w:color="000000"/>
              <w:right w:val="single" w:sz="4" w:space="0" w:color="000000"/>
            </w:tcBorders>
          </w:tcPr>
          <w:p w14:paraId="7A2477A6" w14:textId="77777777" w:rsidR="00FB69E0" w:rsidRDefault="00FB69E0" w:rsidP="004D7587">
            <w:pPr>
              <w:spacing w:after="160" w:line="259" w:lineRule="auto"/>
            </w:pPr>
          </w:p>
        </w:tc>
        <w:tc>
          <w:tcPr>
            <w:tcW w:w="2093" w:type="dxa"/>
            <w:tcBorders>
              <w:top w:val="single" w:sz="4" w:space="0" w:color="000000"/>
              <w:left w:val="single" w:sz="4" w:space="0" w:color="000000"/>
              <w:bottom w:val="single" w:sz="4" w:space="0" w:color="000000"/>
              <w:right w:val="single" w:sz="4" w:space="0" w:color="000000"/>
            </w:tcBorders>
          </w:tcPr>
          <w:p w14:paraId="640F210D" w14:textId="77777777" w:rsidR="00FB69E0" w:rsidRDefault="00FB69E0" w:rsidP="004D7587">
            <w:pPr>
              <w:spacing w:after="160" w:line="259" w:lineRule="auto"/>
            </w:pPr>
          </w:p>
        </w:tc>
        <w:tc>
          <w:tcPr>
            <w:tcW w:w="4112" w:type="dxa"/>
            <w:tcBorders>
              <w:top w:val="single" w:sz="4" w:space="0" w:color="000000"/>
              <w:left w:val="single" w:sz="4" w:space="0" w:color="000000"/>
              <w:bottom w:val="single" w:sz="4" w:space="0" w:color="000000"/>
              <w:right w:val="single" w:sz="4" w:space="0" w:color="000000"/>
            </w:tcBorders>
          </w:tcPr>
          <w:p w14:paraId="3373D268" w14:textId="77777777" w:rsidR="00FB69E0" w:rsidRDefault="00FB69E0" w:rsidP="004D7587">
            <w:pPr>
              <w:spacing w:after="160" w:line="259" w:lineRule="auto"/>
            </w:pPr>
          </w:p>
        </w:tc>
        <w:tc>
          <w:tcPr>
            <w:tcW w:w="2266" w:type="dxa"/>
            <w:tcBorders>
              <w:top w:val="single" w:sz="4" w:space="0" w:color="000000"/>
              <w:left w:val="single" w:sz="4" w:space="0" w:color="000000"/>
              <w:bottom w:val="single" w:sz="4" w:space="0" w:color="000000"/>
              <w:right w:val="single" w:sz="4" w:space="0" w:color="000000"/>
            </w:tcBorders>
          </w:tcPr>
          <w:p w14:paraId="7D5B9BB8" w14:textId="77777777" w:rsidR="00FB69E0" w:rsidRDefault="00FB69E0" w:rsidP="004D7587">
            <w:pPr>
              <w:spacing w:line="259" w:lineRule="auto"/>
            </w:pPr>
            <w:r>
              <w:rPr>
                <w:rFonts w:ascii="Calibri" w:eastAsia="Calibri" w:hAnsi="Calibri" w:cs="Calibri"/>
              </w:rPr>
              <w:t xml:space="preserve">and most schools do not have the storage capacity to retain every single consent form issued by the school for this period of time </w:t>
            </w:r>
          </w:p>
        </w:tc>
      </w:tr>
      <w:tr w:rsidR="00FB69E0" w14:paraId="47F5C471" w14:textId="77777777" w:rsidTr="00FB69E0">
        <w:trPr>
          <w:trHeight w:val="1623"/>
        </w:trPr>
        <w:tc>
          <w:tcPr>
            <w:tcW w:w="988" w:type="dxa"/>
            <w:tcBorders>
              <w:top w:val="single" w:sz="4" w:space="0" w:color="000000"/>
              <w:left w:val="single" w:sz="4" w:space="0" w:color="000000"/>
              <w:bottom w:val="single" w:sz="4" w:space="0" w:color="000000"/>
              <w:right w:val="single" w:sz="4" w:space="0" w:color="000000"/>
            </w:tcBorders>
          </w:tcPr>
          <w:p w14:paraId="33C5A36A" w14:textId="77777777" w:rsidR="00FB69E0" w:rsidRDefault="00FB69E0" w:rsidP="004D7587">
            <w:pPr>
              <w:spacing w:line="259" w:lineRule="auto"/>
              <w:ind w:left="1"/>
            </w:pPr>
            <w:r>
              <w:rPr>
                <w:rFonts w:ascii="Calibri" w:eastAsia="Calibri" w:hAnsi="Calibri" w:cs="Calibri"/>
              </w:rPr>
              <w:t xml:space="preserve">7.1.4 </w:t>
            </w:r>
          </w:p>
        </w:tc>
        <w:tc>
          <w:tcPr>
            <w:tcW w:w="3542" w:type="dxa"/>
            <w:tcBorders>
              <w:top w:val="single" w:sz="4" w:space="0" w:color="000000"/>
              <w:left w:val="single" w:sz="4" w:space="0" w:color="000000"/>
              <w:bottom w:val="single" w:sz="4" w:space="0" w:color="000000"/>
              <w:right w:val="single" w:sz="4" w:space="0" w:color="000000"/>
            </w:tcBorders>
          </w:tcPr>
          <w:p w14:paraId="401AF2AC" w14:textId="77777777" w:rsidR="00FB69E0" w:rsidRDefault="00FB69E0" w:rsidP="004D7587">
            <w:pPr>
              <w:spacing w:line="259" w:lineRule="auto"/>
            </w:pPr>
            <w:r>
              <w:rPr>
                <w:rFonts w:ascii="Calibri" w:eastAsia="Calibri" w:hAnsi="Calibri" w:cs="Calibri"/>
              </w:rPr>
              <w:t xml:space="preserve">Parental permission slips for school trips – where there has been a major incident </w:t>
            </w:r>
          </w:p>
        </w:tc>
        <w:tc>
          <w:tcPr>
            <w:tcW w:w="2444" w:type="dxa"/>
            <w:tcBorders>
              <w:top w:val="single" w:sz="4" w:space="0" w:color="000000"/>
              <w:left w:val="single" w:sz="4" w:space="0" w:color="000000"/>
              <w:bottom w:val="single" w:sz="4" w:space="0" w:color="000000"/>
              <w:right w:val="single" w:sz="4" w:space="0" w:color="000000"/>
            </w:tcBorders>
          </w:tcPr>
          <w:p w14:paraId="64DC902A" w14:textId="77777777" w:rsidR="00FB69E0" w:rsidRDefault="00FB69E0" w:rsidP="004D7587">
            <w:pPr>
              <w:spacing w:line="259" w:lineRule="auto"/>
              <w:ind w:left="2"/>
            </w:pPr>
            <w:r>
              <w:rPr>
                <w:rFonts w:ascii="Calibri" w:eastAsia="Calibri" w:hAnsi="Calibri" w:cs="Calibri"/>
              </w:rPr>
              <w:t xml:space="preserve">Yes </w:t>
            </w:r>
          </w:p>
        </w:tc>
        <w:tc>
          <w:tcPr>
            <w:tcW w:w="2093" w:type="dxa"/>
            <w:tcBorders>
              <w:top w:val="single" w:sz="4" w:space="0" w:color="000000"/>
              <w:left w:val="single" w:sz="4" w:space="0" w:color="000000"/>
              <w:bottom w:val="single" w:sz="4" w:space="0" w:color="000000"/>
              <w:right w:val="single" w:sz="4" w:space="0" w:color="000000"/>
            </w:tcBorders>
          </w:tcPr>
          <w:p w14:paraId="7C9399BC" w14:textId="77777777" w:rsidR="00FB69E0" w:rsidRDefault="00FB69E0" w:rsidP="004D7587">
            <w:pPr>
              <w:spacing w:line="259" w:lineRule="auto"/>
            </w:pPr>
            <w:r>
              <w:rPr>
                <w:rFonts w:ascii="Calibri" w:eastAsia="Calibri" w:hAnsi="Calibri" w:cs="Calibri"/>
                <w:sz w:val="20"/>
              </w:rPr>
              <w:t xml:space="preserve">Limitation Act 1980 section 2 </w:t>
            </w:r>
          </w:p>
        </w:tc>
        <w:tc>
          <w:tcPr>
            <w:tcW w:w="4112" w:type="dxa"/>
            <w:tcBorders>
              <w:top w:val="single" w:sz="4" w:space="0" w:color="000000"/>
              <w:left w:val="single" w:sz="4" w:space="0" w:color="000000"/>
              <w:bottom w:val="single" w:sz="4" w:space="0" w:color="000000"/>
              <w:right w:val="single" w:sz="4" w:space="0" w:color="000000"/>
            </w:tcBorders>
          </w:tcPr>
          <w:p w14:paraId="457DB283" w14:textId="77777777" w:rsidR="00FB69E0" w:rsidRDefault="00FB69E0" w:rsidP="004D7587">
            <w:pPr>
              <w:spacing w:after="269" w:line="239" w:lineRule="auto"/>
              <w:ind w:left="2"/>
            </w:pPr>
            <w:r>
              <w:rPr>
                <w:rFonts w:ascii="Calibri" w:eastAsia="Calibri" w:hAnsi="Calibri" w:cs="Calibri"/>
              </w:rPr>
              <w:t xml:space="preserve">Date of birth of the pupil involved in the incident + 25 years </w:t>
            </w:r>
          </w:p>
          <w:p w14:paraId="0236371E" w14:textId="77777777" w:rsidR="00FB69E0" w:rsidRDefault="00FB69E0" w:rsidP="004D7587">
            <w:pPr>
              <w:spacing w:line="259" w:lineRule="auto"/>
              <w:ind w:left="2"/>
            </w:pPr>
            <w:r>
              <w:rPr>
                <w:rFonts w:ascii="Calibri" w:eastAsia="Calibri" w:hAnsi="Calibri" w:cs="Calibri"/>
              </w:rPr>
              <w:t xml:space="preserve">The permission slips for all the pupils on the trip need to be retained to show that the rules had been followed for all pupils </w:t>
            </w:r>
          </w:p>
        </w:tc>
        <w:tc>
          <w:tcPr>
            <w:tcW w:w="2266" w:type="dxa"/>
            <w:tcBorders>
              <w:top w:val="single" w:sz="4" w:space="0" w:color="000000"/>
              <w:left w:val="single" w:sz="4" w:space="0" w:color="000000"/>
              <w:bottom w:val="single" w:sz="4" w:space="0" w:color="000000"/>
              <w:right w:val="single" w:sz="4" w:space="0" w:color="000000"/>
            </w:tcBorders>
          </w:tcPr>
          <w:p w14:paraId="74ED201C" w14:textId="77777777" w:rsidR="00FB69E0" w:rsidRDefault="00FB69E0" w:rsidP="004D7587">
            <w:pPr>
              <w:spacing w:after="160" w:line="259" w:lineRule="auto"/>
            </w:pPr>
          </w:p>
        </w:tc>
      </w:tr>
      <w:tr w:rsidR="00FB69E0" w14:paraId="3D84DB01" w14:textId="77777777" w:rsidTr="00FB69E0">
        <w:trPr>
          <w:trHeight w:val="547"/>
        </w:trPr>
        <w:tc>
          <w:tcPr>
            <w:tcW w:w="988" w:type="dxa"/>
            <w:tcBorders>
              <w:top w:val="single" w:sz="4" w:space="0" w:color="000000"/>
              <w:left w:val="single" w:sz="4" w:space="0" w:color="000000"/>
              <w:bottom w:val="single" w:sz="4" w:space="0" w:color="000000"/>
              <w:right w:val="single" w:sz="4" w:space="0" w:color="000000"/>
            </w:tcBorders>
          </w:tcPr>
          <w:p w14:paraId="3A7DED9B" w14:textId="77777777" w:rsidR="00FB69E0" w:rsidRDefault="00FB69E0" w:rsidP="004D7587">
            <w:pPr>
              <w:spacing w:line="259" w:lineRule="auto"/>
              <w:ind w:left="1"/>
            </w:pPr>
            <w:r>
              <w:rPr>
                <w:rFonts w:ascii="Calibri" w:eastAsia="Calibri" w:hAnsi="Calibri" w:cs="Calibri"/>
              </w:rPr>
              <w:t xml:space="preserve">7.1.5 </w:t>
            </w:r>
          </w:p>
        </w:tc>
        <w:tc>
          <w:tcPr>
            <w:tcW w:w="3542" w:type="dxa"/>
            <w:tcBorders>
              <w:top w:val="single" w:sz="4" w:space="0" w:color="000000"/>
              <w:left w:val="single" w:sz="4" w:space="0" w:color="000000"/>
              <w:bottom w:val="single" w:sz="4" w:space="0" w:color="000000"/>
              <w:right w:val="single" w:sz="4" w:space="0" w:color="000000"/>
            </w:tcBorders>
          </w:tcPr>
          <w:p w14:paraId="0C1122E3" w14:textId="77777777" w:rsidR="00FB69E0" w:rsidRDefault="00FB69E0" w:rsidP="004D7587">
            <w:pPr>
              <w:spacing w:line="259" w:lineRule="auto"/>
            </w:pPr>
            <w:r>
              <w:rPr>
                <w:rFonts w:ascii="Calibri" w:eastAsia="Calibri" w:hAnsi="Calibri" w:cs="Calibri"/>
              </w:rPr>
              <w:t xml:space="preserve">Records relating to residential trips </w:t>
            </w:r>
          </w:p>
        </w:tc>
        <w:tc>
          <w:tcPr>
            <w:tcW w:w="2444" w:type="dxa"/>
            <w:tcBorders>
              <w:top w:val="single" w:sz="4" w:space="0" w:color="000000"/>
              <w:left w:val="single" w:sz="4" w:space="0" w:color="000000"/>
              <w:bottom w:val="single" w:sz="4" w:space="0" w:color="000000"/>
              <w:right w:val="single" w:sz="4" w:space="0" w:color="000000"/>
            </w:tcBorders>
          </w:tcPr>
          <w:p w14:paraId="08740E33" w14:textId="77777777" w:rsidR="00FB69E0" w:rsidRDefault="00FB69E0" w:rsidP="004D7587">
            <w:pPr>
              <w:spacing w:line="259" w:lineRule="auto"/>
              <w:ind w:left="2"/>
            </w:pPr>
            <w:r>
              <w:rPr>
                <w:rFonts w:ascii="Calibri" w:eastAsia="Calibri" w:hAnsi="Calibri" w:cs="Calibri"/>
              </w:rPr>
              <w:t xml:space="preserve">Yes </w:t>
            </w:r>
          </w:p>
        </w:tc>
        <w:tc>
          <w:tcPr>
            <w:tcW w:w="2093" w:type="dxa"/>
            <w:tcBorders>
              <w:top w:val="single" w:sz="4" w:space="0" w:color="000000"/>
              <w:left w:val="single" w:sz="4" w:space="0" w:color="000000"/>
              <w:bottom w:val="single" w:sz="4" w:space="0" w:color="000000"/>
              <w:right w:val="single" w:sz="4" w:space="0" w:color="000000"/>
            </w:tcBorders>
          </w:tcPr>
          <w:p w14:paraId="675162B0" w14:textId="77777777" w:rsidR="00FB69E0" w:rsidRDefault="00FB69E0" w:rsidP="004D7587">
            <w:pPr>
              <w:spacing w:after="160" w:line="259" w:lineRule="auto"/>
            </w:pPr>
          </w:p>
        </w:tc>
        <w:tc>
          <w:tcPr>
            <w:tcW w:w="4112" w:type="dxa"/>
            <w:tcBorders>
              <w:top w:val="single" w:sz="4" w:space="0" w:color="000000"/>
              <w:left w:val="single" w:sz="4" w:space="0" w:color="000000"/>
              <w:bottom w:val="single" w:sz="4" w:space="0" w:color="000000"/>
              <w:right w:val="single" w:sz="4" w:space="0" w:color="000000"/>
            </w:tcBorders>
          </w:tcPr>
          <w:p w14:paraId="3843E190" w14:textId="77777777" w:rsidR="00FB69E0" w:rsidRDefault="00FB69E0" w:rsidP="004D7587">
            <w:pPr>
              <w:spacing w:line="259" w:lineRule="auto"/>
              <w:ind w:left="2"/>
            </w:pPr>
            <w:r>
              <w:rPr>
                <w:rFonts w:ascii="Calibri" w:eastAsia="Calibri" w:hAnsi="Calibri" w:cs="Calibri"/>
              </w:rPr>
              <w:t xml:space="preserve">Date of birth of youngest pupil involved + 25 years </w:t>
            </w:r>
          </w:p>
        </w:tc>
        <w:tc>
          <w:tcPr>
            <w:tcW w:w="2266" w:type="dxa"/>
            <w:tcBorders>
              <w:top w:val="single" w:sz="4" w:space="0" w:color="000000"/>
              <w:left w:val="single" w:sz="4" w:space="0" w:color="000000"/>
              <w:bottom w:val="single" w:sz="4" w:space="0" w:color="000000"/>
              <w:right w:val="single" w:sz="4" w:space="0" w:color="000000"/>
            </w:tcBorders>
          </w:tcPr>
          <w:p w14:paraId="1F31332C" w14:textId="77777777" w:rsidR="00FB69E0" w:rsidRDefault="00FB69E0" w:rsidP="004D7587">
            <w:pPr>
              <w:spacing w:line="259" w:lineRule="auto"/>
            </w:pPr>
            <w:r>
              <w:rPr>
                <w:rFonts w:ascii="Calibri" w:eastAsia="Calibri" w:hAnsi="Calibri" w:cs="Calibri"/>
              </w:rPr>
              <w:t xml:space="preserve">SECURE DISPOSAL </w:t>
            </w:r>
          </w:p>
        </w:tc>
      </w:tr>
      <w:tr w:rsidR="00FB69E0" w14:paraId="21E4110F" w14:textId="77777777" w:rsidTr="00FB69E0">
        <w:trPr>
          <w:trHeight w:val="277"/>
        </w:trPr>
        <w:tc>
          <w:tcPr>
            <w:tcW w:w="15445" w:type="dxa"/>
            <w:gridSpan w:val="6"/>
            <w:tcBorders>
              <w:top w:val="single" w:sz="4" w:space="0" w:color="000000"/>
              <w:left w:val="single" w:sz="4" w:space="0" w:color="000000"/>
              <w:bottom w:val="single" w:sz="4" w:space="0" w:color="000000"/>
              <w:right w:val="single" w:sz="4" w:space="0" w:color="000000"/>
            </w:tcBorders>
            <w:shd w:val="clear" w:color="auto" w:fill="D5DCE4"/>
          </w:tcPr>
          <w:p w14:paraId="2CD27BCC" w14:textId="77777777" w:rsidR="00FB69E0" w:rsidRDefault="00FB69E0" w:rsidP="004D7587">
            <w:pPr>
              <w:spacing w:line="259" w:lineRule="auto"/>
              <w:ind w:left="1"/>
            </w:pPr>
            <w:r>
              <w:rPr>
                <w:rFonts w:ascii="Calibri" w:eastAsia="Calibri" w:hAnsi="Calibri" w:cs="Calibri"/>
                <w:b/>
              </w:rPr>
              <w:t xml:space="preserve">7.2 Walking bus </w:t>
            </w:r>
          </w:p>
        </w:tc>
      </w:tr>
      <w:tr w:rsidR="00FB69E0" w14:paraId="1524A057" w14:textId="77777777" w:rsidTr="00FB69E0">
        <w:trPr>
          <w:trHeight w:val="1890"/>
        </w:trPr>
        <w:tc>
          <w:tcPr>
            <w:tcW w:w="988" w:type="dxa"/>
            <w:tcBorders>
              <w:top w:val="single" w:sz="4" w:space="0" w:color="000000"/>
              <w:left w:val="single" w:sz="4" w:space="0" w:color="000000"/>
              <w:bottom w:val="single" w:sz="4" w:space="0" w:color="000000"/>
              <w:right w:val="single" w:sz="4" w:space="0" w:color="000000"/>
            </w:tcBorders>
          </w:tcPr>
          <w:p w14:paraId="456F3F05" w14:textId="77777777" w:rsidR="00FB69E0" w:rsidRDefault="00FB69E0" w:rsidP="004D7587">
            <w:pPr>
              <w:spacing w:line="259" w:lineRule="auto"/>
              <w:ind w:left="1"/>
            </w:pPr>
            <w:r>
              <w:rPr>
                <w:rFonts w:ascii="Calibri" w:eastAsia="Calibri" w:hAnsi="Calibri" w:cs="Calibri"/>
              </w:rPr>
              <w:t xml:space="preserve">7.2.1 </w:t>
            </w:r>
          </w:p>
        </w:tc>
        <w:tc>
          <w:tcPr>
            <w:tcW w:w="3542" w:type="dxa"/>
            <w:tcBorders>
              <w:top w:val="single" w:sz="4" w:space="0" w:color="000000"/>
              <w:left w:val="single" w:sz="4" w:space="0" w:color="000000"/>
              <w:bottom w:val="single" w:sz="4" w:space="0" w:color="000000"/>
              <w:right w:val="single" w:sz="4" w:space="0" w:color="000000"/>
            </w:tcBorders>
          </w:tcPr>
          <w:p w14:paraId="57D18319" w14:textId="77777777" w:rsidR="00FB69E0" w:rsidRDefault="00FB69E0" w:rsidP="004D7587">
            <w:pPr>
              <w:spacing w:line="259" w:lineRule="auto"/>
            </w:pPr>
            <w:r>
              <w:rPr>
                <w:rFonts w:ascii="Calibri" w:eastAsia="Calibri" w:hAnsi="Calibri" w:cs="Calibri"/>
              </w:rPr>
              <w:t xml:space="preserve">Walking bus registers </w:t>
            </w:r>
          </w:p>
        </w:tc>
        <w:tc>
          <w:tcPr>
            <w:tcW w:w="2444" w:type="dxa"/>
            <w:tcBorders>
              <w:top w:val="single" w:sz="4" w:space="0" w:color="000000"/>
              <w:left w:val="single" w:sz="4" w:space="0" w:color="000000"/>
              <w:bottom w:val="single" w:sz="4" w:space="0" w:color="000000"/>
              <w:right w:val="single" w:sz="4" w:space="0" w:color="000000"/>
            </w:tcBorders>
          </w:tcPr>
          <w:p w14:paraId="1B9F3F95" w14:textId="77777777" w:rsidR="00FB69E0" w:rsidRDefault="00FB69E0" w:rsidP="004D7587">
            <w:pPr>
              <w:spacing w:line="259" w:lineRule="auto"/>
              <w:ind w:left="2"/>
            </w:pPr>
            <w:r>
              <w:rPr>
                <w:rFonts w:ascii="Calibri" w:eastAsia="Calibri" w:hAnsi="Calibri" w:cs="Calibri"/>
              </w:rPr>
              <w:t xml:space="preserve">Yes </w:t>
            </w:r>
          </w:p>
        </w:tc>
        <w:tc>
          <w:tcPr>
            <w:tcW w:w="2093" w:type="dxa"/>
            <w:tcBorders>
              <w:top w:val="single" w:sz="4" w:space="0" w:color="000000"/>
              <w:left w:val="single" w:sz="4" w:space="0" w:color="000000"/>
              <w:bottom w:val="single" w:sz="4" w:space="0" w:color="000000"/>
              <w:right w:val="single" w:sz="4" w:space="0" w:color="000000"/>
            </w:tcBorders>
          </w:tcPr>
          <w:p w14:paraId="47570761" w14:textId="77777777" w:rsidR="00FB69E0" w:rsidRDefault="00FB69E0" w:rsidP="004D7587">
            <w:pPr>
              <w:spacing w:after="160" w:line="259" w:lineRule="auto"/>
            </w:pPr>
          </w:p>
        </w:tc>
        <w:tc>
          <w:tcPr>
            <w:tcW w:w="4112" w:type="dxa"/>
            <w:tcBorders>
              <w:top w:val="single" w:sz="4" w:space="0" w:color="000000"/>
              <w:left w:val="single" w:sz="4" w:space="0" w:color="000000"/>
              <w:bottom w:val="single" w:sz="4" w:space="0" w:color="000000"/>
              <w:right w:val="single" w:sz="4" w:space="0" w:color="000000"/>
            </w:tcBorders>
          </w:tcPr>
          <w:p w14:paraId="70C2DC51" w14:textId="77777777" w:rsidR="00FB69E0" w:rsidRDefault="00FB69E0" w:rsidP="004D7587">
            <w:pPr>
              <w:spacing w:after="244" w:line="259" w:lineRule="auto"/>
              <w:ind w:left="2"/>
            </w:pPr>
            <w:r>
              <w:rPr>
                <w:rFonts w:ascii="Calibri" w:eastAsia="Calibri" w:hAnsi="Calibri" w:cs="Calibri"/>
              </w:rPr>
              <w:t xml:space="preserve">Date of register + 3 years </w:t>
            </w:r>
          </w:p>
          <w:p w14:paraId="7E8B0596" w14:textId="77777777" w:rsidR="00FB69E0" w:rsidRDefault="00FB69E0" w:rsidP="004D7587">
            <w:pPr>
              <w:spacing w:line="259" w:lineRule="auto"/>
              <w:ind w:left="2"/>
            </w:pPr>
            <w:r>
              <w:rPr>
                <w:rFonts w:ascii="Calibri" w:eastAsia="Calibri" w:hAnsi="Calibri" w:cs="Calibri"/>
              </w:rPr>
              <w:t xml:space="preserve">This takes into account the fact that, if there is an incident requiring an accident report, the register will be submitted with the accident report and kept for the period of time required for accident reporting </w:t>
            </w:r>
          </w:p>
        </w:tc>
        <w:tc>
          <w:tcPr>
            <w:tcW w:w="2266" w:type="dxa"/>
            <w:tcBorders>
              <w:top w:val="single" w:sz="4" w:space="0" w:color="000000"/>
              <w:left w:val="single" w:sz="4" w:space="0" w:color="000000"/>
              <w:bottom w:val="single" w:sz="4" w:space="0" w:color="000000"/>
              <w:right w:val="single" w:sz="4" w:space="0" w:color="000000"/>
            </w:tcBorders>
          </w:tcPr>
          <w:p w14:paraId="36623691" w14:textId="77777777" w:rsidR="00FB69E0" w:rsidRDefault="00FB69E0" w:rsidP="004D7587">
            <w:pPr>
              <w:spacing w:after="244" w:line="259" w:lineRule="auto"/>
            </w:pPr>
            <w:r>
              <w:rPr>
                <w:rFonts w:ascii="Calibri" w:eastAsia="Calibri" w:hAnsi="Calibri" w:cs="Calibri"/>
              </w:rPr>
              <w:t xml:space="preserve">SECURE DISPOSAL </w:t>
            </w:r>
          </w:p>
          <w:p w14:paraId="70D421E1" w14:textId="77777777" w:rsidR="00FB69E0" w:rsidRDefault="00FB69E0" w:rsidP="004D7587">
            <w:pPr>
              <w:spacing w:line="259" w:lineRule="auto"/>
              <w:ind w:right="19"/>
            </w:pPr>
            <w:r>
              <w:rPr>
                <w:rFonts w:ascii="Calibri" w:eastAsia="Calibri" w:hAnsi="Calibri" w:cs="Calibri"/>
              </w:rPr>
              <w:t xml:space="preserve">If these records are retained electronically any back up copies should be destroyed at the same time </w:t>
            </w:r>
          </w:p>
        </w:tc>
      </w:tr>
    </w:tbl>
    <w:p w14:paraId="2298757C" w14:textId="77777777" w:rsidR="00F965E2" w:rsidRDefault="00F965E2" w:rsidP="003E5F65"/>
    <w:p w14:paraId="188643E8" w14:textId="77777777" w:rsidR="00684462" w:rsidRDefault="00684462" w:rsidP="00684462">
      <w:pPr>
        <w:pStyle w:val="Heading2"/>
        <w:spacing w:after="227"/>
        <w:ind w:left="-5"/>
      </w:pPr>
      <w:bookmarkStart w:id="13" w:name="_Toc176166372"/>
      <w:r>
        <w:t>8. Central Government and Local Authority</w:t>
      </w:r>
      <w:bookmarkEnd w:id="13"/>
    </w:p>
    <w:p w14:paraId="2CD4FC2E" w14:textId="77777777" w:rsidR="00AD619E" w:rsidRDefault="00AD619E" w:rsidP="00AD619E">
      <w:pPr>
        <w:spacing w:after="5"/>
        <w:ind w:left="-5"/>
      </w:pPr>
      <w:r>
        <w:rPr>
          <w:rFonts w:ascii="Calibri" w:eastAsia="Calibri" w:hAnsi="Calibri" w:cs="Calibri"/>
        </w:rPr>
        <w:t xml:space="preserve">This section covers records created in the course of interaction between the school and the local authority. </w:t>
      </w:r>
    </w:p>
    <w:tbl>
      <w:tblPr>
        <w:tblStyle w:val="TableGrid0"/>
        <w:tblW w:w="15445" w:type="dxa"/>
        <w:tblInd w:w="-431" w:type="dxa"/>
        <w:tblCellMar>
          <w:top w:w="47" w:type="dxa"/>
          <w:left w:w="106" w:type="dxa"/>
          <w:right w:w="74" w:type="dxa"/>
        </w:tblCellMar>
        <w:tblLook w:val="04A0" w:firstRow="1" w:lastRow="0" w:firstColumn="1" w:lastColumn="0" w:noHBand="0" w:noVBand="1"/>
      </w:tblPr>
      <w:tblGrid>
        <w:gridCol w:w="988"/>
        <w:gridCol w:w="3541"/>
        <w:gridCol w:w="2442"/>
        <w:gridCol w:w="2095"/>
        <w:gridCol w:w="4112"/>
        <w:gridCol w:w="2267"/>
      </w:tblGrid>
      <w:tr w:rsidR="00AD619E" w14:paraId="2E0B05C3" w14:textId="77777777" w:rsidTr="00AD619E">
        <w:trPr>
          <w:trHeight w:val="815"/>
        </w:trPr>
        <w:tc>
          <w:tcPr>
            <w:tcW w:w="988" w:type="dxa"/>
            <w:tcBorders>
              <w:top w:val="single" w:sz="4" w:space="0" w:color="000000"/>
              <w:left w:val="single" w:sz="4" w:space="0" w:color="000000"/>
              <w:bottom w:val="single" w:sz="4" w:space="0" w:color="000000"/>
              <w:right w:val="single" w:sz="4" w:space="0" w:color="000000"/>
            </w:tcBorders>
          </w:tcPr>
          <w:p w14:paraId="01DB4768" w14:textId="77777777" w:rsidR="00AD619E" w:rsidRDefault="00AD619E" w:rsidP="004D7587">
            <w:pPr>
              <w:spacing w:after="160" w:line="259" w:lineRule="auto"/>
            </w:pPr>
          </w:p>
        </w:tc>
        <w:tc>
          <w:tcPr>
            <w:tcW w:w="3541" w:type="dxa"/>
            <w:tcBorders>
              <w:top w:val="single" w:sz="4" w:space="0" w:color="000000"/>
              <w:left w:val="single" w:sz="4" w:space="0" w:color="000000"/>
              <w:bottom w:val="single" w:sz="4" w:space="0" w:color="000000"/>
              <w:right w:val="single" w:sz="4" w:space="0" w:color="000000"/>
            </w:tcBorders>
            <w:shd w:val="clear" w:color="auto" w:fill="ACB9CA"/>
          </w:tcPr>
          <w:p w14:paraId="544F1A53" w14:textId="77777777" w:rsidR="00AD619E" w:rsidRDefault="00AD619E" w:rsidP="004D7587">
            <w:pPr>
              <w:spacing w:line="259" w:lineRule="auto"/>
            </w:pPr>
            <w:r>
              <w:rPr>
                <w:rFonts w:ascii="Calibri" w:eastAsia="Calibri" w:hAnsi="Calibri" w:cs="Calibri"/>
                <w:b/>
              </w:rPr>
              <w:t xml:space="preserve">Basic file description </w:t>
            </w:r>
          </w:p>
        </w:tc>
        <w:tc>
          <w:tcPr>
            <w:tcW w:w="2442" w:type="dxa"/>
            <w:tcBorders>
              <w:top w:val="single" w:sz="4" w:space="0" w:color="000000"/>
              <w:left w:val="single" w:sz="4" w:space="0" w:color="000000"/>
              <w:bottom w:val="single" w:sz="4" w:space="0" w:color="000000"/>
              <w:right w:val="single" w:sz="4" w:space="0" w:color="000000"/>
            </w:tcBorders>
            <w:shd w:val="clear" w:color="auto" w:fill="ACB9CA"/>
          </w:tcPr>
          <w:p w14:paraId="79B1CF2C" w14:textId="77777777" w:rsidR="00AD619E" w:rsidRDefault="00AD619E" w:rsidP="004D7587">
            <w:pPr>
              <w:spacing w:line="259" w:lineRule="auto"/>
              <w:ind w:left="4"/>
            </w:pPr>
            <w:r>
              <w:rPr>
                <w:rFonts w:ascii="Calibri" w:eastAsia="Calibri" w:hAnsi="Calibri" w:cs="Calibri"/>
                <w:b/>
              </w:rPr>
              <w:t xml:space="preserve">Data Protection issues </w:t>
            </w:r>
          </w:p>
        </w:tc>
        <w:tc>
          <w:tcPr>
            <w:tcW w:w="2095" w:type="dxa"/>
            <w:tcBorders>
              <w:top w:val="single" w:sz="4" w:space="0" w:color="000000"/>
              <w:left w:val="single" w:sz="4" w:space="0" w:color="000000"/>
              <w:bottom w:val="single" w:sz="4" w:space="0" w:color="000000"/>
              <w:right w:val="single" w:sz="4" w:space="0" w:color="000000"/>
            </w:tcBorders>
            <w:shd w:val="clear" w:color="auto" w:fill="ACB9CA"/>
          </w:tcPr>
          <w:p w14:paraId="3565C6D8" w14:textId="77777777" w:rsidR="00AD619E" w:rsidRDefault="00AD619E" w:rsidP="004D7587">
            <w:pPr>
              <w:spacing w:line="259" w:lineRule="auto"/>
              <w:ind w:left="3"/>
            </w:pPr>
            <w:r>
              <w:rPr>
                <w:rFonts w:ascii="Calibri" w:eastAsia="Calibri" w:hAnsi="Calibri" w:cs="Calibri"/>
                <w:b/>
              </w:rPr>
              <w:t xml:space="preserve">Statutory provisions </w:t>
            </w:r>
          </w:p>
        </w:tc>
        <w:tc>
          <w:tcPr>
            <w:tcW w:w="4112" w:type="dxa"/>
            <w:tcBorders>
              <w:top w:val="single" w:sz="4" w:space="0" w:color="000000"/>
              <w:left w:val="single" w:sz="4" w:space="0" w:color="000000"/>
              <w:bottom w:val="single" w:sz="4" w:space="0" w:color="000000"/>
              <w:right w:val="single" w:sz="4" w:space="0" w:color="000000"/>
            </w:tcBorders>
            <w:shd w:val="clear" w:color="auto" w:fill="ACB9CA"/>
          </w:tcPr>
          <w:p w14:paraId="1C8A09B0" w14:textId="77777777" w:rsidR="00AD619E" w:rsidRDefault="00AD619E" w:rsidP="004D7587">
            <w:pPr>
              <w:spacing w:line="259" w:lineRule="auto"/>
              <w:ind w:left="4"/>
            </w:pPr>
            <w:r>
              <w:rPr>
                <w:rFonts w:ascii="Calibri" w:eastAsia="Calibri" w:hAnsi="Calibri" w:cs="Calibri"/>
                <w:b/>
              </w:rPr>
              <w:t xml:space="preserve">Retention period (operational) </w:t>
            </w:r>
          </w:p>
        </w:tc>
        <w:tc>
          <w:tcPr>
            <w:tcW w:w="2267" w:type="dxa"/>
            <w:tcBorders>
              <w:top w:val="single" w:sz="4" w:space="0" w:color="000000"/>
              <w:left w:val="single" w:sz="4" w:space="0" w:color="000000"/>
              <w:bottom w:val="single" w:sz="4" w:space="0" w:color="000000"/>
              <w:right w:val="single" w:sz="4" w:space="0" w:color="000000"/>
            </w:tcBorders>
            <w:shd w:val="clear" w:color="auto" w:fill="ACB9CA"/>
          </w:tcPr>
          <w:p w14:paraId="76A267C5" w14:textId="77777777" w:rsidR="00AD619E" w:rsidRDefault="00AD619E" w:rsidP="004D7587">
            <w:pPr>
              <w:spacing w:line="239" w:lineRule="auto"/>
              <w:ind w:left="1"/>
            </w:pPr>
            <w:r>
              <w:rPr>
                <w:rFonts w:ascii="Calibri" w:eastAsia="Calibri" w:hAnsi="Calibri" w:cs="Calibri"/>
                <w:b/>
              </w:rPr>
              <w:t xml:space="preserve">Action at end of administrative life of </w:t>
            </w:r>
          </w:p>
          <w:p w14:paraId="4F73F1AB" w14:textId="77777777" w:rsidR="00AD619E" w:rsidRDefault="00AD619E" w:rsidP="004D7587">
            <w:pPr>
              <w:spacing w:line="259" w:lineRule="auto"/>
              <w:ind w:left="1"/>
            </w:pPr>
            <w:r>
              <w:rPr>
                <w:rFonts w:ascii="Calibri" w:eastAsia="Calibri" w:hAnsi="Calibri" w:cs="Calibri"/>
                <w:b/>
              </w:rPr>
              <w:t xml:space="preserve">the record </w:t>
            </w:r>
          </w:p>
        </w:tc>
      </w:tr>
      <w:tr w:rsidR="00AD619E" w14:paraId="185CE401" w14:textId="77777777" w:rsidTr="00AD619E">
        <w:trPr>
          <w:trHeight w:val="278"/>
        </w:trPr>
        <w:tc>
          <w:tcPr>
            <w:tcW w:w="4529" w:type="dxa"/>
            <w:gridSpan w:val="2"/>
            <w:tcBorders>
              <w:top w:val="single" w:sz="4" w:space="0" w:color="000000"/>
              <w:left w:val="single" w:sz="4" w:space="0" w:color="000000"/>
              <w:bottom w:val="single" w:sz="4" w:space="0" w:color="000000"/>
              <w:right w:val="nil"/>
            </w:tcBorders>
            <w:shd w:val="clear" w:color="auto" w:fill="D5DCE4"/>
          </w:tcPr>
          <w:p w14:paraId="77E8DF1B" w14:textId="77777777" w:rsidR="00AD619E" w:rsidRDefault="00AD619E" w:rsidP="004D7587">
            <w:pPr>
              <w:spacing w:line="259" w:lineRule="auto"/>
              <w:ind w:left="1"/>
            </w:pPr>
            <w:r>
              <w:rPr>
                <w:rFonts w:ascii="Calibri" w:eastAsia="Calibri" w:hAnsi="Calibri" w:cs="Calibri"/>
                <w:b/>
              </w:rPr>
              <w:t xml:space="preserve">8.1 Local Authority </w:t>
            </w:r>
          </w:p>
        </w:tc>
        <w:tc>
          <w:tcPr>
            <w:tcW w:w="2442" w:type="dxa"/>
            <w:tcBorders>
              <w:top w:val="single" w:sz="4" w:space="0" w:color="000000"/>
              <w:left w:val="nil"/>
              <w:bottom w:val="single" w:sz="4" w:space="0" w:color="000000"/>
              <w:right w:val="nil"/>
            </w:tcBorders>
            <w:shd w:val="clear" w:color="auto" w:fill="D5DCE4"/>
          </w:tcPr>
          <w:p w14:paraId="3BC403C6" w14:textId="77777777" w:rsidR="00AD619E" w:rsidRDefault="00AD619E" w:rsidP="004D7587">
            <w:pPr>
              <w:spacing w:after="160" w:line="259" w:lineRule="auto"/>
            </w:pPr>
          </w:p>
        </w:tc>
        <w:tc>
          <w:tcPr>
            <w:tcW w:w="2095" w:type="dxa"/>
            <w:tcBorders>
              <w:top w:val="single" w:sz="4" w:space="0" w:color="000000"/>
              <w:left w:val="nil"/>
              <w:bottom w:val="single" w:sz="4" w:space="0" w:color="000000"/>
              <w:right w:val="nil"/>
            </w:tcBorders>
            <w:shd w:val="clear" w:color="auto" w:fill="D5DCE4"/>
          </w:tcPr>
          <w:p w14:paraId="69D18B3C" w14:textId="77777777" w:rsidR="00AD619E" w:rsidRDefault="00AD619E" w:rsidP="004D7587">
            <w:pPr>
              <w:spacing w:after="160" w:line="259" w:lineRule="auto"/>
            </w:pPr>
          </w:p>
        </w:tc>
        <w:tc>
          <w:tcPr>
            <w:tcW w:w="4112" w:type="dxa"/>
            <w:tcBorders>
              <w:top w:val="single" w:sz="4" w:space="0" w:color="000000"/>
              <w:left w:val="nil"/>
              <w:bottom w:val="single" w:sz="4" w:space="0" w:color="000000"/>
              <w:right w:val="nil"/>
            </w:tcBorders>
            <w:shd w:val="clear" w:color="auto" w:fill="D5DCE4"/>
          </w:tcPr>
          <w:p w14:paraId="26D76181" w14:textId="77777777" w:rsidR="00AD619E" w:rsidRDefault="00AD619E" w:rsidP="004D7587">
            <w:pPr>
              <w:spacing w:after="160" w:line="259" w:lineRule="auto"/>
            </w:pPr>
          </w:p>
        </w:tc>
        <w:tc>
          <w:tcPr>
            <w:tcW w:w="2267" w:type="dxa"/>
            <w:tcBorders>
              <w:top w:val="single" w:sz="4" w:space="0" w:color="000000"/>
              <w:left w:val="nil"/>
              <w:bottom w:val="single" w:sz="4" w:space="0" w:color="000000"/>
              <w:right w:val="single" w:sz="4" w:space="0" w:color="000000"/>
            </w:tcBorders>
            <w:shd w:val="clear" w:color="auto" w:fill="D5DCE4"/>
          </w:tcPr>
          <w:p w14:paraId="2FC44A23" w14:textId="77777777" w:rsidR="00AD619E" w:rsidRDefault="00AD619E" w:rsidP="004D7587">
            <w:pPr>
              <w:spacing w:after="160" w:line="259" w:lineRule="auto"/>
            </w:pPr>
          </w:p>
        </w:tc>
      </w:tr>
      <w:tr w:rsidR="00AD619E" w14:paraId="4E743B33" w14:textId="77777777" w:rsidTr="00AD619E">
        <w:trPr>
          <w:trHeight w:val="280"/>
        </w:trPr>
        <w:tc>
          <w:tcPr>
            <w:tcW w:w="988" w:type="dxa"/>
            <w:tcBorders>
              <w:top w:val="single" w:sz="4" w:space="0" w:color="000000"/>
              <w:left w:val="single" w:sz="4" w:space="0" w:color="000000"/>
              <w:bottom w:val="single" w:sz="4" w:space="0" w:color="000000"/>
              <w:right w:val="single" w:sz="4" w:space="0" w:color="000000"/>
            </w:tcBorders>
          </w:tcPr>
          <w:p w14:paraId="3EA3B22F" w14:textId="77777777" w:rsidR="00AD619E" w:rsidRDefault="00AD619E" w:rsidP="004D7587">
            <w:pPr>
              <w:spacing w:line="259" w:lineRule="auto"/>
              <w:ind w:left="1"/>
            </w:pPr>
            <w:r>
              <w:rPr>
                <w:rFonts w:ascii="Calibri" w:eastAsia="Calibri" w:hAnsi="Calibri" w:cs="Calibri"/>
              </w:rPr>
              <w:t xml:space="preserve">8.1.1 </w:t>
            </w:r>
          </w:p>
        </w:tc>
        <w:tc>
          <w:tcPr>
            <w:tcW w:w="3541" w:type="dxa"/>
            <w:tcBorders>
              <w:top w:val="single" w:sz="4" w:space="0" w:color="000000"/>
              <w:left w:val="single" w:sz="4" w:space="0" w:color="000000"/>
              <w:bottom w:val="single" w:sz="4" w:space="0" w:color="000000"/>
              <w:right w:val="single" w:sz="4" w:space="0" w:color="000000"/>
            </w:tcBorders>
          </w:tcPr>
          <w:p w14:paraId="28F79B47" w14:textId="77777777" w:rsidR="00AD619E" w:rsidRDefault="00AD619E" w:rsidP="004D7587">
            <w:pPr>
              <w:spacing w:line="259" w:lineRule="auto"/>
            </w:pPr>
            <w:r>
              <w:rPr>
                <w:rFonts w:ascii="Calibri" w:eastAsia="Calibri" w:hAnsi="Calibri" w:cs="Calibri"/>
              </w:rPr>
              <w:t xml:space="preserve">Secondary transfer sheets (primary) </w:t>
            </w:r>
          </w:p>
        </w:tc>
        <w:tc>
          <w:tcPr>
            <w:tcW w:w="2442" w:type="dxa"/>
            <w:tcBorders>
              <w:top w:val="single" w:sz="4" w:space="0" w:color="000000"/>
              <w:left w:val="single" w:sz="4" w:space="0" w:color="000000"/>
              <w:bottom w:val="single" w:sz="4" w:space="0" w:color="000000"/>
              <w:right w:val="single" w:sz="4" w:space="0" w:color="000000"/>
            </w:tcBorders>
          </w:tcPr>
          <w:p w14:paraId="3E0CC357" w14:textId="77777777" w:rsidR="00AD619E" w:rsidRDefault="00AD619E" w:rsidP="004D7587">
            <w:pPr>
              <w:spacing w:line="259" w:lineRule="auto"/>
              <w:ind w:left="4"/>
            </w:pPr>
            <w:r>
              <w:rPr>
                <w:rFonts w:ascii="Calibri" w:eastAsia="Calibri" w:hAnsi="Calibri" w:cs="Calibri"/>
              </w:rPr>
              <w:t xml:space="preserve">Yes </w:t>
            </w:r>
          </w:p>
        </w:tc>
        <w:tc>
          <w:tcPr>
            <w:tcW w:w="2095" w:type="dxa"/>
            <w:tcBorders>
              <w:top w:val="single" w:sz="4" w:space="0" w:color="000000"/>
              <w:left w:val="single" w:sz="4" w:space="0" w:color="000000"/>
              <w:bottom w:val="single" w:sz="4" w:space="0" w:color="000000"/>
              <w:right w:val="single" w:sz="4" w:space="0" w:color="000000"/>
            </w:tcBorders>
          </w:tcPr>
          <w:p w14:paraId="0AAEC490" w14:textId="77777777" w:rsidR="00AD619E" w:rsidRDefault="00AD619E" w:rsidP="004D7587">
            <w:pPr>
              <w:spacing w:after="160" w:line="259" w:lineRule="auto"/>
            </w:pPr>
          </w:p>
        </w:tc>
        <w:tc>
          <w:tcPr>
            <w:tcW w:w="4112" w:type="dxa"/>
            <w:tcBorders>
              <w:top w:val="single" w:sz="4" w:space="0" w:color="000000"/>
              <w:left w:val="single" w:sz="4" w:space="0" w:color="000000"/>
              <w:bottom w:val="single" w:sz="4" w:space="0" w:color="000000"/>
              <w:right w:val="single" w:sz="4" w:space="0" w:color="000000"/>
            </w:tcBorders>
          </w:tcPr>
          <w:p w14:paraId="6DB787A0" w14:textId="77777777" w:rsidR="00AD619E" w:rsidRDefault="00AD619E" w:rsidP="004D7587">
            <w:pPr>
              <w:spacing w:line="259" w:lineRule="auto"/>
              <w:ind w:left="4"/>
            </w:pPr>
            <w:r>
              <w:rPr>
                <w:rFonts w:ascii="Calibri" w:eastAsia="Calibri" w:hAnsi="Calibri" w:cs="Calibri"/>
              </w:rPr>
              <w:t xml:space="preserve">Current year + 2 years </w:t>
            </w:r>
          </w:p>
        </w:tc>
        <w:tc>
          <w:tcPr>
            <w:tcW w:w="2267" w:type="dxa"/>
            <w:tcBorders>
              <w:top w:val="single" w:sz="4" w:space="0" w:color="000000"/>
              <w:left w:val="single" w:sz="4" w:space="0" w:color="000000"/>
              <w:bottom w:val="single" w:sz="4" w:space="0" w:color="000000"/>
              <w:right w:val="single" w:sz="4" w:space="0" w:color="000000"/>
            </w:tcBorders>
          </w:tcPr>
          <w:p w14:paraId="34DAF19F" w14:textId="77777777" w:rsidR="00AD619E" w:rsidRDefault="00AD619E" w:rsidP="004D7587">
            <w:pPr>
              <w:spacing w:line="259" w:lineRule="auto"/>
              <w:ind w:left="1"/>
            </w:pPr>
            <w:r>
              <w:rPr>
                <w:rFonts w:ascii="Calibri" w:eastAsia="Calibri" w:hAnsi="Calibri" w:cs="Calibri"/>
              </w:rPr>
              <w:t xml:space="preserve">SECURE DISPOSAL </w:t>
            </w:r>
          </w:p>
        </w:tc>
      </w:tr>
      <w:tr w:rsidR="00AD619E" w14:paraId="770BE96C" w14:textId="77777777" w:rsidTr="00AD619E">
        <w:trPr>
          <w:trHeight w:val="278"/>
        </w:trPr>
        <w:tc>
          <w:tcPr>
            <w:tcW w:w="988" w:type="dxa"/>
            <w:tcBorders>
              <w:top w:val="single" w:sz="4" w:space="0" w:color="000000"/>
              <w:left w:val="single" w:sz="4" w:space="0" w:color="000000"/>
              <w:bottom w:val="single" w:sz="4" w:space="0" w:color="000000"/>
              <w:right w:val="single" w:sz="4" w:space="0" w:color="000000"/>
            </w:tcBorders>
          </w:tcPr>
          <w:p w14:paraId="5C0FF695" w14:textId="77777777" w:rsidR="00AD619E" w:rsidRDefault="00AD619E" w:rsidP="004D7587">
            <w:pPr>
              <w:spacing w:line="259" w:lineRule="auto"/>
              <w:ind w:left="1"/>
            </w:pPr>
            <w:r>
              <w:rPr>
                <w:rFonts w:ascii="Calibri" w:eastAsia="Calibri" w:hAnsi="Calibri" w:cs="Calibri"/>
              </w:rPr>
              <w:t xml:space="preserve">8.1.2 </w:t>
            </w:r>
          </w:p>
        </w:tc>
        <w:tc>
          <w:tcPr>
            <w:tcW w:w="3541" w:type="dxa"/>
            <w:tcBorders>
              <w:top w:val="single" w:sz="4" w:space="0" w:color="000000"/>
              <w:left w:val="single" w:sz="4" w:space="0" w:color="000000"/>
              <w:bottom w:val="single" w:sz="4" w:space="0" w:color="000000"/>
              <w:right w:val="single" w:sz="4" w:space="0" w:color="000000"/>
            </w:tcBorders>
          </w:tcPr>
          <w:p w14:paraId="6B7390E9" w14:textId="77777777" w:rsidR="00AD619E" w:rsidRDefault="00AD619E" w:rsidP="004D7587">
            <w:pPr>
              <w:spacing w:line="259" w:lineRule="auto"/>
            </w:pPr>
            <w:r>
              <w:rPr>
                <w:rFonts w:ascii="Calibri" w:eastAsia="Calibri" w:hAnsi="Calibri" w:cs="Calibri"/>
              </w:rPr>
              <w:t xml:space="preserve">Attendance returns </w:t>
            </w:r>
          </w:p>
        </w:tc>
        <w:tc>
          <w:tcPr>
            <w:tcW w:w="2442" w:type="dxa"/>
            <w:tcBorders>
              <w:top w:val="single" w:sz="4" w:space="0" w:color="000000"/>
              <w:left w:val="single" w:sz="4" w:space="0" w:color="000000"/>
              <w:bottom w:val="single" w:sz="4" w:space="0" w:color="000000"/>
              <w:right w:val="single" w:sz="4" w:space="0" w:color="000000"/>
            </w:tcBorders>
          </w:tcPr>
          <w:p w14:paraId="4B8B323B" w14:textId="77777777" w:rsidR="00AD619E" w:rsidRDefault="00AD619E" w:rsidP="004D7587">
            <w:pPr>
              <w:spacing w:line="259" w:lineRule="auto"/>
              <w:ind w:left="4"/>
            </w:pPr>
            <w:r>
              <w:rPr>
                <w:rFonts w:ascii="Calibri" w:eastAsia="Calibri" w:hAnsi="Calibri" w:cs="Calibri"/>
              </w:rPr>
              <w:t xml:space="preserve">Yes </w:t>
            </w:r>
          </w:p>
        </w:tc>
        <w:tc>
          <w:tcPr>
            <w:tcW w:w="2095" w:type="dxa"/>
            <w:tcBorders>
              <w:top w:val="single" w:sz="4" w:space="0" w:color="000000"/>
              <w:left w:val="single" w:sz="4" w:space="0" w:color="000000"/>
              <w:bottom w:val="single" w:sz="4" w:space="0" w:color="000000"/>
              <w:right w:val="single" w:sz="4" w:space="0" w:color="000000"/>
            </w:tcBorders>
          </w:tcPr>
          <w:p w14:paraId="3612D761" w14:textId="77777777" w:rsidR="00AD619E" w:rsidRDefault="00AD619E" w:rsidP="004D7587">
            <w:pPr>
              <w:spacing w:after="160" w:line="259" w:lineRule="auto"/>
            </w:pPr>
          </w:p>
        </w:tc>
        <w:tc>
          <w:tcPr>
            <w:tcW w:w="4112" w:type="dxa"/>
            <w:tcBorders>
              <w:top w:val="single" w:sz="4" w:space="0" w:color="000000"/>
              <w:left w:val="single" w:sz="4" w:space="0" w:color="000000"/>
              <w:bottom w:val="single" w:sz="4" w:space="0" w:color="000000"/>
              <w:right w:val="single" w:sz="4" w:space="0" w:color="000000"/>
            </w:tcBorders>
          </w:tcPr>
          <w:p w14:paraId="0BDD64D4" w14:textId="77777777" w:rsidR="00AD619E" w:rsidRDefault="00AD619E" w:rsidP="004D7587">
            <w:pPr>
              <w:spacing w:line="259" w:lineRule="auto"/>
              <w:ind w:left="4"/>
            </w:pPr>
            <w:r>
              <w:rPr>
                <w:rFonts w:ascii="Calibri" w:eastAsia="Calibri" w:hAnsi="Calibri" w:cs="Calibri"/>
              </w:rPr>
              <w:t xml:space="preserve">Current year + 1 year </w:t>
            </w:r>
          </w:p>
        </w:tc>
        <w:tc>
          <w:tcPr>
            <w:tcW w:w="2267" w:type="dxa"/>
            <w:tcBorders>
              <w:top w:val="single" w:sz="4" w:space="0" w:color="000000"/>
              <w:left w:val="single" w:sz="4" w:space="0" w:color="000000"/>
              <w:bottom w:val="single" w:sz="4" w:space="0" w:color="000000"/>
              <w:right w:val="single" w:sz="4" w:space="0" w:color="000000"/>
            </w:tcBorders>
          </w:tcPr>
          <w:p w14:paraId="4771E285" w14:textId="77777777" w:rsidR="00AD619E" w:rsidRDefault="00AD619E" w:rsidP="004D7587">
            <w:pPr>
              <w:spacing w:line="259" w:lineRule="auto"/>
              <w:ind w:left="1"/>
            </w:pPr>
            <w:r>
              <w:rPr>
                <w:rFonts w:ascii="Calibri" w:eastAsia="Calibri" w:hAnsi="Calibri" w:cs="Calibri"/>
              </w:rPr>
              <w:t xml:space="preserve">SECURE DISPOSAL </w:t>
            </w:r>
          </w:p>
        </w:tc>
      </w:tr>
      <w:tr w:rsidR="00AD619E" w14:paraId="6C514506" w14:textId="77777777" w:rsidTr="00AD619E">
        <w:trPr>
          <w:trHeight w:val="280"/>
        </w:trPr>
        <w:tc>
          <w:tcPr>
            <w:tcW w:w="988" w:type="dxa"/>
            <w:tcBorders>
              <w:top w:val="single" w:sz="4" w:space="0" w:color="000000"/>
              <w:left w:val="single" w:sz="4" w:space="0" w:color="000000"/>
              <w:bottom w:val="single" w:sz="4" w:space="0" w:color="000000"/>
              <w:right w:val="single" w:sz="4" w:space="0" w:color="000000"/>
            </w:tcBorders>
          </w:tcPr>
          <w:p w14:paraId="1F06BDA9" w14:textId="77777777" w:rsidR="00AD619E" w:rsidRDefault="00AD619E" w:rsidP="004D7587">
            <w:pPr>
              <w:spacing w:line="259" w:lineRule="auto"/>
              <w:ind w:left="1"/>
            </w:pPr>
            <w:r>
              <w:rPr>
                <w:rFonts w:ascii="Calibri" w:eastAsia="Calibri" w:hAnsi="Calibri" w:cs="Calibri"/>
              </w:rPr>
              <w:t xml:space="preserve">8.1.3 </w:t>
            </w:r>
          </w:p>
        </w:tc>
        <w:tc>
          <w:tcPr>
            <w:tcW w:w="3541" w:type="dxa"/>
            <w:tcBorders>
              <w:top w:val="single" w:sz="4" w:space="0" w:color="000000"/>
              <w:left w:val="single" w:sz="4" w:space="0" w:color="000000"/>
              <w:bottom w:val="single" w:sz="4" w:space="0" w:color="000000"/>
              <w:right w:val="single" w:sz="4" w:space="0" w:color="000000"/>
            </w:tcBorders>
          </w:tcPr>
          <w:p w14:paraId="60A6C5BF" w14:textId="77777777" w:rsidR="00AD619E" w:rsidRDefault="00AD619E" w:rsidP="004D7587">
            <w:pPr>
              <w:spacing w:line="259" w:lineRule="auto"/>
            </w:pPr>
            <w:r>
              <w:rPr>
                <w:rFonts w:ascii="Calibri" w:eastAsia="Calibri" w:hAnsi="Calibri" w:cs="Calibri"/>
              </w:rPr>
              <w:t xml:space="preserve">School census returns </w:t>
            </w:r>
          </w:p>
        </w:tc>
        <w:tc>
          <w:tcPr>
            <w:tcW w:w="2442" w:type="dxa"/>
            <w:tcBorders>
              <w:top w:val="single" w:sz="4" w:space="0" w:color="000000"/>
              <w:left w:val="single" w:sz="4" w:space="0" w:color="000000"/>
              <w:bottom w:val="single" w:sz="4" w:space="0" w:color="000000"/>
              <w:right w:val="single" w:sz="4" w:space="0" w:color="000000"/>
            </w:tcBorders>
          </w:tcPr>
          <w:p w14:paraId="78FD29EB" w14:textId="77777777" w:rsidR="00AD619E" w:rsidRDefault="00AD619E" w:rsidP="004D7587">
            <w:pPr>
              <w:spacing w:line="259" w:lineRule="auto"/>
              <w:ind w:left="4"/>
            </w:pPr>
            <w:r>
              <w:rPr>
                <w:rFonts w:ascii="Calibri" w:eastAsia="Calibri" w:hAnsi="Calibri" w:cs="Calibri"/>
              </w:rPr>
              <w:t xml:space="preserve">No </w:t>
            </w:r>
          </w:p>
        </w:tc>
        <w:tc>
          <w:tcPr>
            <w:tcW w:w="2095" w:type="dxa"/>
            <w:tcBorders>
              <w:top w:val="single" w:sz="4" w:space="0" w:color="000000"/>
              <w:left w:val="single" w:sz="4" w:space="0" w:color="000000"/>
              <w:bottom w:val="single" w:sz="4" w:space="0" w:color="000000"/>
              <w:right w:val="single" w:sz="4" w:space="0" w:color="000000"/>
            </w:tcBorders>
          </w:tcPr>
          <w:p w14:paraId="233E0E0A" w14:textId="77777777" w:rsidR="00AD619E" w:rsidRDefault="00AD619E" w:rsidP="004D7587">
            <w:pPr>
              <w:spacing w:after="160" w:line="259" w:lineRule="auto"/>
            </w:pPr>
          </w:p>
        </w:tc>
        <w:tc>
          <w:tcPr>
            <w:tcW w:w="4112" w:type="dxa"/>
            <w:tcBorders>
              <w:top w:val="single" w:sz="4" w:space="0" w:color="000000"/>
              <w:left w:val="single" w:sz="4" w:space="0" w:color="000000"/>
              <w:bottom w:val="single" w:sz="4" w:space="0" w:color="000000"/>
              <w:right w:val="single" w:sz="4" w:space="0" w:color="000000"/>
            </w:tcBorders>
          </w:tcPr>
          <w:p w14:paraId="1EAD5E3E" w14:textId="77777777" w:rsidR="00AD619E" w:rsidRDefault="00AD619E" w:rsidP="004D7587">
            <w:pPr>
              <w:spacing w:line="259" w:lineRule="auto"/>
              <w:ind w:left="4"/>
            </w:pPr>
            <w:r>
              <w:rPr>
                <w:rFonts w:ascii="Calibri" w:eastAsia="Calibri" w:hAnsi="Calibri" w:cs="Calibri"/>
              </w:rPr>
              <w:t xml:space="preserve">Current year + 5 years </w:t>
            </w:r>
          </w:p>
        </w:tc>
        <w:tc>
          <w:tcPr>
            <w:tcW w:w="2267" w:type="dxa"/>
            <w:tcBorders>
              <w:top w:val="single" w:sz="4" w:space="0" w:color="000000"/>
              <w:left w:val="single" w:sz="4" w:space="0" w:color="000000"/>
              <w:bottom w:val="single" w:sz="4" w:space="0" w:color="000000"/>
              <w:right w:val="single" w:sz="4" w:space="0" w:color="000000"/>
            </w:tcBorders>
          </w:tcPr>
          <w:p w14:paraId="7C05245F" w14:textId="77777777" w:rsidR="00AD619E" w:rsidRDefault="00AD619E" w:rsidP="004D7587">
            <w:pPr>
              <w:spacing w:line="259" w:lineRule="auto"/>
              <w:ind w:left="1"/>
            </w:pPr>
            <w:r>
              <w:rPr>
                <w:rFonts w:ascii="Calibri" w:eastAsia="Calibri" w:hAnsi="Calibri" w:cs="Calibri"/>
              </w:rPr>
              <w:t xml:space="preserve">SECURE DISPOSAL </w:t>
            </w:r>
          </w:p>
        </w:tc>
      </w:tr>
      <w:tr w:rsidR="00AD619E" w14:paraId="663FDB1F" w14:textId="77777777" w:rsidTr="00AD619E">
        <w:trPr>
          <w:trHeight w:val="276"/>
        </w:trPr>
        <w:tc>
          <w:tcPr>
            <w:tcW w:w="4529" w:type="dxa"/>
            <w:gridSpan w:val="2"/>
            <w:tcBorders>
              <w:top w:val="single" w:sz="4" w:space="0" w:color="000000"/>
              <w:left w:val="single" w:sz="4" w:space="0" w:color="000000"/>
              <w:bottom w:val="single" w:sz="4" w:space="0" w:color="000000"/>
              <w:right w:val="nil"/>
            </w:tcBorders>
            <w:shd w:val="clear" w:color="auto" w:fill="D5DCE4"/>
          </w:tcPr>
          <w:p w14:paraId="04D1E268" w14:textId="77777777" w:rsidR="00AD619E" w:rsidRDefault="00AD619E" w:rsidP="004D7587">
            <w:pPr>
              <w:spacing w:line="259" w:lineRule="auto"/>
              <w:ind w:left="1"/>
            </w:pPr>
            <w:r>
              <w:rPr>
                <w:rFonts w:ascii="Calibri" w:eastAsia="Calibri" w:hAnsi="Calibri" w:cs="Calibri"/>
                <w:b/>
              </w:rPr>
              <w:t xml:space="preserve">8.2 Central Government </w:t>
            </w:r>
          </w:p>
        </w:tc>
        <w:tc>
          <w:tcPr>
            <w:tcW w:w="2442" w:type="dxa"/>
            <w:tcBorders>
              <w:top w:val="single" w:sz="4" w:space="0" w:color="000000"/>
              <w:left w:val="nil"/>
              <w:bottom w:val="single" w:sz="4" w:space="0" w:color="000000"/>
              <w:right w:val="nil"/>
            </w:tcBorders>
            <w:shd w:val="clear" w:color="auto" w:fill="D5DCE4"/>
          </w:tcPr>
          <w:p w14:paraId="02E76090" w14:textId="77777777" w:rsidR="00AD619E" w:rsidRDefault="00AD619E" w:rsidP="004D7587">
            <w:pPr>
              <w:spacing w:after="160" w:line="259" w:lineRule="auto"/>
            </w:pPr>
          </w:p>
        </w:tc>
        <w:tc>
          <w:tcPr>
            <w:tcW w:w="2095" w:type="dxa"/>
            <w:tcBorders>
              <w:top w:val="single" w:sz="4" w:space="0" w:color="000000"/>
              <w:left w:val="nil"/>
              <w:bottom w:val="single" w:sz="4" w:space="0" w:color="000000"/>
              <w:right w:val="nil"/>
            </w:tcBorders>
            <w:shd w:val="clear" w:color="auto" w:fill="D5DCE4"/>
          </w:tcPr>
          <w:p w14:paraId="0170314F" w14:textId="77777777" w:rsidR="00AD619E" w:rsidRDefault="00AD619E" w:rsidP="004D7587">
            <w:pPr>
              <w:spacing w:after="160" w:line="259" w:lineRule="auto"/>
            </w:pPr>
          </w:p>
        </w:tc>
        <w:tc>
          <w:tcPr>
            <w:tcW w:w="4112" w:type="dxa"/>
            <w:tcBorders>
              <w:top w:val="single" w:sz="4" w:space="0" w:color="000000"/>
              <w:left w:val="nil"/>
              <w:bottom w:val="single" w:sz="4" w:space="0" w:color="000000"/>
              <w:right w:val="nil"/>
            </w:tcBorders>
            <w:shd w:val="clear" w:color="auto" w:fill="D5DCE4"/>
          </w:tcPr>
          <w:p w14:paraId="482051A2" w14:textId="77777777" w:rsidR="00AD619E" w:rsidRDefault="00AD619E" w:rsidP="004D7587">
            <w:pPr>
              <w:spacing w:after="160" w:line="259" w:lineRule="auto"/>
            </w:pPr>
          </w:p>
        </w:tc>
        <w:tc>
          <w:tcPr>
            <w:tcW w:w="2267" w:type="dxa"/>
            <w:tcBorders>
              <w:top w:val="single" w:sz="4" w:space="0" w:color="000000"/>
              <w:left w:val="nil"/>
              <w:bottom w:val="single" w:sz="4" w:space="0" w:color="000000"/>
              <w:right w:val="single" w:sz="4" w:space="0" w:color="000000"/>
            </w:tcBorders>
            <w:shd w:val="clear" w:color="auto" w:fill="D5DCE4"/>
          </w:tcPr>
          <w:p w14:paraId="1AE88B97" w14:textId="77777777" w:rsidR="00AD619E" w:rsidRDefault="00AD619E" w:rsidP="004D7587">
            <w:pPr>
              <w:spacing w:after="160" w:line="259" w:lineRule="auto"/>
            </w:pPr>
          </w:p>
        </w:tc>
      </w:tr>
      <w:tr w:rsidR="00AD619E" w14:paraId="3541FE62" w14:textId="77777777" w:rsidTr="00AD619E">
        <w:trPr>
          <w:trHeight w:val="280"/>
        </w:trPr>
        <w:tc>
          <w:tcPr>
            <w:tcW w:w="988" w:type="dxa"/>
            <w:tcBorders>
              <w:top w:val="single" w:sz="4" w:space="0" w:color="000000"/>
              <w:left w:val="single" w:sz="4" w:space="0" w:color="000000"/>
              <w:bottom w:val="single" w:sz="4" w:space="0" w:color="000000"/>
              <w:right w:val="single" w:sz="4" w:space="0" w:color="000000"/>
            </w:tcBorders>
          </w:tcPr>
          <w:p w14:paraId="3AC6281A" w14:textId="77777777" w:rsidR="00AD619E" w:rsidRDefault="00AD619E" w:rsidP="004D7587">
            <w:pPr>
              <w:spacing w:line="259" w:lineRule="auto"/>
              <w:ind w:left="1"/>
            </w:pPr>
            <w:r>
              <w:rPr>
                <w:rFonts w:ascii="Calibri" w:eastAsia="Calibri" w:hAnsi="Calibri" w:cs="Calibri"/>
              </w:rPr>
              <w:t xml:space="preserve">8.2.1 </w:t>
            </w:r>
          </w:p>
        </w:tc>
        <w:tc>
          <w:tcPr>
            <w:tcW w:w="3541" w:type="dxa"/>
            <w:tcBorders>
              <w:top w:val="single" w:sz="4" w:space="0" w:color="000000"/>
              <w:left w:val="single" w:sz="4" w:space="0" w:color="000000"/>
              <w:bottom w:val="single" w:sz="4" w:space="0" w:color="000000"/>
              <w:right w:val="single" w:sz="4" w:space="0" w:color="000000"/>
            </w:tcBorders>
          </w:tcPr>
          <w:p w14:paraId="5EFD403D" w14:textId="77777777" w:rsidR="00AD619E" w:rsidRDefault="00AD619E" w:rsidP="004D7587">
            <w:pPr>
              <w:spacing w:line="259" w:lineRule="auto"/>
            </w:pPr>
            <w:r>
              <w:rPr>
                <w:rFonts w:ascii="Calibri" w:eastAsia="Calibri" w:hAnsi="Calibri" w:cs="Calibri"/>
              </w:rPr>
              <w:t xml:space="preserve">OFSTED reports and papers </w:t>
            </w:r>
          </w:p>
        </w:tc>
        <w:tc>
          <w:tcPr>
            <w:tcW w:w="2442" w:type="dxa"/>
            <w:tcBorders>
              <w:top w:val="single" w:sz="4" w:space="0" w:color="000000"/>
              <w:left w:val="single" w:sz="4" w:space="0" w:color="000000"/>
              <w:bottom w:val="single" w:sz="4" w:space="0" w:color="000000"/>
              <w:right w:val="single" w:sz="4" w:space="0" w:color="000000"/>
            </w:tcBorders>
          </w:tcPr>
          <w:p w14:paraId="34965959" w14:textId="77777777" w:rsidR="00AD619E" w:rsidRDefault="00AD619E" w:rsidP="004D7587">
            <w:pPr>
              <w:spacing w:line="259" w:lineRule="auto"/>
              <w:ind w:left="4"/>
            </w:pPr>
            <w:r>
              <w:rPr>
                <w:rFonts w:ascii="Calibri" w:eastAsia="Calibri" w:hAnsi="Calibri" w:cs="Calibri"/>
              </w:rPr>
              <w:t xml:space="preserve">No </w:t>
            </w:r>
          </w:p>
        </w:tc>
        <w:tc>
          <w:tcPr>
            <w:tcW w:w="2095" w:type="dxa"/>
            <w:tcBorders>
              <w:top w:val="single" w:sz="4" w:space="0" w:color="000000"/>
              <w:left w:val="single" w:sz="4" w:space="0" w:color="000000"/>
              <w:bottom w:val="single" w:sz="4" w:space="0" w:color="000000"/>
              <w:right w:val="single" w:sz="4" w:space="0" w:color="000000"/>
            </w:tcBorders>
          </w:tcPr>
          <w:p w14:paraId="06EE8879" w14:textId="77777777" w:rsidR="00AD619E" w:rsidRDefault="00AD619E" w:rsidP="004D7587">
            <w:pPr>
              <w:spacing w:after="160" w:line="259" w:lineRule="auto"/>
            </w:pPr>
          </w:p>
        </w:tc>
        <w:tc>
          <w:tcPr>
            <w:tcW w:w="4112" w:type="dxa"/>
            <w:tcBorders>
              <w:top w:val="single" w:sz="4" w:space="0" w:color="000000"/>
              <w:left w:val="single" w:sz="4" w:space="0" w:color="000000"/>
              <w:bottom w:val="single" w:sz="4" w:space="0" w:color="000000"/>
              <w:right w:val="single" w:sz="4" w:space="0" w:color="000000"/>
            </w:tcBorders>
          </w:tcPr>
          <w:p w14:paraId="07F634F8" w14:textId="77777777" w:rsidR="00AD619E" w:rsidRDefault="00AD619E" w:rsidP="004D7587">
            <w:pPr>
              <w:spacing w:line="259" w:lineRule="auto"/>
              <w:ind w:left="4"/>
            </w:pPr>
            <w:r>
              <w:rPr>
                <w:rFonts w:ascii="Calibri" w:eastAsia="Calibri" w:hAnsi="Calibri" w:cs="Calibri"/>
              </w:rPr>
              <w:t xml:space="preserve">Life of the report then review </w:t>
            </w:r>
          </w:p>
        </w:tc>
        <w:tc>
          <w:tcPr>
            <w:tcW w:w="2267" w:type="dxa"/>
            <w:tcBorders>
              <w:top w:val="single" w:sz="4" w:space="0" w:color="000000"/>
              <w:left w:val="single" w:sz="4" w:space="0" w:color="000000"/>
              <w:bottom w:val="single" w:sz="4" w:space="0" w:color="000000"/>
              <w:right w:val="single" w:sz="4" w:space="0" w:color="000000"/>
            </w:tcBorders>
          </w:tcPr>
          <w:p w14:paraId="0B5ACB9D" w14:textId="77777777" w:rsidR="00AD619E" w:rsidRDefault="00AD619E" w:rsidP="004D7587">
            <w:pPr>
              <w:spacing w:line="259" w:lineRule="auto"/>
              <w:ind w:left="1"/>
            </w:pPr>
            <w:r>
              <w:rPr>
                <w:rFonts w:ascii="Calibri" w:eastAsia="Calibri" w:hAnsi="Calibri" w:cs="Calibri"/>
              </w:rPr>
              <w:t xml:space="preserve">SECURE DISPOSAL </w:t>
            </w:r>
          </w:p>
        </w:tc>
      </w:tr>
      <w:tr w:rsidR="00AD619E" w14:paraId="5FD3FA27" w14:textId="77777777" w:rsidTr="00AD619E">
        <w:trPr>
          <w:trHeight w:val="278"/>
        </w:trPr>
        <w:tc>
          <w:tcPr>
            <w:tcW w:w="988" w:type="dxa"/>
            <w:tcBorders>
              <w:top w:val="single" w:sz="4" w:space="0" w:color="000000"/>
              <w:left w:val="single" w:sz="4" w:space="0" w:color="000000"/>
              <w:bottom w:val="single" w:sz="4" w:space="0" w:color="000000"/>
              <w:right w:val="single" w:sz="4" w:space="0" w:color="000000"/>
            </w:tcBorders>
          </w:tcPr>
          <w:p w14:paraId="3FC8BFDB" w14:textId="77777777" w:rsidR="00AD619E" w:rsidRDefault="00AD619E" w:rsidP="004D7587">
            <w:pPr>
              <w:spacing w:line="259" w:lineRule="auto"/>
              <w:ind w:left="1"/>
            </w:pPr>
            <w:r>
              <w:rPr>
                <w:rFonts w:ascii="Calibri" w:eastAsia="Calibri" w:hAnsi="Calibri" w:cs="Calibri"/>
              </w:rPr>
              <w:t xml:space="preserve">8.2.2 </w:t>
            </w:r>
          </w:p>
        </w:tc>
        <w:tc>
          <w:tcPr>
            <w:tcW w:w="3541" w:type="dxa"/>
            <w:tcBorders>
              <w:top w:val="single" w:sz="4" w:space="0" w:color="000000"/>
              <w:left w:val="single" w:sz="4" w:space="0" w:color="000000"/>
              <w:bottom w:val="single" w:sz="4" w:space="0" w:color="000000"/>
              <w:right w:val="single" w:sz="4" w:space="0" w:color="000000"/>
            </w:tcBorders>
          </w:tcPr>
          <w:p w14:paraId="13750EA0" w14:textId="77777777" w:rsidR="00AD619E" w:rsidRDefault="00AD619E" w:rsidP="004D7587">
            <w:pPr>
              <w:spacing w:line="259" w:lineRule="auto"/>
            </w:pPr>
            <w:r>
              <w:rPr>
                <w:rFonts w:ascii="Calibri" w:eastAsia="Calibri" w:hAnsi="Calibri" w:cs="Calibri"/>
              </w:rPr>
              <w:t xml:space="preserve">Returns made to central government </w:t>
            </w:r>
          </w:p>
        </w:tc>
        <w:tc>
          <w:tcPr>
            <w:tcW w:w="2442" w:type="dxa"/>
            <w:tcBorders>
              <w:top w:val="single" w:sz="4" w:space="0" w:color="000000"/>
              <w:left w:val="single" w:sz="4" w:space="0" w:color="000000"/>
              <w:bottom w:val="single" w:sz="4" w:space="0" w:color="000000"/>
              <w:right w:val="single" w:sz="4" w:space="0" w:color="000000"/>
            </w:tcBorders>
          </w:tcPr>
          <w:p w14:paraId="0CBED058" w14:textId="77777777" w:rsidR="00AD619E" w:rsidRDefault="00AD619E" w:rsidP="004D7587">
            <w:pPr>
              <w:spacing w:line="259" w:lineRule="auto"/>
              <w:ind w:left="4"/>
            </w:pPr>
            <w:r>
              <w:rPr>
                <w:rFonts w:ascii="Calibri" w:eastAsia="Calibri" w:hAnsi="Calibri" w:cs="Calibri"/>
              </w:rPr>
              <w:t xml:space="preserve">No </w:t>
            </w:r>
          </w:p>
        </w:tc>
        <w:tc>
          <w:tcPr>
            <w:tcW w:w="2095" w:type="dxa"/>
            <w:tcBorders>
              <w:top w:val="single" w:sz="4" w:space="0" w:color="000000"/>
              <w:left w:val="single" w:sz="4" w:space="0" w:color="000000"/>
              <w:bottom w:val="single" w:sz="4" w:space="0" w:color="000000"/>
              <w:right w:val="single" w:sz="4" w:space="0" w:color="000000"/>
            </w:tcBorders>
          </w:tcPr>
          <w:p w14:paraId="0F4B66A3" w14:textId="77777777" w:rsidR="00AD619E" w:rsidRDefault="00AD619E" w:rsidP="004D7587">
            <w:pPr>
              <w:spacing w:after="160" w:line="259" w:lineRule="auto"/>
            </w:pPr>
          </w:p>
        </w:tc>
        <w:tc>
          <w:tcPr>
            <w:tcW w:w="4112" w:type="dxa"/>
            <w:tcBorders>
              <w:top w:val="single" w:sz="4" w:space="0" w:color="000000"/>
              <w:left w:val="single" w:sz="4" w:space="0" w:color="000000"/>
              <w:bottom w:val="single" w:sz="4" w:space="0" w:color="000000"/>
              <w:right w:val="single" w:sz="4" w:space="0" w:color="000000"/>
            </w:tcBorders>
          </w:tcPr>
          <w:p w14:paraId="5AAD2433" w14:textId="77777777" w:rsidR="00AD619E" w:rsidRDefault="00AD619E" w:rsidP="004D7587">
            <w:pPr>
              <w:spacing w:line="259" w:lineRule="auto"/>
              <w:ind w:left="4"/>
            </w:pPr>
            <w:r>
              <w:rPr>
                <w:rFonts w:ascii="Calibri" w:eastAsia="Calibri" w:hAnsi="Calibri" w:cs="Calibri"/>
              </w:rPr>
              <w:t xml:space="preserve">Current year + 6 years </w:t>
            </w:r>
          </w:p>
        </w:tc>
        <w:tc>
          <w:tcPr>
            <w:tcW w:w="2267" w:type="dxa"/>
            <w:tcBorders>
              <w:top w:val="single" w:sz="4" w:space="0" w:color="000000"/>
              <w:left w:val="single" w:sz="4" w:space="0" w:color="000000"/>
              <w:bottom w:val="single" w:sz="4" w:space="0" w:color="000000"/>
              <w:right w:val="single" w:sz="4" w:space="0" w:color="000000"/>
            </w:tcBorders>
          </w:tcPr>
          <w:p w14:paraId="3F52A014" w14:textId="77777777" w:rsidR="00AD619E" w:rsidRDefault="00AD619E" w:rsidP="004D7587">
            <w:pPr>
              <w:spacing w:line="259" w:lineRule="auto"/>
              <w:ind w:left="1"/>
            </w:pPr>
            <w:r>
              <w:rPr>
                <w:rFonts w:ascii="Calibri" w:eastAsia="Calibri" w:hAnsi="Calibri" w:cs="Calibri"/>
              </w:rPr>
              <w:t xml:space="preserve">SECURE DISPOSAL </w:t>
            </w:r>
          </w:p>
        </w:tc>
      </w:tr>
      <w:tr w:rsidR="00AD619E" w14:paraId="222706F4" w14:textId="77777777" w:rsidTr="00AD619E">
        <w:trPr>
          <w:trHeight w:val="547"/>
        </w:trPr>
        <w:tc>
          <w:tcPr>
            <w:tcW w:w="988" w:type="dxa"/>
            <w:tcBorders>
              <w:top w:val="single" w:sz="4" w:space="0" w:color="000000"/>
              <w:left w:val="single" w:sz="4" w:space="0" w:color="000000"/>
              <w:bottom w:val="single" w:sz="4" w:space="0" w:color="000000"/>
              <w:right w:val="single" w:sz="4" w:space="0" w:color="000000"/>
            </w:tcBorders>
          </w:tcPr>
          <w:p w14:paraId="623090AB" w14:textId="77777777" w:rsidR="00AD619E" w:rsidRDefault="00AD619E" w:rsidP="004D7587">
            <w:pPr>
              <w:spacing w:line="259" w:lineRule="auto"/>
              <w:ind w:left="1"/>
            </w:pPr>
            <w:r>
              <w:rPr>
                <w:rFonts w:ascii="Calibri" w:eastAsia="Calibri" w:hAnsi="Calibri" w:cs="Calibri"/>
              </w:rPr>
              <w:t xml:space="preserve">8.2.3 </w:t>
            </w:r>
          </w:p>
        </w:tc>
        <w:tc>
          <w:tcPr>
            <w:tcW w:w="3541" w:type="dxa"/>
            <w:tcBorders>
              <w:top w:val="single" w:sz="4" w:space="0" w:color="000000"/>
              <w:left w:val="single" w:sz="4" w:space="0" w:color="000000"/>
              <w:bottom w:val="single" w:sz="4" w:space="0" w:color="000000"/>
              <w:right w:val="single" w:sz="4" w:space="0" w:color="000000"/>
            </w:tcBorders>
          </w:tcPr>
          <w:p w14:paraId="7C2ADC8A" w14:textId="77777777" w:rsidR="00AD619E" w:rsidRDefault="00AD619E" w:rsidP="004D7587">
            <w:pPr>
              <w:spacing w:line="259" w:lineRule="auto"/>
            </w:pPr>
            <w:r>
              <w:rPr>
                <w:rFonts w:ascii="Calibri" w:eastAsia="Calibri" w:hAnsi="Calibri" w:cs="Calibri"/>
              </w:rPr>
              <w:t xml:space="preserve">Circulars and other information sent from central government </w:t>
            </w:r>
          </w:p>
        </w:tc>
        <w:tc>
          <w:tcPr>
            <w:tcW w:w="2442" w:type="dxa"/>
            <w:tcBorders>
              <w:top w:val="single" w:sz="4" w:space="0" w:color="000000"/>
              <w:left w:val="single" w:sz="4" w:space="0" w:color="000000"/>
              <w:bottom w:val="single" w:sz="4" w:space="0" w:color="000000"/>
              <w:right w:val="single" w:sz="4" w:space="0" w:color="000000"/>
            </w:tcBorders>
          </w:tcPr>
          <w:p w14:paraId="135B93F8" w14:textId="77777777" w:rsidR="00AD619E" w:rsidRDefault="00AD619E" w:rsidP="004D7587">
            <w:pPr>
              <w:spacing w:line="259" w:lineRule="auto"/>
              <w:ind w:left="4"/>
            </w:pPr>
            <w:r>
              <w:rPr>
                <w:rFonts w:ascii="Calibri" w:eastAsia="Calibri" w:hAnsi="Calibri" w:cs="Calibri"/>
              </w:rPr>
              <w:t xml:space="preserve">No </w:t>
            </w:r>
          </w:p>
        </w:tc>
        <w:tc>
          <w:tcPr>
            <w:tcW w:w="2095" w:type="dxa"/>
            <w:tcBorders>
              <w:top w:val="single" w:sz="4" w:space="0" w:color="000000"/>
              <w:left w:val="single" w:sz="4" w:space="0" w:color="000000"/>
              <w:bottom w:val="single" w:sz="4" w:space="0" w:color="000000"/>
              <w:right w:val="single" w:sz="4" w:space="0" w:color="000000"/>
            </w:tcBorders>
          </w:tcPr>
          <w:p w14:paraId="3B48520F" w14:textId="77777777" w:rsidR="00AD619E" w:rsidRDefault="00AD619E" w:rsidP="004D7587">
            <w:pPr>
              <w:spacing w:after="160" w:line="259" w:lineRule="auto"/>
            </w:pPr>
          </w:p>
        </w:tc>
        <w:tc>
          <w:tcPr>
            <w:tcW w:w="4112" w:type="dxa"/>
            <w:tcBorders>
              <w:top w:val="single" w:sz="4" w:space="0" w:color="000000"/>
              <w:left w:val="single" w:sz="4" w:space="0" w:color="000000"/>
              <w:bottom w:val="single" w:sz="4" w:space="0" w:color="000000"/>
              <w:right w:val="single" w:sz="4" w:space="0" w:color="000000"/>
            </w:tcBorders>
          </w:tcPr>
          <w:p w14:paraId="6080CF6E" w14:textId="77777777" w:rsidR="00AD619E" w:rsidRDefault="00AD619E" w:rsidP="004D7587">
            <w:pPr>
              <w:spacing w:line="259" w:lineRule="auto"/>
              <w:ind w:left="4"/>
            </w:pPr>
            <w:r>
              <w:rPr>
                <w:rFonts w:ascii="Calibri" w:eastAsia="Calibri" w:hAnsi="Calibri" w:cs="Calibri"/>
              </w:rPr>
              <w:t xml:space="preserve">Operational use </w:t>
            </w:r>
          </w:p>
        </w:tc>
        <w:tc>
          <w:tcPr>
            <w:tcW w:w="2267" w:type="dxa"/>
            <w:tcBorders>
              <w:top w:val="single" w:sz="4" w:space="0" w:color="000000"/>
              <w:left w:val="single" w:sz="4" w:space="0" w:color="000000"/>
              <w:bottom w:val="single" w:sz="4" w:space="0" w:color="000000"/>
              <w:right w:val="single" w:sz="4" w:space="0" w:color="000000"/>
            </w:tcBorders>
          </w:tcPr>
          <w:p w14:paraId="48A2A1D3" w14:textId="77777777" w:rsidR="00AD619E" w:rsidRDefault="00AD619E" w:rsidP="004D7587">
            <w:pPr>
              <w:spacing w:line="259" w:lineRule="auto"/>
              <w:ind w:left="1"/>
            </w:pPr>
            <w:r>
              <w:rPr>
                <w:rFonts w:ascii="Calibri" w:eastAsia="Calibri" w:hAnsi="Calibri" w:cs="Calibri"/>
              </w:rPr>
              <w:t xml:space="preserve">SECURE DISPOSAL </w:t>
            </w:r>
          </w:p>
        </w:tc>
      </w:tr>
    </w:tbl>
    <w:p w14:paraId="4E427650" w14:textId="77777777" w:rsidR="00AD619E" w:rsidRDefault="00AD619E" w:rsidP="00AD619E">
      <w:pPr>
        <w:spacing w:after="5"/>
        <w:ind w:hanging="5"/>
      </w:pPr>
      <w:r>
        <w:rPr>
          <w:rFonts w:ascii="Calibri" w:eastAsia="Calibri" w:hAnsi="Calibri" w:cs="Calibri"/>
        </w:rPr>
        <w:t>Source: IRMS Academies Toolkit</w:t>
      </w:r>
      <w:r>
        <w:t xml:space="preserve"> </w:t>
      </w:r>
    </w:p>
    <w:p w14:paraId="5FE6137B" w14:textId="77777777" w:rsidR="00684462" w:rsidRPr="003E5F65" w:rsidRDefault="00684462" w:rsidP="003E5F65"/>
    <w:sectPr w:rsidR="00684462" w:rsidRPr="003E5F65" w:rsidSect="000B78BE">
      <w:pgSz w:w="16838" w:h="11906" w:orient="landscape"/>
      <w:pgMar w:top="1440" w:right="1440" w:bottom="1440" w:left="1440" w:header="624"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83EA0" w14:textId="77777777" w:rsidR="00351783" w:rsidRDefault="00351783" w:rsidP="00126409">
      <w:pPr>
        <w:spacing w:after="0" w:line="240" w:lineRule="auto"/>
      </w:pPr>
      <w:r>
        <w:separator/>
      </w:r>
    </w:p>
  </w:endnote>
  <w:endnote w:type="continuationSeparator" w:id="0">
    <w:p w14:paraId="302692F5" w14:textId="77777777" w:rsidR="00351783" w:rsidRDefault="00351783" w:rsidP="00126409">
      <w:pPr>
        <w:spacing w:after="0" w:line="240" w:lineRule="auto"/>
      </w:pPr>
      <w:r>
        <w:continuationSeparator/>
      </w:r>
    </w:p>
  </w:endnote>
  <w:endnote w:type="continuationNotice" w:id="1">
    <w:p w14:paraId="095433AD" w14:textId="77777777" w:rsidR="00351783" w:rsidRDefault="003517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Montserrat Black">
    <w:altName w:val="Montserrat Black"/>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73265" w14:textId="77777777" w:rsidR="00351783" w:rsidRDefault="00351783" w:rsidP="00126409">
      <w:pPr>
        <w:spacing w:after="0" w:line="240" w:lineRule="auto"/>
      </w:pPr>
      <w:r>
        <w:separator/>
      </w:r>
    </w:p>
  </w:footnote>
  <w:footnote w:type="continuationSeparator" w:id="0">
    <w:p w14:paraId="425737F8" w14:textId="77777777" w:rsidR="00351783" w:rsidRDefault="00351783" w:rsidP="00126409">
      <w:pPr>
        <w:spacing w:after="0" w:line="240" w:lineRule="auto"/>
      </w:pPr>
      <w:r>
        <w:continuationSeparator/>
      </w:r>
    </w:p>
  </w:footnote>
  <w:footnote w:type="continuationNotice" w:id="1">
    <w:p w14:paraId="6BE5C85D" w14:textId="77777777" w:rsidR="00351783" w:rsidRDefault="00351783">
      <w:pPr>
        <w:spacing w:after="0" w:line="240" w:lineRule="auto"/>
      </w:pPr>
    </w:p>
  </w:footnote>
  <w:footnote w:id="2">
    <w:p w14:paraId="00D50D69" w14:textId="77777777" w:rsidR="00F25D41" w:rsidRDefault="00F25D41" w:rsidP="00A25001">
      <w:pPr>
        <w:pStyle w:val="footnotedescription"/>
        <w:spacing w:line="248" w:lineRule="auto"/>
        <w:ind w:left="-426" w:right="46"/>
      </w:pPr>
      <w:r>
        <w:rPr>
          <w:rStyle w:val="footnotemark"/>
        </w:rPr>
        <w:footnoteRef/>
      </w:r>
      <w:r>
        <w:t xml:space="preserve"> The signed minutes must be kept securely together with the notice and agenda for the meeting and supporting documentation provided for consideration at the meeting.  Documentation is generally filed in a dedicated minute book, which is usually in the form of a loose-leaf binder to which additional pages can be easily added. </w:t>
      </w:r>
      <w:r>
        <w:rPr>
          <w:vertAlign w:val="superscript"/>
        </w:rPr>
        <w:t>2</w:t>
      </w:r>
      <w:r>
        <w:t xml:space="preserve"> As </w:t>
      </w:r>
      <w:r>
        <w:rPr>
          <w:vertAlign w:val="superscript"/>
        </w:rPr>
        <w:t>1</w:t>
      </w:r>
      <w:r>
        <w:t xml:space="preserve">. </w:t>
      </w:r>
      <w:r>
        <w:tab/>
        <w:t xml:space="preserve"> </w:t>
      </w:r>
    </w:p>
  </w:footnote>
  <w:footnote w:id="3">
    <w:p w14:paraId="087037C2" w14:textId="77777777" w:rsidR="00F25D41" w:rsidRDefault="00F25D41" w:rsidP="00A25001">
      <w:pPr>
        <w:pStyle w:val="footnotedescription"/>
        <w:ind w:left="-426"/>
      </w:pPr>
      <w:r>
        <w:rPr>
          <w:rStyle w:val="footnotemark"/>
        </w:rPr>
        <w:footnoteRef/>
      </w:r>
      <w:r>
        <w:t xml:space="preserve"> In this context SECURE DISPOSAL should be taken to mean disposal using confidential waste bins, or shredding using a cross cut shredder. </w:t>
      </w:r>
    </w:p>
  </w:footnote>
  <w:footnote w:id="4">
    <w:p w14:paraId="5417D34F" w14:textId="77777777" w:rsidR="00F25D41" w:rsidRDefault="00F25D41" w:rsidP="00A25001">
      <w:pPr>
        <w:pStyle w:val="footnotedescription"/>
        <w:spacing w:line="253" w:lineRule="auto"/>
        <w:ind w:left="-426"/>
      </w:pPr>
      <w:r>
        <w:rPr>
          <w:rStyle w:val="footnotemark"/>
        </w:rPr>
        <w:footnoteRef/>
      </w:r>
      <w:r>
        <w:t xml:space="preserve"> These are copies which the clerk may wish to retain so that requestors can view all the relevant information without the clerk needing to print off and collate redacted copies of the minutes each time a request is made. </w:t>
      </w:r>
    </w:p>
  </w:footnote>
  <w:footnote w:id="5">
    <w:p w14:paraId="31126E21" w14:textId="77777777" w:rsidR="00F25D41" w:rsidRDefault="00F25D41" w:rsidP="0006711E">
      <w:pPr>
        <w:pStyle w:val="footnotedescription"/>
        <w:spacing w:line="257" w:lineRule="auto"/>
        <w:ind w:left="-426"/>
      </w:pPr>
      <w:r>
        <w:rPr>
          <w:rStyle w:val="footnotemark"/>
        </w:rPr>
        <w:footnoteRef/>
      </w:r>
      <w:r>
        <w:t xml:space="preserve"> Unless it would be unreasonable to do so, school lunches should be provided when they are requested by, or on behalf of, any pupil.  A school lunch must be provided free of charge to any pupil entitled to free school lunches.  From September 2014, free school lunches must be provided to all KS1 pupils. </w:t>
      </w:r>
    </w:p>
  </w:footnote>
  <w:footnote w:id="6">
    <w:p w14:paraId="2B17C3DA" w14:textId="77777777" w:rsidR="00F25D41" w:rsidRDefault="00F25D41" w:rsidP="0006711E">
      <w:pPr>
        <w:pStyle w:val="footnotedescription"/>
        <w:ind w:left="-426"/>
        <w:jc w:val="both"/>
      </w:pPr>
      <w:r>
        <w:rPr>
          <w:rStyle w:val="footnotemark"/>
        </w:rPr>
        <w:footnoteRef/>
      </w:r>
      <w:r>
        <w:t xml:space="preserve"> This should be drawn up in consultation with parents and should apply to all pupils. </w:t>
      </w:r>
    </w:p>
  </w:footnote>
  <w:footnote w:id="7">
    <w:p w14:paraId="7511459D" w14:textId="77777777" w:rsidR="00946639" w:rsidRDefault="00946639" w:rsidP="00946639">
      <w:pPr>
        <w:pStyle w:val="footnotedescription"/>
        <w:spacing w:after="4"/>
        <w:ind w:left="-426"/>
        <w:jc w:val="both"/>
      </w:pPr>
      <w:r>
        <w:rPr>
          <w:rStyle w:val="footnotemark"/>
        </w:rPr>
        <w:footnoteRef/>
      </w:r>
      <w:r>
        <w:t xml:space="preserve"> Academies do not necessarily have to employ people with qualified teacher status; only the SEN and designated LAC teacher must be qualified. </w:t>
      </w:r>
    </w:p>
  </w:footnote>
  <w:footnote w:id="8">
    <w:p w14:paraId="32A89BD6" w14:textId="77777777" w:rsidR="00946639" w:rsidRDefault="00946639" w:rsidP="00946639">
      <w:pPr>
        <w:pStyle w:val="footnotedescription"/>
        <w:tabs>
          <w:tab w:val="center" w:pos="8641"/>
          <w:tab w:val="center" w:pos="9361"/>
        </w:tabs>
        <w:ind w:left="-426"/>
      </w:pPr>
      <w:r>
        <w:rPr>
          <w:rStyle w:val="footnotemark"/>
        </w:rPr>
        <w:footnoteRef/>
      </w:r>
      <w:r>
        <w:t xml:space="preserve"> Academies are bound by the legislation that applies to independent schools not maintained schools. </w:t>
      </w:r>
      <w:r>
        <w:tab/>
        <w:t xml:space="preserve"> </w:t>
      </w:r>
      <w:r>
        <w:tab/>
        <w:t xml:space="preserve"> </w:t>
      </w:r>
    </w:p>
  </w:footnote>
  <w:footnote w:id="9">
    <w:p w14:paraId="096F27B4" w14:textId="77777777" w:rsidR="00946639" w:rsidRDefault="00946639" w:rsidP="00946639">
      <w:pPr>
        <w:pStyle w:val="footnotedescription"/>
        <w:ind w:left="-426"/>
        <w:jc w:val="both"/>
      </w:pPr>
      <w:r>
        <w:rPr>
          <w:rStyle w:val="footnotemark"/>
        </w:rPr>
        <w:footnoteRef/>
      </w:r>
      <w:r>
        <w:t xml:space="preserve"> Employers are required to take a ‘clear copy’ of the documents which they are shown as part of this process. </w:t>
      </w:r>
    </w:p>
  </w:footnote>
  <w:footnote w:id="10">
    <w:p w14:paraId="0852D865" w14:textId="77777777" w:rsidR="00946639" w:rsidRDefault="00946639" w:rsidP="00946639">
      <w:pPr>
        <w:pStyle w:val="footnotedescription"/>
        <w:ind w:left="-426"/>
        <w:jc w:val="both"/>
      </w:pPr>
      <w:r>
        <w:rPr>
          <w:rStyle w:val="footnotemark"/>
        </w:rPr>
        <w:footnoteRef/>
      </w:r>
      <w:r>
        <w:t xml:space="preserve"> If the disciplinary proceedings relate to a child protection matter, contact the Designated Safeguarding Lead for further advice. </w:t>
      </w:r>
    </w:p>
  </w:footnote>
  <w:footnote w:id="11">
    <w:p w14:paraId="6D44506A" w14:textId="77777777" w:rsidR="00946639" w:rsidRDefault="00946639" w:rsidP="00946639">
      <w:pPr>
        <w:pStyle w:val="footnotedescription"/>
        <w:spacing w:after="1"/>
        <w:ind w:left="-426"/>
      </w:pPr>
      <w:r>
        <w:rPr>
          <w:rStyle w:val="footnotemark"/>
        </w:rPr>
        <w:footnoteRef/>
      </w:r>
      <w:r>
        <w:t xml:space="preserve"> If warnings are placed on personal files, then they must be weeded from the file. </w:t>
      </w:r>
    </w:p>
  </w:footnote>
  <w:footnote w:id="12">
    <w:p w14:paraId="70CDD569" w14:textId="77777777" w:rsidR="00946639" w:rsidRDefault="00946639" w:rsidP="00946639">
      <w:pPr>
        <w:pStyle w:val="footnotedescription"/>
        <w:spacing w:after="4"/>
        <w:ind w:left="-426"/>
      </w:pPr>
      <w:r>
        <w:rPr>
          <w:rStyle w:val="footnotemark"/>
        </w:rPr>
        <w:footnoteRef/>
      </w:r>
      <w:r>
        <w:t xml:space="preserve"> If warnings are placed on personal files, then they must be weeded from the file. </w:t>
      </w:r>
    </w:p>
  </w:footnote>
  <w:footnote w:id="13">
    <w:p w14:paraId="2381145C" w14:textId="77777777" w:rsidR="00946639" w:rsidRDefault="00946639" w:rsidP="00946639">
      <w:pPr>
        <w:pStyle w:val="footnotedescription"/>
        <w:ind w:left="-426"/>
      </w:pPr>
      <w:r>
        <w:rPr>
          <w:rStyle w:val="footnotemark"/>
        </w:rPr>
        <w:footnoteRef/>
      </w:r>
      <w:r>
        <w:t xml:space="preserve"> If warnings are placed on personal files, then they must be weeded from the file. </w:t>
      </w:r>
    </w:p>
  </w:footnote>
  <w:footnote w:id="14">
    <w:p w14:paraId="29F6C099" w14:textId="77777777" w:rsidR="00946639" w:rsidRDefault="00946639" w:rsidP="00946639">
      <w:pPr>
        <w:pStyle w:val="footnotedescription"/>
        <w:ind w:left="-426"/>
      </w:pPr>
      <w:r>
        <w:rPr>
          <w:rStyle w:val="footnotemark"/>
        </w:rPr>
        <w:footnoteRef/>
      </w:r>
      <w:r>
        <w:t xml:space="preserve"> If warnings are placed on personal files, then they must be weeded from the file. </w:t>
      </w:r>
    </w:p>
  </w:footnote>
  <w:footnote w:id="15">
    <w:p w14:paraId="56DE0489" w14:textId="77777777" w:rsidR="00A56D54" w:rsidRDefault="00A56D54" w:rsidP="00A56D54">
      <w:pPr>
        <w:pStyle w:val="footnotedescription"/>
        <w:ind w:left="-426"/>
        <w:jc w:val="both"/>
      </w:pPr>
      <w:r>
        <w:rPr>
          <w:rStyle w:val="footnotemark"/>
        </w:rPr>
        <w:footnoteRef/>
      </w:r>
      <w:r>
        <w:t xml:space="preserve"> School attendance: Departmental advice for maintained schools, Academies, independent schools and local authorities October 2014 p6. </w:t>
      </w:r>
    </w:p>
  </w:footnote>
  <w:footnote w:id="16">
    <w:p w14:paraId="50E9E48C" w14:textId="77777777" w:rsidR="00FB69E0" w:rsidRDefault="00FB69E0" w:rsidP="00FB69E0">
      <w:pPr>
        <w:pStyle w:val="footnotedescription"/>
        <w:ind w:left="-426"/>
      </w:pPr>
      <w:r>
        <w:rPr>
          <w:rStyle w:val="footnotemark"/>
        </w:rPr>
        <w:footnoteRef/>
      </w:r>
      <w:r>
        <w:t xml:space="preserve"> One-off or blanket consent.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3C156" w14:textId="60A82E40" w:rsidR="00E34675" w:rsidRDefault="009A332E">
    <w:pPr>
      <w:pStyle w:val="Header"/>
    </w:pPr>
    <w:r>
      <w:rPr>
        <w:noProof/>
      </w:rPr>
      <w:drawing>
        <wp:anchor distT="0" distB="0" distL="114300" distR="114300" simplePos="0" relativeHeight="251660288" behindDoc="1" locked="0" layoutInCell="1" allowOverlap="1" wp14:anchorId="2F033F98" wp14:editId="51F5156A">
          <wp:simplePos x="0" y="0"/>
          <wp:positionH relativeFrom="page">
            <wp:posOffset>5772150</wp:posOffset>
          </wp:positionH>
          <wp:positionV relativeFrom="paragraph">
            <wp:posOffset>-396240</wp:posOffset>
          </wp:positionV>
          <wp:extent cx="1785620" cy="905510"/>
          <wp:effectExtent l="0" t="0" r="5080" b="8890"/>
          <wp:wrapTight wrapText="bothSides">
            <wp:wrapPolygon edited="0">
              <wp:start x="0" y="0"/>
              <wp:lineTo x="0" y="21358"/>
              <wp:lineTo x="21431" y="21358"/>
              <wp:lineTo x="21431" y="0"/>
              <wp:lineTo x="0" y="0"/>
            </wp:wrapPolygon>
          </wp:wrapTight>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b="28242"/>
                  <a:stretch/>
                </pic:blipFill>
                <pic:spPr bwMode="auto">
                  <a:xfrm>
                    <a:off x="0" y="0"/>
                    <a:ext cx="1785620" cy="905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DE15D" w14:textId="3938F7C4" w:rsidR="00134CFA" w:rsidRDefault="0091441E" w:rsidP="002E005E">
    <w:pPr>
      <w:pStyle w:val="Header"/>
      <w:tabs>
        <w:tab w:val="clear" w:pos="4513"/>
      </w:tabs>
    </w:pPr>
    <w:r>
      <w:rPr>
        <w:noProof/>
        <w:lang w:eastAsia="en-GB"/>
      </w:rPr>
      <w:drawing>
        <wp:anchor distT="0" distB="0" distL="114300" distR="114300" simplePos="0" relativeHeight="251659264" behindDoc="1" locked="0" layoutInCell="1" allowOverlap="1" wp14:anchorId="16439961" wp14:editId="4A5774AF">
          <wp:simplePos x="0" y="0"/>
          <wp:positionH relativeFrom="page">
            <wp:align>right</wp:align>
          </wp:positionH>
          <wp:positionV relativeFrom="paragraph">
            <wp:posOffset>-513997</wp:posOffset>
          </wp:positionV>
          <wp:extent cx="7547061" cy="1067508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22-0350 ALT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7061" cy="10675088"/>
                  </a:xfrm>
                  <a:prstGeom prst="rect">
                    <a:avLst/>
                  </a:prstGeom>
                </pic:spPr>
              </pic:pic>
            </a:graphicData>
          </a:graphic>
          <wp14:sizeRelH relativeFrom="page">
            <wp14:pctWidth>0</wp14:pctWidth>
          </wp14:sizeRelH>
          <wp14:sizeRelV relativeFrom="page">
            <wp14:pctHeight>0</wp14:pctHeight>
          </wp14:sizeRelV>
        </wp:anchor>
      </w:drawing>
    </w:r>
    <w:r w:rsidR="002E005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0591"/>
    <w:multiLevelType w:val="multilevel"/>
    <w:tmpl w:val="C0680F80"/>
    <w:lvl w:ilvl="0">
      <w:start w:val="1"/>
      <w:numFmt w:val="decimal"/>
      <w:lvlText w:val="%1."/>
      <w:lvlJc w:val="left"/>
      <w:pPr>
        <w:ind w:left="815" w:hanging="415"/>
      </w:pPr>
      <w:rPr>
        <w:rFonts w:ascii="Calibri" w:eastAsia="Calibri" w:hAnsi="Calibri" w:cs="Calibri" w:hint="default"/>
        <w:b w:val="0"/>
        <w:bCs w:val="0"/>
        <w:i w:val="0"/>
        <w:iCs w:val="0"/>
        <w:spacing w:val="-1"/>
        <w:w w:val="100"/>
        <w:sz w:val="42"/>
        <w:szCs w:val="42"/>
        <w:lang w:val="en-US" w:eastAsia="en-US" w:bidi="ar-SA"/>
      </w:rPr>
    </w:lvl>
    <w:lvl w:ilvl="1">
      <w:start w:val="1"/>
      <w:numFmt w:val="decimal"/>
      <w:lvlText w:val="%1.%2."/>
      <w:lvlJc w:val="left"/>
      <w:pPr>
        <w:ind w:left="401" w:hanging="420"/>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1121"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202" w:hanging="360"/>
      </w:pPr>
      <w:rPr>
        <w:rFonts w:hint="default"/>
        <w:lang w:val="en-US" w:eastAsia="en-US" w:bidi="ar-SA"/>
      </w:rPr>
    </w:lvl>
    <w:lvl w:ilvl="4">
      <w:numFmt w:val="bullet"/>
      <w:lvlText w:val="•"/>
      <w:lvlJc w:val="left"/>
      <w:pPr>
        <w:ind w:left="3284" w:hanging="360"/>
      </w:pPr>
      <w:rPr>
        <w:rFonts w:hint="default"/>
        <w:lang w:val="en-US" w:eastAsia="en-US" w:bidi="ar-SA"/>
      </w:rPr>
    </w:lvl>
    <w:lvl w:ilvl="5">
      <w:numFmt w:val="bullet"/>
      <w:lvlText w:val="•"/>
      <w:lvlJc w:val="left"/>
      <w:pPr>
        <w:ind w:left="4367" w:hanging="360"/>
      </w:pPr>
      <w:rPr>
        <w:rFonts w:hint="default"/>
        <w:lang w:val="en-US" w:eastAsia="en-US" w:bidi="ar-SA"/>
      </w:rPr>
    </w:lvl>
    <w:lvl w:ilvl="6">
      <w:numFmt w:val="bullet"/>
      <w:lvlText w:val="•"/>
      <w:lvlJc w:val="left"/>
      <w:pPr>
        <w:ind w:left="5449" w:hanging="360"/>
      </w:pPr>
      <w:rPr>
        <w:rFonts w:hint="default"/>
        <w:lang w:val="en-US" w:eastAsia="en-US" w:bidi="ar-SA"/>
      </w:rPr>
    </w:lvl>
    <w:lvl w:ilvl="7">
      <w:numFmt w:val="bullet"/>
      <w:lvlText w:val="•"/>
      <w:lvlJc w:val="left"/>
      <w:pPr>
        <w:ind w:left="6532" w:hanging="360"/>
      </w:pPr>
      <w:rPr>
        <w:rFonts w:hint="default"/>
        <w:lang w:val="en-US" w:eastAsia="en-US" w:bidi="ar-SA"/>
      </w:rPr>
    </w:lvl>
    <w:lvl w:ilvl="8">
      <w:numFmt w:val="bullet"/>
      <w:lvlText w:val="•"/>
      <w:lvlJc w:val="left"/>
      <w:pPr>
        <w:ind w:left="7614" w:hanging="360"/>
      </w:pPr>
      <w:rPr>
        <w:rFonts w:hint="default"/>
        <w:lang w:val="en-US" w:eastAsia="en-US" w:bidi="ar-SA"/>
      </w:rPr>
    </w:lvl>
  </w:abstractNum>
  <w:abstractNum w:abstractNumId="1" w15:restartNumberingAfterBreak="0">
    <w:nsid w:val="011C4FDC"/>
    <w:multiLevelType w:val="hybridMultilevel"/>
    <w:tmpl w:val="FA122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624264"/>
    <w:multiLevelType w:val="hybridMultilevel"/>
    <w:tmpl w:val="7D70B544"/>
    <w:lvl w:ilvl="0" w:tplc="8A8A6200">
      <w:start w:val="1"/>
      <w:numFmt w:val="decimal"/>
      <w:lvlText w:val="%1."/>
      <w:lvlJc w:val="left"/>
      <w:pPr>
        <w:ind w:left="3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9E2F336">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46E3B0">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30759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64EFB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A6C78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9A1C6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428296">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6012A2">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C53285"/>
    <w:multiLevelType w:val="hybridMultilevel"/>
    <w:tmpl w:val="C0D8BB7C"/>
    <w:lvl w:ilvl="0" w:tplc="3080F45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32CB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ECBEF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6EE75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628BB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0C81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92F4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A669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6681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0B724C"/>
    <w:multiLevelType w:val="hybridMultilevel"/>
    <w:tmpl w:val="25DEF92E"/>
    <w:lvl w:ilvl="0" w:tplc="2682B7DC">
      <w:start w:val="1"/>
      <w:numFmt w:val="bullet"/>
      <w:lvlText w:val="•"/>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06852E">
      <w:start w:val="1"/>
      <w:numFmt w:val="bullet"/>
      <w:lvlText w:val="o"/>
      <w:lvlJc w:val="left"/>
      <w:pPr>
        <w:ind w:left="1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EC9BD6">
      <w:start w:val="1"/>
      <w:numFmt w:val="bullet"/>
      <w:lvlText w:val="▪"/>
      <w:lvlJc w:val="left"/>
      <w:pPr>
        <w:ind w:left="2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32FBB8">
      <w:start w:val="1"/>
      <w:numFmt w:val="bullet"/>
      <w:lvlText w:val="•"/>
      <w:lvlJc w:val="left"/>
      <w:pPr>
        <w:ind w:left="2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92ECE2">
      <w:start w:val="1"/>
      <w:numFmt w:val="bullet"/>
      <w:lvlText w:val="o"/>
      <w:lvlJc w:val="left"/>
      <w:pPr>
        <w:ind w:left="3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322CD8">
      <w:start w:val="1"/>
      <w:numFmt w:val="bullet"/>
      <w:lvlText w:val="▪"/>
      <w:lvlJc w:val="left"/>
      <w:pPr>
        <w:ind w:left="4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B0186E">
      <w:start w:val="1"/>
      <w:numFmt w:val="bullet"/>
      <w:lvlText w:val="•"/>
      <w:lvlJc w:val="left"/>
      <w:pPr>
        <w:ind w:left="5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D44948">
      <w:start w:val="1"/>
      <w:numFmt w:val="bullet"/>
      <w:lvlText w:val="o"/>
      <w:lvlJc w:val="left"/>
      <w:pPr>
        <w:ind w:left="5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EE2000">
      <w:start w:val="1"/>
      <w:numFmt w:val="bullet"/>
      <w:lvlText w:val="▪"/>
      <w:lvlJc w:val="left"/>
      <w:pPr>
        <w:ind w:left="6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396180"/>
    <w:multiLevelType w:val="hybridMultilevel"/>
    <w:tmpl w:val="85160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D7A51"/>
    <w:multiLevelType w:val="hybridMultilevel"/>
    <w:tmpl w:val="6C268188"/>
    <w:lvl w:ilvl="0" w:tplc="A86CC30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2E7706">
      <w:start w:val="1"/>
      <w:numFmt w:val="bullet"/>
      <w:lvlText w:val="o"/>
      <w:lvlJc w:val="left"/>
      <w:pPr>
        <w:ind w:left="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2C1C9C">
      <w:start w:val="1"/>
      <w:numFmt w:val="bullet"/>
      <w:lvlRestart w:val="0"/>
      <w:lvlText w:val="•"/>
      <w:lvlJc w:val="left"/>
      <w:pPr>
        <w:ind w:left="1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3EB388">
      <w:start w:val="1"/>
      <w:numFmt w:val="bullet"/>
      <w:lvlText w:val="•"/>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2AFF48">
      <w:start w:val="1"/>
      <w:numFmt w:val="bullet"/>
      <w:lvlText w:val="o"/>
      <w:lvlJc w:val="left"/>
      <w:pPr>
        <w:ind w:left="3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DEB1B2">
      <w:start w:val="1"/>
      <w:numFmt w:val="bullet"/>
      <w:lvlText w:val="▪"/>
      <w:lvlJc w:val="left"/>
      <w:pPr>
        <w:ind w:left="3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202664">
      <w:start w:val="1"/>
      <w:numFmt w:val="bullet"/>
      <w:lvlText w:val="•"/>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1430EC">
      <w:start w:val="1"/>
      <w:numFmt w:val="bullet"/>
      <w:lvlText w:val="o"/>
      <w:lvlJc w:val="left"/>
      <w:pPr>
        <w:ind w:left="5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309F6E">
      <w:start w:val="1"/>
      <w:numFmt w:val="bullet"/>
      <w:lvlText w:val="▪"/>
      <w:lvlJc w:val="left"/>
      <w:pPr>
        <w:ind w:left="5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FC87089"/>
    <w:multiLevelType w:val="hybridMultilevel"/>
    <w:tmpl w:val="F3C21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61BB3"/>
    <w:multiLevelType w:val="hybridMultilevel"/>
    <w:tmpl w:val="6B4CAAB4"/>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20D07888"/>
    <w:multiLevelType w:val="hybridMultilevel"/>
    <w:tmpl w:val="74E03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D265E"/>
    <w:multiLevelType w:val="hybridMultilevel"/>
    <w:tmpl w:val="23FCC160"/>
    <w:lvl w:ilvl="0" w:tplc="3092C09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4EFE7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7E35D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EACA0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BCA04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F4186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DC4D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FAF4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DEE83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6287992"/>
    <w:multiLevelType w:val="hybridMultilevel"/>
    <w:tmpl w:val="3CD63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0E6CE8"/>
    <w:multiLevelType w:val="hybridMultilevel"/>
    <w:tmpl w:val="7870D94E"/>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3" w15:restartNumberingAfterBreak="0">
    <w:nsid w:val="2ECA2B01"/>
    <w:multiLevelType w:val="hybridMultilevel"/>
    <w:tmpl w:val="2638B470"/>
    <w:lvl w:ilvl="0" w:tplc="C75EEB28">
      <w:start w:val="1"/>
      <w:numFmt w:val="bullet"/>
      <w:lvlText w:val="•"/>
      <w:lvlJc w:val="left"/>
      <w:pPr>
        <w:ind w:left="7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FE00DE50">
      <w:start w:val="1"/>
      <w:numFmt w:val="bullet"/>
      <w:lvlText w:val="o"/>
      <w:lvlJc w:val="left"/>
      <w:pPr>
        <w:ind w:left="14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6742CC62">
      <w:start w:val="1"/>
      <w:numFmt w:val="bullet"/>
      <w:lvlText w:val="▪"/>
      <w:lvlJc w:val="left"/>
      <w:pPr>
        <w:ind w:left="21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56927EE8">
      <w:start w:val="1"/>
      <w:numFmt w:val="bullet"/>
      <w:lvlText w:val="•"/>
      <w:lvlJc w:val="left"/>
      <w:pPr>
        <w:ind w:left="28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FE9A1988">
      <w:start w:val="1"/>
      <w:numFmt w:val="bullet"/>
      <w:lvlText w:val="o"/>
      <w:lvlJc w:val="left"/>
      <w:pPr>
        <w:ind w:left="36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FE768754">
      <w:start w:val="1"/>
      <w:numFmt w:val="bullet"/>
      <w:lvlText w:val="▪"/>
      <w:lvlJc w:val="left"/>
      <w:pPr>
        <w:ind w:left="43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1862EF62">
      <w:start w:val="1"/>
      <w:numFmt w:val="bullet"/>
      <w:lvlText w:val="•"/>
      <w:lvlJc w:val="left"/>
      <w:pPr>
        <w:ind w:left="504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40D0BFF6">
      <w:start w:val="1"/>
      <w:numFmt w:val="bullet"/>
      <w:lvlText w:val="o"/>
      <w:lvlJc w:val="left"/>
      <w:pPr>
        <w:ind w:left="57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BAD4F9AE">
      <w:start w:val="1"/>
      <w:numFmt w:val="bullet"/>
      <w:lvlText w:val="▪"/>
      <w:lvlJc w:val="left"/>
      <w:pPr>
        <w:ind w:left="64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14" w15:restartNumberingAfterBreak="0">
    <w:nsid w:val="376C6C8D"/>
    <w:multiLevelType w:val="hybridMultilevel"/>
    <w:tmpl w:val="3D02D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6964D9"/>
    <w:multiLevelType w:val="hybridMultilevel"/>
    <w:tmpl w:val="5E36C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6C4B6F"/>
    <w:multiLevelType w:val="hybridMultilevel"/>
    <w:tmpl w:val="412CC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726885"/>
    <w:multiLevelType w:val="hybridMultilevel"/>
    <w:tmpl w:val="06207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3E5197"/>
    <w:multiLevelType w:val="hybridMultilevel"/>
    <w:tmpl w:val="C44AD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771B32"/>
    <w:multiLevelType w:val="hybridMultilevel"/>
    <w:tmpl w:val="EC621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677BD0"/>
    <w:multiLevelType w:val="hybridMultilevel"/>
    <w:tmpl w:val="77CE7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0F2A9E"/>
    <w:multiLevelType w:val="hybridMultilevel"/>
    <w:tmpl w:val="50C05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CB0066"/>
    <w:multiLevelType w:val="hybridMultilevel"/>
    <w:tmpl w:val="F3F00126"/>
    <w:lvl w:ilvl="0" w:tplc="5BCAF0C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06E32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7EC4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621E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E26EB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A6E30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0C65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7A39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FC407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6FB3C94"/>
    <w:multiLevelType w:val="hybridMultilevel"/>
    <w:tmpl w:val="655AB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357921"/>
    <w:multiLevelType w:val="hybridMultilevel"/>
    <w:tmpl w:val="1B921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2803748">
    <w:abstractNumId w:val="23"/>
  </w:num>
  <w:num w:numId="2" w16cid:durableId="263465125">
    <w:abstractNumId w:val="21"/>
  </w:num>
  <w:num w:numId="3" w16cid:durableId="319120100">
    <w:abstractNumId w:val="7"/>
  </w:num>
  <w:num w:numId="4" w16cid:durableId="1101486031">
    <w:abstractNumId w:val="19"/>
  </w:num>
  <w:num w:numId="5" w16cid:durableId="300429433">
    <w:abstractNumId w:val="16"/>
  </w:num>
  <w:num w:numId="6" w16cid:durableId="647367848">
    <w:abstractNumId w:val="17"/>
  </w:num>
  <w:num w:numId="7" w16cid:durableId="335812228">
    <w:abstractNumId w:val="24"/>
  </w:num>
  <w:num w:numId="8" w16cid:durableId="1207715278">
    <w:abstractNumId w:val="8"/>
  </w:num>
  <w:num w:numId="9" w16cid:durableId="1954287494">
    <w:abstractNumId w:val="12"/>
  </w:num>
  <w:num w:numId="10" w16cid:durableId="73210887">
    <w:abstractNumId w:val="20"/>
  </w:num>
  <w:num w:numId="11" w16cid:durableId="1241913724">
    <w:abstractNumId w:val="4"/>
  </w:num>
  <w:num w:numId="12" w16cid:durableId="1941524828">
    <w:abstractNumId w:val="3"/>
  </w:num>
  <w:num w:numId="13" w16cid:durableId="1579708495">
    <w:abstractNumId w:val="10"/>
  </w:num>
  <w:num w:numId="14" w16cid:durableId="1302341661">
    <w:abstractNumId w:val="13"/>
  </w:num>
  <w:num w:numId="15" w16cid:durableId="1558932201">
    <w:abstractNumId w:val="22"/>
  </w:num>
  <w:num w:numId="16" w16cid:durableId="124666784">
    <w:abstractNumId w:val="1"/>
  </w:num>
  <w:num w:numId="17" w16cid:durableId="911618011">
    <w:abstractNumId w:val="11"/>
  </w:num>
  <w:num w:numId="18" w16cid:durableId="1526479149">
    <w:abstractNumId w:val="0"/>
  </w:num>
  <w:num w:numId="19" w16cid:durableId="704788360">
    <w:abstractNumId w:val="5"/>
  </w:num>
  <w:num w:numId="20" w16cid:durableId="1306155251">
    <w:abstractNumId w:val="9"/>
  </w:num>
  <w:num w:numId="21" w16cid:durableId="77874702">
    <w:abstractNumId w:val="15"/>
  </w:num>
  <w:num w:numId="22" w16cid:durableId="485754501">
    <w:abstractNumId w:val="2"/>
  </w:num>
  <w:num w:numId="23" w16cid:durableId="1798137220">
    <w:abstractNumId w:val="14"/>
  </w:num>
  <w:num w:numId="24" w16cid:durableId="786853660">
    <w:abstractNumId w:val="18"/>
  </w:num>
  <w:num w:numId="25" w16cid:durableId="14378649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A4A"/>
    <w:rsid w:val="00006B27"/>
    <w:rsid w:val="000075DB"/>
    <w:rsid w:val="000117EA"/>
    <w:rsid w:val="00012CA5"/>
    <w:rsid w:val="0002112D"/>
    <w:rsid w:val="00023D86"/>
    <w:rsid w:val="000244BF"/>
    <w:rsid w:val="0002703A"/>
    <w:rsid w:val="00030503"/>
    <w:rsid w:val="00035BE9"/>
    <w:rsid w:val="00041515"/>
    <w:rsid w:val="00046A76"/>
    <w:rsid w:val="0004748F"/>
    <w:rsid w:val="0005147C"/>
    <w:rsid w:val="00051F03"/>
    <w:rsid w:val="00054A75"/>
    <w:rsid w:val="000601FB"/>
    <w:rsid w:val="000610B4"/>
    <w:rsid w:val="000640B3"/>
    <w:rsid w:val="000654B0"/>
    <w:rsid w:val="000656D7"/>
    <w:rsid w:val="00065FB5"/>
    <w:rsid w:val="0006711E"/>
    <w:rsid w:val="000733A9"/>
    <w:rsid w:val="000736E6"/>
    <w:rsid w:val="00073F20"/>
    <w:rsid w:val="0007722C"/>
    <w:rsid w:val="00080715"/>
    <w:rsid w:val="00083E02"/>
    <w:rsid w:val="00084B05"/>
    <w:rsid w:val="000856C5"/>
    <w:rsid w:val="00087BFE"/>
    <w:rsid w:val="000904E7"/>
    <w:rsid w:val="000922C3"/>
    <w:rsid w:val="0009260B"/>
    <w:rsid w:val="00093704"/>
    <w:rsid w:val="00094FA9"/>
    <w:rsid w:val="00095E68"/>
    <w:rsid w:val="000A1886"/>
    <w:rsid w:val="000A2323"/>
    <w:rsid w:val="000A5A94"/>
    <w:rsid w:val="000B78BE"/>
    <w:rsid w:val="000C030D"/>
    <w:rsid w:val="000C3800"/>
    <w:rsid w:val="000C4656"/>
    <w:rsid w:val="000D0C7E"/>
    <w:rsid w:val="000D2A0C"/>
    <w:rsid w:val="000D34B4"/>
    <w:rsid w:val="000D4695"/>
    <w:rsid w:val="000D66E4"/>
    <w:rsid w:val="000E42AD"/>
    <w:rsid w:val="000E71E7"/>
    <w:rsid w:val="000F0F5C"/>
    <w:rsid w:val="000F123B"/>
    <w:rsid w:val="000F2C4A"/>
    <w:rsid w:val="000F4E83"/>
    <w:rsid w:val="0010368D"/>
    <w:rsid w:val="00104577"/>
    <w:rsid w:val="00104630"/>
    <w:rsid w:val="00110650"/>
    <w:rsid w:val="0011174C"/>
    <w:rsid w:val="001166C7"/>
    <w:rsid w:val="00116977"/>
    <w:rsid w:val="001214D9"/>
    <w:rsid w:val="00121BE6"/>
    <w:rsid w:val="0012307C"/>
    <w:rsid w:val="00126409"/>
    <w:rsid w:val="001267FF"/>
    <w:rsid w:val="00131E20"/>
    <w:rsid w:val="00132C52"/>
    <w:rsid w:val="00134CFA"/>
    <w:rsid w:val="00141DCA"/>
    <w:rsid w:val="00141EF8"/>
    <w:rsid w:val="00142C7D"/>
    <w:rsid w:val="00143ADA"/>
    <w:rsid w:val="001467E6"/>
    <w:rsid w:val="0015006D"/>
    <w:rsid w:val="00150A9F"/>
    <w:rsid w:val="00150AE7"/>
    <w:rsid w:val="00152B23"/>
    <w:rsid w:val="0015423F"/>
    <w:rsid w:val="00157E19"/>
    <w:rsid w:val="00161B6F"/>
    <w:rsid w:val="0016541C"/>
    <w:rsid w:val="0016726D"/>
    <w:rsid w:val="00171A4B"/>
    <w:rsid w:val="001771BE"/>
    <w:rsid w:val="001908E5"/>
    <w:rsid w:val="00195D60"/>
    <w:rsid w:val="00196A3C"/>
    <w:rsid w:val="00197BB8"/>
    <w:rsid w:val="001A053E"/>
    <w:rsid w:val="001A6F20"/>
    <w:rsid w:val="001B7D05"/>
    <w:rsid w:val="001C0BDA"/>
    <w:rsid w:val="001C18F7"/>
    <w:rsid w:val="001C1DFA"/>
    <w:rsid w:val="001C1E03"/>
    <w:rsid w:val="001C4428"/>
    <w:rsid w:val="001C5004"/>
    <w:rsid w:val="001D3422"/>
    <w:rsid w:val="001E269B"/>
    <w:rsid w:val="001E316E"/>
    <w:rsid w:val="001E32A9"/>
    <w:rsid w:val="001E5202"/>
    <w:rsid w:val="001F01B7"/>
    <w:rsid w:val="001F3369"/>
    <w:rsid w:val="001F6016"/>
    <w:rsid w:val="001F60FD"/>
    <w:rsid w:val="001F6C8B"/>
    <w:rsid w:val="002017E5"/>
    <w:rsid w:val="00203842"/>
    <w:rsid w:val="00207E82"/>
    <w:rsid w:val="00210454"/>
    <w:rsid w:val="00212AF5"/>
    <w:rsid w:val="00212C3E"/>
    <w:rsid w:val="002130B5"/>
    <w:rsid w:val="00214DF6"/>
    <w:rsid w:val="00215567"/>
    <w:rsid w:val="00216B26"/>
    <w:rsid w:val="00217095"/>
    <w:rsid w:val="00222A6F"/>
    <w:rsid w:val="002244D3"/>
    <w:rsid w:val="002244F5"/>
    <w:rsid w:val="0022465D"/>
    <w:rsid w:val="00230397"/>
    <w:rsid w:val="00230C15"/>
    <w:rsid w:val="00231360"/>
    <w:rsid w:val="00231EDE"/>
    <w:rsid w:val="00234687"/>
    <w:rsid w:val="00236263"/>
    <w:rsid w:val="00243431"/>
    <w:rsid w:val="00253584"/>
    <w:rsid w:val="002625F5"/>
    <w:rsid w:val="00262E24"/>
    <w:rsid w:val="002660BE"/>
    <w:rsid w:val="0027292D"/>
    <w:rsid w:val="002730F0"/>
    <w:rsid w:val="0027390B"/>
    <w:rsid w:val="0027791E"/>
    <w:rsid w:val="00280EEB"/>
    <w:rsid w:val="00282283"/>
    <w:rsid w:val="002838A6"/>
    <w:rsid w:val="00285171"/>
    <w:rsid w:val="00290CF2"/>
    <w:rsid w:val="0029165B"/>
    <w:rsid w:val="002948B9"/>
    <w:rsid w:val="002A11C1"/>
    <w:rsid w:val="002B5DBD"/>
    <w:rsid w:val="002C39BF"/>
    <w:rsid w:val="002C4C72"/>
    <w:rsid w:val="002C671F"/>
    <w:rsid w:val="002D2355"/>
    <w:rsid w:val="002D3371"/>
    <w:rsid w:val="002D41D1"/>
    <w:rsid w:val="002E005E"/>
    <w:rsid w:val="002E107F"/>
    <w:rsid w:val="002E519E"/>
    <w:rsid w:val="002F116C"/>
    <w:rsid w:val="002F23C6"/>
    <w:rsid w:val="002F2FC7"/>
    <w:rsid w:val="002F570D"/>
    <w:rsid w:val="002F59E8"/>
    <w:rsid w:val="00301FC0"/>
    <w:rsid w:val="003047CE"/>
    <w:rsid w:val="00305686"/>
    <w:rsid w:val="00307740"/>
    <w:rsid w:val="00310869"/>
    <w:rsid w:val="00313783"/>
    <w:rsid w:val="00316412"/>
    <w:rsid w:val="003275F4"/>
    <w:rsid w:val="003279E4"/>
    <w:rsid w:val="0033141C"/>
    <w:rsid w:val="00332830"/>
    <w:rsid w:val="00333520"/>
    <w:rsid w:val="0033616A"/>
    <w:rsid w:val="00336F6C"/>
    <w:rsid w:val="003419F0"/>
    <w:rsid w:val="00342745"/>
    <w:rsid w:val="0034493E"/>
    <w:rsid w:val="00344979"/>
    <w:rsid w:val="003509F4"/>
    <w:rsid w:val="003515BB"/>
    <w:rsid w:val="00351783"/>
    <w:rsid w:val="00352FD4"/>
    <w:rsid w:val="0035537F"/>
    <w:rsid w:val="00361706"/>
    <w:rsid w:val="003617D8"/>
    <w:rsid w:val="00362393"/>
    <w:rsid w:val="00364518"/>
    <w:rsid w:val="00367791"/>
    <w:rsid w:val="00382C9E"/>
    <w:rsid w:val="00386D8F"/>
    <w:rsid w:val="003A12E8"/>
    <w:rsid w:val="003A14D7"/>
    <w:rsid w:val="003A2AB2"/>
    <w:rsid w:val="003B0920"/>
    <w:rsid w:val="003B0E31"/>
    <w:rsid w:val="003B4397"/>
    <w:rsid w:val="003B71AE"/>
    <w:rsid w:val="003C1201"/>
    <w:rsid w:val="003C50B8"/>
    <w:rsid w:val="003C5A36"/>
    <w:rsid w:val="003C5DF4"/>
    <w:rsid w:val="003D18EE"/>
    <w:rsid w:val="003D24C7"/>
    <w:rsid w:val="003D2F67"/>
    <w:rsid w:val="003D3AAF"/>
    <w:rsid w:val="003D5052"/>
    <w:rsid w:val="003D7251"/>
    <w:rsid w:val="003E40C3"/>
    <w:rsid w:val="003E5F65"/>
    <w:rsid w:val="003F0EE0"/>
    <w:rsid w:val="003F1424"/>
    <w:rsid w:val="0040065C"/>
    <w:rsid w:val="004040E3"/>
    <w:rsid w:val="00406248"/>
    <w:rsid w:val="004065CF"/>
    <w:rsid w:val="0040667B"/>
    <w:rsid w:val="00413E8B"/>
    <w:rsid w:val="00420FC2"/>
    <w:rsid w:val="0042366F"/>
    <w:rsid w:val="004237B8"/>
    <w:rsid w:val="00423815"/>
    <w:rsid w:val="00424273"/>
    <w:rsid w:val="0042510F"/>
    <w:rsid w:val="0043018A"/>
    <w:rsid w:val="004316A1"/>
    <w:rsid w:val="00432D3A"/>
    <w:rsid w:val="00434FBC"/>
    <w:rsid w:val="00436DD8"/>
    <w:rsid w:val="00440750"/>
    <w:rsid w:val="00441380"/>
    <w:rsid w:val="004423E7"/>
    <w:rsid w:val="00445FAB"/>
    <w:rsid w:val="0045209A"/>
    <w:rsid w:val="00453AE6"/>
    <w:rsid w:val="00461441"/>
    <w:rsid w:val="00463330"/>
    <w:rsid w:val="004664DF"/>
    <w:rsid w:val="0047543B"/>
    <w:rsid w:val="004768EF"/>
    <w:rsid w:val="00476C8F"/>
    <w:rsid w:val="00481C85"/>
    <w:rsid w:val="00482B04"/>
    <w:rsid w:val="00482F17"/>
    <w:rsid w:val="00497914"/>
    <w:rsid w:val="004A39A9"/>
    <w:rsid w:val="004B09EA"/>
    <w:rsid w:val="004B1FB3"/>
    <w:rsid w:val="004B6923"/>
    <w:rsid w:val="004B6AC9"/>
    <w:rsid w:val="004B7CF6"/>
    <w:rsid w:val="004C4CB3"/>
    <w:rsid w:val="004C4CF6"/>
    <w:rsid w:val="004D464A"/>
    <w:rsid w:val="004D4E54"/>
    <w:rsid w:val="004D671F"/>
    <w:rsid w:val="004D7F6A"/>
    <w:rsid w:val="004E19E2"/>
    <w:rsid w:val="004E2597"/>
    <w:rsid w:val="004E4BE9"/>
    <w:rsid w:val="004E514A"/>
    <w:rsid w:val="004F283F"/>
    <w:rsid w:val="00501BBF"/>
    <w:rsid w:val="00504AAF"/>
    <w:rsid w:val="00505E24"/>
    <w:rsid w:val="00510283"/>
    <w:rsid w:val="00511107"/>
    <w:rsid w:val="005203B3"/>
    <w:rsid w:val="00521AF2"/>
    <w:rsid w:val="0052295A"/>
    <w:rsid w:val="0052422B"/>
    <w:rsid w:val="0052521D"/>
    <w:rsid w:val="005257F6"/>
    <w:rsid w:val="0052726E"/>
    <w:rsid w:val="005354A3"/>
    <w:rsid w:val="00540C4A"/>
    <w:rsid w:val="00542397"/>
    <w:rsid w:val="00542BB6"/>
    <w:rsid w:val="00543A8B"/>
    <w:rsid w:val="005443ED"/>
    <w:rsid w:val="005443F8"/>
    <w:rsid w:val="005449A0"/>
    <w:rsid w:val="00545F7A"/>
    <w:rsid w:val="00546310"/>
    <w:rsid w:val="00553F8B"/>
    <w:rsid w:val="005555DD"/>
    <w:rsid w:val="0056140B"/>
    <w:rsid w:val="00562FC0"/>
    <w:rsid w:val="00563FE7"/>
    <w:rsid w:val="00564CF4"/>
    <w:rsid w:val="0056706B"/>
    <w:rsid w:val="005670AB"/>
    <w:rsid w:val="00573B75"/>
    <w:rsid w:val="0057401B"/>
    <w:rsid w:val="00580BE2"/>
    <w:rsid w:val="005817AD"/>
    <w:rsid w:val="005865B0"/>
    <w:rsid w:val="00591F20"/>
    <w:rsid w:val="00592BB7"/>
    <w:rsid w:val="00594701"/>
    <w:rsid w:val="00594768"/>
    <w:rsid w:val="005A2ED5"/>
    <w:rsid w:val="005A33C1"/>
    <w:rsid w:val="005A42CC"/>
    <w:rsid w:val="005A5A3A"/>
    <w:rsid w:val="005C20AC"/>
    <w:rsid w:val="005C459E"/>
    <w:rsid w:val="005C7307"/>
    <w:rsid w:val="005C7A62"/>
    <w:rsid w:val="005D1D03"/>
    <w:rsid w:val="005D338F"/>
    <w:rsid w:val="005D635D"/>
    <w:rsid w:val="005E072E"/>
    <w:rsid w:val="005E0BC1"/>
    <w:rsid w:val="005E2118"/>
    <w:rsid w:val="005F1298"/>
    <w:rsid w:val="005F5384"/>
    <w:rsid w:val="00606EDC"/>
    <w:rsid w:val="00610AD5"/>
    <w:rsid w:val="00614CDC"/>
    <w:rsid w:val="00617E30"/>
    <w:rsid w:val="006237C5"/>
    <w:rsid w:val="00623A29"/>
    <w:rsid w:val="006257C3"/>
    <w:rsid w:val="00626703"/>
    <w:rsid w:val="00631640"/>
    <w:rsid w:val="00632277"/>
    <w:rsid w:val="00632A74"/>
    <w:rsid w:val="00633452"/>
    <w:rsid w:val="006374E0"/>
    <w:rsid w:val="00640369"/>
    <w:rsid w:val="00640C34"/>
    <w:rsid w:val="00643AD5"/>
    <w:rsid w:val="0064701C"/>
    <w:rsid w:val="00647AD3"/>
    <w:rsid w:val="0065210C"/>
    <w:rsid w:val="00656184"/>
    <w:rsid w:val="00660EC6"/>
    <w:rsid w:val="006610A3"/>
    <w:rsid w:val="00663FAF"/>
    <w:rsid w:val="0066474C"/>
    <w:rsid w:val="00664E23"/>
    <w:rsid w:val="00667F30"/>
    <w:rsid w:val="0068137E"/>
    <w:rsid w:val="00682101"/>
    <w:rsid w:val="006821DB"/>
    <w:rsid w:val="00684462"/>
    <w:rsid w:val="0069006A"/>
    <w:rsid w:val="0069168C"/>
    <w:rsid w:val="006919BA"/>
    <w:rsid w:val="0069231C"/>
    <w:rsid w:val="00693BA5"/>
    <w:rsid w:val="00694676"/>
    <w:rsid w:val="00694D75"/>
    <w:rsid w:val="00697644"/>
    <w:rsid w:val="006A0F37"/>
    <w:rsid w:val="006A7F53"/>
    <w:rsid w:val="006B1DE4"/>
    <w:rsid w:val="006B4378"/>
    <w:rsid w:val="006B4EE2"/>
    <w:rsid w:val="006C0D13"/>
    <w:rsid w:val="006C1D3A"/>
    <w:rsid w:val="006C4645"/>
    <w:rsid w:val="006C604D"/>
    <w:rsid w:val="006C6409"/>
    <w:rsid w:val="006C7C21"/>
    <w:rsid w:val="006D1DB1"/>
    <w:rsid w:val="006D3228"/>
    <w:rsid w:val="006D72C5"/>
    <w:rsid w:val="006E44F9"/>
    <w:rsid w:val="006F1798"/>
    <w:rsid w:val="006F1982"/>
    <w:rsid w:val="006F46BC"/>
    <w:rsid w:val="006F4EAB"/>
    <w:rsid w:val="006F5CD5"/>
    <w:rsid w:val="006F6C87"/>
    <w:rsid w:val="006F73D7"/>
    <w:rsid w:val="006F78AC"/>
    <w:rsid w:val="00700765"/>
    <w:rsid w:val="007020F7"/>
    <w:rsid w:val="00702BCA"/>
    <w:rsid w:val="0070645F"/>
    <w:rsid w:val="0071361D"/>
    <w:rsid w:val="007146F0"/>
    <w:rsid w:val="00720773"/>
    <w:rsid w:val="007239C7"/>
    <w:rsid w:val="0072445E"/>
    <w:rsid w:val="00725319"/>
    <w:rsid w:val="00727CD5"/>
    <w:rsid w:val="0073155E"/>
    <w:rsid w:val="007325A6"/>
    <w:rsid w:val="00733431"/>
    <w:rsid w:val="00733561"/>
    <w:rsid w:val="00733F8B"/>
    <w:rsid w:val="007451D0"/>
    <w:rsid w:val="00745217"/>
    <w:rsid w:val="00746584"/>
    <w:rsid w:val="00746F08"/>
    <w:rsid w:val="00754252"/>
    <w:rsid w:val="00754707"/>
    <w:rsid w:val="007556B5"/>
    <w:rsid w:val="007611E8"/>
    <w:rsid w:val="007630CD"/>
    <w:rsid w:val="00764B82"/>
    <w:rsid w:val="007660A0"/>
    <w:rsid w:val="007679D6"/>
    <w:rsid w:val="00771CBA"/>
    <w:rsid w:val="00771DBE"/>
    <w:rsid w:val="00772D18"/>
    <w:rsid w:val="00773667"/>
    <w:rsid w:val="00782538"/>
    <w:rsid w:val="00784808"/>
    <w:rsid w:val="0079343A"/>
    <w:rsid w:val="007A1648"/>
    <w:rsid w:val="007A6BFE"/>
    <w:rsid w:val="007A6C0C"/>
    <w:rsid w:val="007B12AC"/>
    <w:rsid w:val="007B1A29"/>
    <w:rsid w:val="007B2AFF"/>
    <w:rsid w:val="007B4549"/>
    <w:rsid w:val="007B653F"/>
    <w:rsid w:val="007B7E29"/>
    <w:rsid w:val="007C017B"/>
    <w:rsid w:val="007C1E10"/>
    <w:rsid w:val="007C553D"/>
    <w:rsid w:val="007C7AB9"/>
    <w:rsid w:val="007C7C1E"/>
    <w:rsid w:val="007D0DD7"/>
    <w:rsid w:val="007D13AE"/>
    <w:rsid w:val="007D5B32"/>
    <w:rsid w:val="007D75C6"/>
    <w:rsid w:val="007E0023"/>
    <w:rsid w:val="007F0A5F"/>
    <w:rsid w:val="007F6411"/>
    <w:rsid w:val="007F76E6"/>
    <w:rsid w:val="00801D28"/>
    <w:rsid w:val="008167B8"/>
    <w:rsid w:val="0082195A"/>
    <w:rsid w:val="00827198"/>
    <w:rsid w:val="00833CA3"/>
    <w:rsid w:val="008376C3"/>
    <w:rsid w:val="00841580"/>
    <w:rsid w:val="008438A3"/>
    <w:rsid w:val="00844955"/>
    <w:rsid w:val="00846E3A"/>
    <w:rsid w:val="008541EA"/>
    <w:rsid w:val="00854991"/>
    <w:rsid w:val="00855C95"/>
    <w:rsid w:val="00872C69"/>
    <w:rsid w:val="00875EC6"/>
    <w:rsid w:val="008860C2"/>
    <w:rsid w:val="0088730B"/>
    <w:rsid w:val="008948ED"/>
    <w:rsid w:val="008A3FB6"/>
    <w:rsid w:val="008B0A9B"/>
    <w:rsid w:val="008B24BE"/>
    <w:rsid w:val="008B2AB6"/>
    <w:rsid w:val="008B545E"/>
    <w:rsid w:val="008B6D30"/>
    <w:rsid w:val="008B78D1"/>
    <w:rsid w:val="008B7E96"/>
    <w:rsid w:val="008C146C"/>
    <w:rsid w:val="008C3D14"/>
    <w:rsid w:val="008D0D32"/>
    <w:rsid w:val="008D1463"/>
    <w:rsid w:val="008D56C0"/>
    <w:rsid w:val="008D6F32"/>
    <w:rsid w:val="008E2E3D"/>
    <w:rsid w:val="008E75C7"/>
    <w:rsid w:val="008F22B8"/>
    <w:rsid w:val="008F5EED"/>
    <w:rsid w:val="008F7A97"/>
    <w:rsid w:val="008F7D6D"/>
    <w:rsid w:val="009014CB"/>
    <w:rsid w:val="00905190"/>
    <w:rsid w:val="00906801"/>
    <w:rsid w:val="00911F69"/>
    <w:rsid w:val="0091441E"/>
    <w:rsid w:val="00917075"/>
    <w:rsid w:val="00924D88"/>
    <w:rsid w:val="00934029"/>
    <w:rsid w:val="00942439"/>
    <w:rsid w:val="009426C3"/>
    <w:rsid w:val="00942B66"/>
    <w:rsid w:val="00945DAC"/>
    <w:rsid w:val="00946639"/>
    <w:rsid w:val="00946FC2"/>
    <w:rsid w:val="00947DA7"/>
    <w:rsid w:val="0097029F"/>
    <w:rsid w:val="00972B65"/>
    <w:rsid w:val="0098223E"/>
    <w:rsid w:val="00983435"/>
    <w:rsid w:val="009842ED"/>
    <w:rsid w:val="00987D86"/>
    <w:rsid w:val="00990FE1"/>
    <w:rsid w:val="00995634"/>
    <w:rsid w:val="009A2C9B"/>
    <w:rsid w:val="009A332E"/>
    <w:rsid w:val="009A582C"/>
    <w:rsid w:val="009A6446"/>
    <w:rsid w:val="009B6D2F"/>
    <w:rsid w:val="009C3137"/>
    <w:rsid w:val="009C64ED"/>
    <w:rsid w:val="009C6B84"/>
    <w:rsid w:val="009D012A"/>
    <w:rsid w:val="009D56C5"/>
    <w:rsid w:val="009D6AA6"/>
    <w:rsid w:val="009E10B9"/>
    <w:rsid w:val="009F1FD7"/>
    <w:rsid w:val="009F66D4"/>
    <w:rsid w:val="009F6F6C"/>
    <w:rsid w:val="009F78B5"/>
    <w:rsid w:val="00A004C5"/>
    <w:rsid w:val="00A04AF0"/>
    <w:rsid w:val="00A0581D"/>
    <w:rsid w:val="00A07831"/>
    <w:rsid w:val="00A11879"/>
    <w:rsid w:val="00A12195"/>
    <w:rsid w:val="00A14BB7"/>
    <w:rsid w:val="00A15886"/>
    <w:rsid w:val="00A15DC6"/>
    <w:rsid w:val="00A16834"/>
    <w:rsid w:val="00A25001"/>
    <w:rsid w:val="00A351C7"/>
    <w:rsid w:val="00A36CB9"/>
    <w:rsid w:val="00A37A30"/>
    <w:rsid w:val="00A42BE2"/>
    <w:rsid w:val="00A431F6"/>
    <w:rsid w:val="00A44817"/>
    <w:rsid w:val="00A44EDB"/>
    <w:rsid w:val="00A46BF6"/>
    <w:rsid w:val="00A52F2A"/>
    <w:rsid w:val="00A5345D"/>
    <w:rsid w:val="00A5456B"/>
    <w:rsid w:val="00A56D54"/>
    <w:rsid w:val="00A63E37"/>
    <w:rsid w:val="00A64D37"/>
    <w:rsid w:val="00A70258"/>
    <w:rsid w:val="00A70A7C"/>
    <w:rsid w:val="00A73C98"/>
    <w:rsid w:val="00A81091"/>
    <w:rsid w:val="00A85D9E"/>
    <w:rsid w:val="00A87A8F"/>
    <w:rsid w:val="00A946F2"/>
    <w:rsid w:val="00A97E91"/>
    <w:rsid w:val="00AA094B"/>
    <w:rsid w:val="00AB1BD9"/>
    <w:rsid w:val="00AB1F7F"/>
    <w:rsid w:val="00AB3430"/>
    <w:rsid w:val="00AB4D5D"/>
    <w:rsid w:val="00AB5F2B"/>
    <w:rsid w:val="00AC1404"/>
    <w:rsid w:val="00AC4809"/>
    <w:rsid w:val="00AC71C5"/>
    <w:rsid w:val="00AD12AF"/>
    <w:rsid w:val="00AD3ECB"/>
    <w:rsid w:val="00AD619E"/>
    <w:rsid w:val="00AD67E0"/>
    <w:rsid w:val="00AD756C"/>
    <w:rsid w:val="00AD7BF4"/>
    <w:rsid w:val="00AE14EE"/>
    <w:rsid w:val="00AE5F02"/>
    <w:rsid w:val="00AE786C"/>
    <w:rsid w:val="00AF3C6F"/>
    <w:rsid w:val="00AF4736"/>
    <w:rsid w:val="00AF50B1"/>
    <w:rsid w:val="00B01357"/>
    <w:rsid w:val="00B013FD"/>
    <w:rsid w:val="00B03561"/>
    <w:rsid w:val="00B11DF7"/>
    <w:rsid w:val="00B146AE"/>
    <w:rsid w:val="00B1547E"/>
    <w:rsid w:val="00B16F30"/>
    <w:rsid w:val="00B17D6A"/>
    <w:rsid w:val="00B24143"/>
    <w:rsid w:val="00B26803"/>
    <w:rsid w:val="00B27D62"/>
    <w:rsid w:val="00B3003E"/>
    <w:rsid w:val="00B30D8E"/>
    <w:rsid w:val="00B317A6"/>
    <w:rsid w:val="00B370C9"/>
    <w:rsid w:val="00B442F1"/>
    <w:rsid w:val="00B517C7"/>
    <w:rsid w:val="00B56635"/>
    <w:rsid w:val="00B569D7"/>
    <w:rsid w:val="00B64505"/>
    <w:rsid w:val="00B665DB"/>
    <w:rsid w:val="00B80912"/>
    <w:rsid w:val="00B86238"/>
    <w:rsid w:val="00B931EA"/>
    <w:rsid w:val="00B935CB"/>
    <w:rsid w:val="00B93D30"/>
    <w:rsid w:val="00BA1247"/>
    <w:rsid w:val="00BA1CAB"/>
    <w:rsid w:val="00BA4BCC"/>
    <w:rsid w:val="00BA70D1"/>
    <w:rsid w:val="00BB2F37"/>
    <w:rsid w:val="00BB3B37"/>
    <w:rsid w:val="00BB4570"/>
    <w:rsid w:val="00BB5640"/>
    <w:rsid w:val="00BC199F"/>
    <w:rsid w:val="00BC340B"/>
    <w:rsid w:val="00BC49B1"/>
    <w:rsid w:val="00BC7B81"/>
    <w:rsid w:val="00BD0A3A"/>
    <w:rsid w:val="00BD7C42"/>
    <w:rsid w:val="00BD7F09"/>
    <w:rsid w:val="00BE378C"/>
    <w:rsid w:val="00BE5E72"/>
    <w:rsid w:val="00BF1FE9"/>
    <w:rsid w:val="00BF215B"/>
    <w:rsid w:val="00C00F73"/>
    <w:rsid w:val="00C044D3"/>
    <w:rsid w:val="00C05655"/>
    <w:rsid w:val="00C05C1D"/>
    <w:rsid w:val="00C0633D"/>
    <w:rsid w:val="00C2025B"/>
    <w:rsid w:val="00C230A7"/>
    <w:rsid w:val="00C23E5E"/>
    <w:rsid w:val="00C241EE"/>
    <w:rsid w:val="00C31570"/>
    <w:rsid w:val="00C35635"/>
    <w:rsid w:val="00C35A83"/>
    <w:rsid w:val="00C4141F"/>
    <w:rsid w:val="00C41606"/>
    <w:rsid w:val="00C42A60"/>
    <w:rsid w:val="00C43C3E"/>
    <w:rsid w:val="00C44072"/>
    <w:rsid w:val="00C51919"/>
    <w:rsid w:val="00C53EB0"/>
    <w:rsid w:val="00C55AF6"/>
    <w:rsid w:val="00C56A43"/>
    <w:rsid w:val="00C60967"/>
    <w:rsid w:val="00C63E63"/>
    <w:rsid w:val="00C64F88"/>
    <w:rsid w:val="00C671B3"/>
    <w:rsid w:val="00C7020F"/>
    <w:rsid w:val="00C729D8"/>
    <w:rsid w:val="00C73240"/>
    <w:rsid w:val="00C75535"/>
    <w:rsid w:val="00C8119B"/>
    <w:rsid w:val="00C83F80"/>
    <w:rsid w:val="00C84B2D"/>
    <w:rsid w:val="00C8718E"/>
    <w:rsid w:val="00C90FDF"/>
    <w:rsid w:val="00C95188"/>
    <w:rsid w:val="00CA4866"/>
    <w:rsid w:val="00CA6E47"/>
    <w:rsid w:val="00CB20C7"/>
    <w:rsid w:val="00CB2BDC"/>
    <w:rsid w:val="00CC426B"/>
    <w:rsid w:val="00CC7290"/>
    <w:rsid w:val="00CC7569"/>
    <w:rsid w:val="00CD24CB"/>
    <w:rsid w:val="00CD339E"/>
    <w:rsid w:val="00CD6B10"/>
    <w:rsid w:val="00CD6ECD"/>
    <w:rsid w:val="00CD6F6A"/>
    <w:rsid w:val="00CE1090"/>
    <w:rsid w:val="00CE5851"/>
    <w:rsid w:val="00CF784F"/>
    <w:rsid w:val="00CF7F6A"/>
    <w:rsid w:val="00D04C49"/>
    <w:rsid w:val="00D04E64"/>
    <w:rsid w:val="00D05F38"/>
    <w:rsid w:val="00D10390"/>
    <w:rsid w:val="00D17AF9"/>
    <w:rsid w:val="00D203BB"/>
    <w:rsid w:val="00D2694C"/>
    <w:rsid w:val="00D30A08"/>
    <w:rsid w:val="00D330B2"/>
    <w:rsid w:val="00D41691"/>
    <w:rsid w:val="00D45168"/>
    <w:rsid w:val="00D504B9"/>
    <w:rsid w:val="00D52040"/>
    <w:rsid w:val="00D56914"/>
    <w:rsid w:val="00D61CA9"/>
    <w:rsid w:val="00D62262"/>
    <w:rsid w:val="00D62A68"/>
    <w:rsid w:val="00D7183B"/>
    <w:rsid w:val="00D72315"/>
    <w:rsid w:val="00D726D6"/>
    <w:rsid w:val="00D7558A"/>
    <w:rsid w:val="00D7608E"/>
    <w:rsid w:val="00D76094"/>
    <w:rsid w:val="00D83E8F"/>
    <w:rsid w:val="00D85F07"/>
    <w:rsid w:val="00D909C0"/>
    <w:rsid w:val="00D9451F"/>
    <w:rsid w:val="00DA28D1"/>
    <w:rsid w:val="00DA68D5"/>
    <w:rsid w:val="00DA7D41"/>
    <w:rsid w:val="00DB5789"/>
    <w:rsid w:val="00DC080A"/>
    <w:rsid w:val="00DC2207"/>
    <w:rsid w:val="00DC73FF"/>
    <w:rsid w:val="00DC7F69"/>
    <w:rsid w:val="00DD1FE9"/>
    <w:rsid w:val="00DD201A"/>
    <w:rsid w:val="00DE045D"/>
    <w:rsid w:val="00DE1F60"/>
    <w:rsid w:val="00DE5C52"/>
    <w:rsid w:val="00DF1FD2"/>
    <w:rsid w:val="00DF201D"/>
    <w:rsid w:val="00DF5D9B"/>
    <w:rsid w:val="00E00302"/>
    <w:rsid w:val="00E005AA"/>
    <w:rsid w:val="00E053B2"/>
    <w:rsid w:val="00E1132C"/>
    <w:rsid w:val="00E1714E"/>
    <w:rsid w:val="00E20546"/>
    <w:rsid w:val="00E20FB7"/>
    <w:rsid w:val="00E21F0A"/>
    <w:rsid w:val="00E2340B"/>
    <w:rsid w:val="00E34675"/>
    <w:rsid w:val="00E346B2"/>
    <w:rsid w:val="00E42E02"/>
    <w:rsid w:val="00E4395F"/>
    <w:rsid w:val="00E4639D"/>
    <w:rsid w:val="00E47A66"/>
    <w:rsid w:val="00E54F4D"/>
    <w:rsid w:val="00E6219A"/>
    <w:rsid w:val="00E626BD"/>
    <w:rsid w:val="00E64CF2"/>
    <w:rsid w:val="00E67731"/>
    <w:rsid w:val="00E75FE7"/>
    <w:rsid w:val="00E775C3"/>
    <w:rsid w:val="00E81257"/>
    <w:rsid w:val="00E81664"/>
    <w:rsid w:val="00E82FDD"/>
    <w:rsid w:val="00E84AB4"/>
    <w:rsid w:val="00E86675"/>
    <w:rsid w:val="00E87AC3"/>
    <w:rsid w:val="00E87F44"/>
    <w:rsid w:val="00E91E4A"/>
    <w:rsid w:val="00E96265"/>
    <w:rsid w:val="00EA1D62"/>
    <w:rsid w:val="00EB027C"/>
    <w:rsid w:val="00EB127E"/>
    <w:rsid w:val="00EB3F4B"/>
    <w:rsid w:val="00EB5895"/>
    <w:rsid w:val="00EB6130"/>
    <w:rsid w:val="00EC0E21"/>
    <w:rsid w:val="00EC2944"/>
    <w:rsid w:val="00ED06E4"/>
    <w:rsid w:val="00ED357A"/>
    <w:rsid w:val="00ED6C36"/>
    <w:rsid w:val="00EE2BC6"/>
    <w:rsid w:val="00EE2F52"/>
    <w:rsid w:val="00EE3E4D"/>
    <w:rsid w:val="00EE5848"/>
    <w:rsid w:val="00EF3629"/>
    <w:rsid w:val="00EF4E33"/>
    <w:rsid w:val="00EF51AB"/>
    <w:rsid w:val="00EF7422"/>
    <w:rsid w:val="00F00C0D"/>
    <w:rsid w:val="00F026C6"/>
    <w:rsid w:val="00F02CE1"/>
    <w:rsid w:val="00F04E2D"/>
    <w:rsid w:val="00F12C06"/>
    <w:rsid w:val="00F1627A"/>
    <w:rsid w:val="00F203F6"/>
    <w:rsid w:val="00F22032"/>
    <w:rsid w:val="00F24B1E"/>
    <w:rsid w:val="00F25D41"/>
    <w:rsid w:val="00F26A4A"/>
    <w:rsid w:val="00F33223"/>
    <w:rsid w:val="00F35A85"/>
    <w:rsid w:val="00F37FD0"/>
    <w:rsid w:val="00F4317E"/>
    <w:rsid w:val="00F47313"/>
    <w:rsid w:val="00F47CCB"/>
    <w:rsid w:val="00F509F8"/>
    <w:rsid w:val="00F52498"/>
    <w:rsid w:val="00F55C68"/>
    <w:rsid w:val="00F60849"/>
    <w:rsid w:val="00F668B9"/>
    <w:rsid w:val="00F70888"/>
    <w:rsid w:val="00F81D15"/>
    <w:rsid w:val="00F84051"/>
    <w:rsid w:val="00F92880"/>
    <w:rsid w:val="00F92A9E"/>
    <w:rsid w:val="00F935A0"/>
    <w:rsid w:val="00F946BE"/>
    <w:rsid w:val="00F965E2"/>
    <w:rsid w:val="00FA046F"/>
    <w:rsid w:val="00FA2E76"/>
    <w:rsid w:val="00FA46BA"/>
    <w:rsid w:val="00FA4968"/>
    <w:rsid w:val="00FA607D"/>
    <w:rsid w:val="00FB096F"/>
    <w:rsid w:val="00FB09BD"/>
    <w:rsid w:val="00FB69E0"/>
    <w:rsid w:val="00FC12F9"/>
    <w:rsid w:val="00FC6266"/>
    <w:rsid w:val="00FD0881"/>
    <w:rsid w:val="00FD49AB"/>
    <w:rsid w:val="00FD63FF"/>
    <w:rsid w:val="00FD6CA4"/>
    <w:rsid w:val="00FE024D"/>
    <w:rsid w:val="00FE0E6F"/>
    <w:rsid w:val="00FE2048"/>
    <w:rsid w:val="00FE298B"/>
    <w:rsid w:val="00FF113C"/>
    <w:rsid w:val="00FF211F"/>
    <w:rsid w:val="00FF2A2F"/>
    <w:rsid w:val="00FF3859"/>
    <w:rsid w:val="00FF3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EEA53"/>
  <w15:chartTrackingRefBased/>
  <w15:docId w15:val="{3DA74731-BE9F-494D-9E63-F27574C4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56B"/>
    <w:rPr>
      <w:rFonts w:ascii="Montserrat" w:hAnsi="Montserrat"/>
    </w:rPr>
  </w:style>
  <w:style w:type="paragraph" w:styleId="Heading1">
    <w:name w:val="heading 1"/>
    <w:basedOn w:val="Normal"/>
    <w:next w:val="Normal"/>
    <w:link w:val="Heading1Char"/>
    <w:uiPriority w:val="9"/>
    <w:qFormat/>
    <w:rsid w:val="00504AAF"/>
    <w:pPr>
      <w:keepNext/>
      <w:keepLines/>
      <w:spacing w:before="240" w:after="0"/>
      <w:outlineLvl w:val="0"/>
    </w:pPr>
    <w:rPr>
      <w:rFonts w:eastAsiaTheme="majorEastAsia" w:cstheme="majorBidi"/>
      <w:color w:val="0095A8" w:themeColor="accent1"/>
      <w:sz w:val="28"/>
      <w:szCs w:val="32"/>
    </w:rPr>
  </w:style>
  <w:style w:type="paragraph" w:styleId="Heading2">
    <w:name w:val="heading 2"/>
    <w:basedOn w:val="Normal"/>
    <w:next w:val="Normal"/>
    <w:link w:val="Heading2Char"/>
    <w:uiPriority w:val="9"/>
    <w:unhideWhenUsed/>
    <w:qFormat/>
    <w:rsid w:val="00EB3F4B"/>
    <w:pPr>
      <w:keepNext/>
      <w:keepLines/>
      <w:spacing w:before="40" w:after="0"/>
      <w:outlineLvl w:val="1"/>
    </w:pPr>
    <w:rPr>
      <w:rFonts w:asciiTheme="majorHAnsi" w:eastAsiaTheme="majorEastAsia" w:hAnsiTheme="majorHAnsi" w:cstheme="majorBidi"/>
      <w:color w:val="006F7D" w:themeColor="accent1" w:themeShade="BF"/>
      <w:sz w:val="26"/>
      <w:szCs w:val="26"/>
    </w:rPr>
  </w:style>
  <w:style w:type="paragraph" w:styleId="Heading3">
    <w:name w:val="heading 3"/>
    <w:basedOn w:val="Normal"/>
    <w:next w:val="Normal"/>
    <w:link w:val="Heading3Char"/>
    <w:uiPriority w:val="9"/>
    <w:semiHidden/>
    <w:unhideWhenUsed/>
    <w:qFormat/>
    <w:rsid w:val="00110650"/>
    <w:pPr>
      <w:keepNext/>
      <w:keepLines/>
      <w:spacing w:before="40" w:after="0"/>
      <w:outlineLvl w:val="2"/>
    </w:pPr>
    <w:rPr>
      <w:rFonts w:asciiTheme="majorHAnsi" w:eastAsiaTheme="majorEastAsia" w:hAnsiTheme="majorHAnsi" w:cstheme="majorBidi"/>
      <w:color w:val="004A53" w:themeColor="accent1" w:themeShade="7F"/>
      <w:sz w:val="24"/>
      <w:szCs w:val="24"/>
    </w:rPr>
  </w:style>
  <w:style w:type="paragraph" w:styleId="Heading4">
    <w:name w:val="heading 4"/>
    <w:basedOn w:val="Normal"/>
    <w:next w:val="Normal"/>
    <w:link w:val="Heading4Char"/>
    <w:uiPriority w:val="9"/>
    <w:semiHidden/>
    <w:unhideWhenUsed/>
    <w:qFormat/>
    <w:rsid w:val="001F3369"/>
    <w:pPr>
      <w:keepNext/>
      <w:keepLines/>
      <w:spacing w:before="40" w:after="0"/>
      <w:outlineLvl w:val="3"/>
    </w:pPr>
    <w:rPr>
      <w:rFonts w:asciiTheme="majorHAnsi" w:eastAsiaTheme="majorEastAsia" w:hAnsiTheme="majorHAnsi" w:cstheme="majorBidi"/>
      <w:i/>
      <w:iCs/>
      <w:color w:val="006F7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409"/>
  </w:style>
  <w:style w:type="paragraph" w:styleId="Footer">
    <w:name w:val="footer"/>
    <w:basedOn w:val="Normal"/>
    <w:link w:val="FooterChar"/>
    <w:uiPriority w:val="99"/>
    <w:unhideWhenUsed/>
    <w:rsid w:val="00126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409"/>
  </w:style>
  <w:style w:type="character" w:customStyle="1" w:styleId="contentpasted0">
    <w:name w:val="contentpasted0"/>
    <w:basedOn w:val="DefaultParagraphFont"/>
    <w:rsid w:val="00D726D6"/>
  </w:style>
  <w:style w:type="character" w:customStyle="1" w:styleId="contentpasted1">
    <w:name w:val="contentpasted1"/>
    <w:basedOn w:val="DefaultParagraphFont"/>
    <w:rsid w:val="00D726D6"/>
  </w:style>
  <w:style w:type="paragraph" w:styleId="NormalWeb">
    <w:name w:val="Normal (Web)"/>
    <w:basedOn w:val="Normal"/>
    <w:uiPriority w:val="99"/>
    <w:semiHidden/>
    <w:unhideWhenUsed/>
    <w:rsid w:val="00D726D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8F7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B3F4B"/>
    <w:rPr>
      <w:rFonts w:asciiTheme="majorHAnsi" w:eastAsiaTheme="majorEastAsia" w:hAnsiTheme="majorHAnsi" w:cstheme="majorBidi"/>
      <w:color w:val="006F7D" w:themeColor="accent1" w:themeShade="BF"/>
      <w:sz w:val="26"/>
      <w:szCs w:val="26"/>
    </w:rPr>
  </w:style>
  <w:style w:type="character" w:customStyle="1" w:styleId="Heading1Char">
    <w:name w:val="Heading 1 Char"/>
    <w:basedOn w:val="DefaultParagraphFont"/>
    <w:link w:val="Heading1"/>
    <w:rsid w:val="00504AAF"/>
    <w:rPr>
      <w:rFonts w:ascii="Montserrat" w:eastAsiaTheme="majorEastAsia" w:hAnsi="Montserrat" w:cstheme="majorBidi"/>
      <w:color w:val="0095A8" w:themeColor="accent1"/>
      <w:sz w:val="28"/>
      <w:szCs w:val="32"/>
    </w:rPr>
  </w:style>
  <w:style w:type="paragraph" w:styleId="ListParagraph">
    <w:name w:val="List Paragraph"/>
    <w:basedOn w:val="Normal"/>
    <w:uiPriority w:val="34"/>
    <w:qFormat/>
    <w:rsid w:val="00FF2A2F"/>
    <w:pPr>
      <w:ind w:left="720"/>
      <w:contextualSpacing/>
    </w:pPr>
  </w:style>
  <w:style w:type="paragraph" w:styleId="TOCHeading">
    <w:name w:val="TOC Heading"/>
    <w:basedOn w:val="Heading1"/>
    <w:next w:val="Normal"/>
    <w:uiPriority w:val="39"/>
    <w:unhideWhenUsed/>
    <w:qFormat/>
    <w:rsid w:val="00481C85"/>
    <w:pPr>
      <w:outlineLvl w:val="9"/>
    </w:pPr>
    <w:rPr>
      <w:rFonts w:asciiTheme="majorHAnsi" w:hAnsiTheme="majorHAnsi"/>
      <w:color w:val="006F7D" w:themeColor="accent1" w:themeShade="BF"/>
      <w:sz w:val="32"/>
      <w:lang w:val="en-US"/>
    </w:rPr>
  </w:style>
  <w:style w:type="paragraph" w:styleId="TOC1">
    <w:name w:val="toc 1"/>
    <w:basedOn w:val="Normal"/>
    <w:next w:val="Normal"/>
    <w:autoRedefine/>
    <w:uiPriority w:val="39"/>
    <w:unhideWhenUsed/>
    <w:rsid w:val="00481C85"/>
    <w:pPr>
      <w:spacing w:after="100"/>
    </w:pPr>
  </w:style>
  <w:style w:type="character" w:styleId="Hyperlink">
    <w:name w:val="Hyperlink"/>
    <w:basedOn w:val="DefaultParagraphFont"/>
    <w:uiPriority w:val="99"/>
    <w:unhideWhenUsed/>
    <w:rsid w:val="00481C85"/>
    <w:rPr>
      <w:color w:val="0563C1" w:themeColor="hyperlink"/>
      <w:u w:val="single"/>
    </w:rPr>
  </w:style>
  <w:style w:type="character" w:styleId="UnresolvedMention">
    <w:name w:val="Unresolved Mention"/>
    <w:basedOn w:val="DefaultParagraphFont"/>
    <w:uiPriority w:val="99"/>
    <w:semiHidden/>
    <w:unhideWhenUsed/>
    <w:rsid w:val="0072445E"/>
    <w:rPr>
      <w:color w:val="605E5C"/>
      <w:shd w:val="clear" w:color="auto" w:fill="E1DFDD"/>
    </w:rPr>
  </w:style>
  <w:style w:type="character" w:customStyle="1" w:styleId="Heading3Char">
    <w:name w:val="Heading 3 Char"/>
    <w:basedOn w:val="DefaultParagraphFont"/>
    <w:link w:val="Heading3"/>
    <w:uiPriority w:val="9"/>
    <w:semiHidden/>
    <w:rsid w:val="00110650"/>
    <w:rPr>
      <w:rFonts w:asciiTheme="majorHAnsi" w:eastAsiaTheme="majorEastAsia" w:hAnsiTheme="majorHAnsi" w:cstheme="majorBidi"/>
      <w:color w:val="004A53" w:themeColor="accent1" w:themeShade="7F"/>
      <w:sz w:val="24"/>
      <w:szCs w:val="24"/>
    </w:rPr>
  </w:style>
  <w:style w:type="character" w:customStyle="1" w:styleId="Heading4Char">
    <w:name w:val="Heading 4 Char"/>
    <w:basedOn w:val="DefaultParagraphFont"/>
    <w:link w:val="Heading4"/>
    <w:uiPriority w:val="9"/>
    <w:semiHidden/>
    <w:rsid w:val="001F3369"/>
    <w:rPr>
      <w:rFonts w:asciiTheme="majorHAnsi" w:eastAsiaTheme="majorEastAsia" w:hAnsiTheme="majorHAnsi" w:cstheme="majorBidi"/>
      <w:i/>
      <w:iCs/>
      <w:color w:val="006F7D" w:themeColor="accent1" w:themeShade="BF"/>
    </w:rPr>
  </w:style>
  <w:style w:type="paragraph" w:styleId="NoSpacing">
    <w:name w:val="No Spacing"/>
    <w:uiPriority w:val="1"/>
    <w:qFormat/>
    <w:rsid w:val="001F3369"/>
    <w:pPr>
      <w:spacing w:after="0" w:line="240" w:lineRule="auto"/>
    </w:pPr>
    <w:rPr>
      <w:rFonts w:ascii="Montserrat" w:hAnsi="Montserrat"/>
    </w:rPr>
  </w:style>
  <w:style w:type="paragraph" w:styleId="BodyText">
    <w:name w:val="Body Text"/>
    <w:basedOn w:val="Normal"/>
    <w:link w:val="BodyTextChar"/>
    <w:uiPriority w:val="1"/>
    <w:qFormat/>
    <w:rsid w:val="00236263"/>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236263"/>
    <w:rPr>
      <w:rFonts w:ascii="Calibri" w:eastAsia="Calibri" w:hAnsi="Calibri" w:cs="Calibri"/>
      <w:sz w:val="24"/>
      <w:szCs w:val="24"/>
      <w:lang w:val="en-US"/>
    </w:rPr>
  </w:style>
  <w:style w:type="paragraph" w:customStyle="1" w:styleId="footnotedescription">
    <w:name w:val="footnote description"/>
    <w:next w:val="Normal"/>
    <w:link w:val="footnotedescriptionChar"/>
    <w:hidden/>
    <w:rsid w:val="00F25D41"/>
    <w:pPr>
      <w:spacing w:after="0"/>
    </w:pPr>
    <w:rPr>
      <w:rFonts w:ascii="Calibri" w:eastAsia="Calibri" w:hAnsi="Calibri" w:cs="Calibri"/>
      <w:color w:val="000000"/>
      <w:kern w:val="2"/>
      <w:sz w:val="20"/>
      <w:lang w:eastAsia="en-GB"/>
      <w14:ligatures w14:val="standardContextual"/>
    </w:rPr>
  </w:style>
  <w:style w:type="character" w:customStyle="1" w:styleId="footnotedescriptionChar">
    <w:name w:val="footnote description Char"/>
    <w:link w:val="footnotedescription"/>
    <w:rsid w:val="00F25D41"/>
    <w:rPr>
      <w:rFonts w:ascii="Calibri" w:eastAsia="Calibri" w:hAnsi="Calibri" w:cs="Calibri"/>
      <w:color w:val="000000"/>
      <w:kern w:val="2"/>
      <w:sz w:val="20"/>
      <w:lang w:eastAsia="en-GB"/>
      <w14:ligatures w14:val="standardContextual"/>
    </w:rPr>
  </w:style>
  <w:style w:type="character" w:customStyle="1" w:styleId="footnotemark">
    <w:name w:val="footnote mark"/>
    <w:hidden/>
    <w:rsid w:val="00F25D41"/>
    <w:rPr>
      <w:rFonts w:ascii="Calibri" w:eastAsia="Calibri" w:hAnsi="Calibri" w:cs="Calibri"/>
      <w:color w:val="000000"/>
      <w:sz w:val="20"/>
      <w:vertAlign w:val="superscript"/>
    </w:rPr>
  </w:style>
  <w:style w:type="table" w:customStyle="1" w:styleId="TableGrid0">
    <w:name w:val="TableGrid"/>
    <w:rsid w:val="00F25D41"/>
    <w:pPr>
      <w:spacing w:after="0" w:line="240" w:lineRule="auto"/>
    </w:pPr>
    <w:rPr>
      <w:rFonts w:eastAsiaTheme="minorEastAsia"/>
      <w:kern w:val="2"/>
      <w:lang w:eastAsia="en-GB"/>
      <w14:ligatures w14:val="standardContextual"/>
    </w:rPr>
    <w:tblPr>
      <w:tblCellMar>
        <w:top w:w="0" w:type="dxa"/>
        <w:left w:w="0" w:type="dxa"/>
        <w:bottom w:w="0" w:type="dxa"/>
        <w:right w:w="0" w:type="dxa"/>
      </w:tblCellMar>
    </w:tblPr>
  </w:style>
  <w:style w:type="paragraph" w:styleId="TOC2">
    <w:name w:val="toc 2"/>
    <w:basedOn w:val="Normal"/>
    <w:next w:val="Normal"/>
    <w:autoRedefine/>
    <w:uiPriority w:val="39"/>
    <w:unhideWhenUsed/>
    <w:rsid w:val="00F2203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79405">
      <w:bodyDiv w:val="1"/>
      <w:marLeft w:val="0"/>
      <w:marRight w:val="0"/>
      <w:marTop w:val="0"/>
      <w:marBottom w:val="0"/>
      <w:divBdr>
        <w:top w:val="none" w:sz="0" w:space="0" w:color="auto"/>
        <w:left w:val="none" w:sz="0" w:space="0" w:color="auto"/>
        <w:bottom w:val="none" w:sz="0" w:space="0" w:color="auto"/>
        <w:right w:val="none" w:sz="0" w:space="0" w:color="auto"/>
      </w:divBdr>
    </w:div>
    <w:div w:id="204608475">
      <w:bodyDiv w:val="1"/>
      <w:marLeft w:val="0"/>
      <w:marRight w:val="0"/>
      <w:marTop w:val="0"/>
      <w:marBottom w:val="0"/>
      <w:divBdr>
        <w:top w:val="none" w:sz="0" w:space="0" w:color="auto"/>
        <w:left w:val="none" w:sz="0" w:space="0" w:color="auto"/>
        <w:bottom w:val="none" w:sz="0" w:space="0" w:color="auto"/>
        <w:right w:val="none" w:sz="0" w:space="0" w:color="auto"/>
      </w:divBdr>
    </w:div>
    <w:div w:id="621227723">
      <w:bodyDiv w:val="1"/>
      <w:marLeft w:val="0"/>
      <w:marRight w:val="0"/>
      <w:marTop w:val="0"/>
      <w:marBottom w:val="0"/>
      <w:divBdr>
        <w:top w:val="none" w:sz="0" w:space="0" w:color="auto"/>
        <w:left w:val="none" w:sz="0" w:space="0" w:color="auto"/>
        <w:bottom w:val="none" w:sz="0" w:space="0" w:color="auto"/>
        <w:right w:val="none" w:sz="0" w:space="0" w:color="auto"/>
      </w:divBdr>
    </w:div>
    <w:div w:id="1729109448">
      <w:bodyDiv w:val="1"/>
      <w:marLeft w:val="0"/>
      <w:marRight w:val="0"/>
      <w:marTop w:val="0"/>
      <w:marBottom w:val="0"/>
      <w:divBdr>
        <w:top w:val="none" w:sz="0" w:space="0" w:color="auto"/>
        <w:left w:val="none" w:sz="0" w:space="0" w:color="auto"/>
        <w:bottom w:val="none" w:sz="0" w:space="0" w:color="auto"/>
        <w:right w:val="none" w:sz="0" w:space="0" w:color="auto"/>
      </w:divBdr>
    </w:div>
    <w:div w:id="195123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eapng.inf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oeapng.inf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oeapng.info/"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oeapng.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rgbClr val="0095A8"/>
      </a:dk1>
      <a:lt1>
        <a:srgbClr val="A01B78"/>
      </a:lt1>
      <a:dk2>
        <a:srgbClr val="63686A"/>
      </a:dk2>
      <a:lt2>
        <a:srgbClr val="AAAAA9"/>
      </a:lt2>
      <a:accent1>
        <a:srgbClr val="0095A8"/>
      </a:accent1>
      <a:accent2>
        <a:srgbClr val="A01B78"/>
      </a:accent2>
      <a:accent3>
        <a:srgbClr val="63686A"/>
      </a:accent3>
      <a:accent4>
        <a:srgbClr val="AAAAA9"/>
      </a:accent4>
      <a:accent5>
        <a:srgbClr val="EA560D"/>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13607d-f481-4640-b5ab-78fab2397fb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7455282C0E4E4DA2E78A82AAEC670B" ma:contentTypeVersion="12" ma:contentTypeDescription="Create a new document." ma:contentTypeScope="" ma:versionID="4fce427ed8da1fa45659aa67e266ff9f">
  <xsd:schema xmlns:xsd="http://www.w3.org/2001/XMLSchema" xmlns:xs="http://www.w3.org/2001/XMLSchema" xmlns:p="http://schemas.microsoft.com/office/2006/metadata/properties" xmlns:ns2="8d13607d-f481-4640-b5ab-78fab2397fbb" xmlns:ns3="ef7beef8-22cf-4460-a8a3-b6a42814af76" targetNamespace="http://schemas.microsoft.com/office/2006/metadata/properties" ma:root="true" ma:fieldsID="a632f22af98c56ef6f438e46583e4138" ns2:_="" ns3:_="">
    <xsd:import namespace="8d13607d-f481-4640-b5ab-78fab2397fbb"/>
    <xsd:import namespace="ef7beef8-22cf-4460-a8a3-b6a42814af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3607d-f481-4640-b5ab-78fab2397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9c3bfdc-08ba-479f-a8a1-afd8532e060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beef8-22cf-4460-a8a3-b6a42814af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04DCA9-EFB2-4AC0-A1F1-6792FD8A7906}">
  <ds:schemaRefs>
    <ds:schemaRef ds:uri="http://schemas.openxmlformats.org/officeDocument/2006/bibliography"/>
  </ds:schemaRefs>
</ds:datastoreItem>
</file>

<file path=customXml/itemProps2.xml><?xml version="1.0" encoding="utf-8"?>
<ds:datastoreItem xmlns:ds="http://schemas.openxmlformats.org/officeDocument/2006/customXml" ds:itemID="{DFB3AC26-7E69-4EEB-BD43-DED0B53917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58B9C9-9293-4475-9922-02B9E284C4C0}"/>
</file>

<file path=customXml/itemProps4.xml><?xml version="1.0" encoding="utf-8"?>
<ds:datastoreItem xmlns:ds="http://schemas.openxmlformats.org/officeDocument/2006/customXml" ds:itemID="{3D95A8B7-FE86-4252-886E-F19901A019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6348</Words>
  <Characters>36186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Sandie Kaur</dc:creator>
  <cp:keywords/>
  <dc:description/>
  <cp:lastModifiedBy>Jeremy Masson</cp:lastModifiedBy>
  <cp:revision>2</cp:revision>
  <dcterms:created xsi:type="dcterms:W3CDTF">2024-11-07T16:28:00Z</dcterms:created>
  <dcterms:modified xsi:type="dcterms:W3CDTF">2024-11-07T16:28:00Z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0x0101001C7455282C0E4E4DA2E78A82AAEC670B</vt:lpwstr>
  </property>
  <property fmtid="{D5CDD505-2E9C-101B-9397-08002B2CF9AE}" pid="3" name="Order">
    <vt:r8>1000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